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69EBBA0B" w14:textId="77777777" w:rsidTr="00A97E85">
        <w:trPr>
          <w:trHeight w:val="405"/>
        </w:trPr>
        <w:tc>
          <w:tcPr>
            <w:tcW w:w="10728" w:type="dxa"/>
            <w:shd w:val="clear" w:color="auto" w:fill="auto"/>
            <w:vAlign w:val="bottom"/>
          </w:tcPr>
          <w:bookmarkStart w:id="0" w:name="Text6"/>
          <w:p w14:paraId="69EBBA09" w14:textId="77777777" w:rsidR="002E3A76" w:rsidRPr="00BD2659" w:rsidRDefault="00AE5216" w:rsidP="00A97E85">
            <w:pPr>
              <w:spacing w:after="0"/>
              <w:rPr>
                <w:rFonts w:ascii="Arial" w:hAnsi="Arial" w:cs="Arial"/>
                <w:b/>
                <w:sz w:val="18"/>
                <w:szCs w:val="18"/>
                <w:highlight w:val="lightGray"/>
                <w:u w:val="single"/>
              </w:rPr>
            </w:pPr>
            <w:r w:rsidRPr="00BD2659">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BD2659">
              <w:rPr>
                <w:b/>
                <w:sz w:val="24"/>
                <w:szCs w:val="24"/>
                <w:highlight w:val="lightGray"/>
                <w:u w:val="single"/>
              </w:rPr>
            </w:r>
            <w:r w:rsidRPr="00BD2659">
              <w:rPr>
                <w:b/>
                <w:sz w:val="24"/>
                <w:szCs w:val="24"/>
                <w:highlight w:val="lightGray"/>
                <w:u w:val="single"/>
              </w:rPr>
              <w:fldChar w:fldCharType="separate"/>
            </w:r>
            <w:r w:rsidR="00BD2659" w:rsidRPr="00BD2659">
              <w:rPr>
                <w:b/>
                <w:noProof/>
                <w:sz w:val="24"/>
                <w:szCs w:val="24"/>
                <w:u w:val="single"/>
              </w:rPr>
              <w:t>Discipline:  Public Works Mangement</w:t>
            </w:r>
            <w:r w:rsidRPr="00BD2659">
              <w:rPr>
                <w:b/>
                <w:sz w:val="24"/>
                <w:szCs w:val="24"/>
                <w:highlight w:val="lightGray"/>
                <w:u w:val="single"/>
              </w:rPr>
              <w:fldChar w:fldCharType="end"/>
            </w:r>
            <w:bookmarkEnd w:id="0"/>
          </w:p>
        </w:tc>
        <w:tc>
          <w:tcPr>
            <w:tcW w:w="2448" w:type="dxa"/>
            <w:shd w:val="clear" w:color="auto" w:fill="auto"/>
            <w:vAlign w:val="bottom"/>
          </w:tcPr>
          <w:p w14:paraId="69EBBA0A" w14:textId="46647695" w:rsidR="002E3A76" w:rsidRPr="00A97E85" w:rsidRDefault="002E3A76" w:rsidP="00246F2D">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857374">
              <w:rPr>
                <w:b/>
                <w:noProof/>
                <w:sz w:val="24"/>
                <w:szCs w:val="24"/>
                <w:u w:val="single"/>
              </w:rPr>
              <w:t>01/</w:t>
            </w:r>
            <w:r w:rsidR="00246F2D">
              <w:rPr>
                <w:b/>
                <w:noProof/>
                <w:sz w:val="24"/>
                <w:szCs w:val="24"/>
                <w:u w:val="single"/>
              </w:rPr>
              <w:t>30</w:t>
            </w:r>
            <w:r w:rsidR="00857374">
              <w:rPr>
                <w:b/>
                <w:noProof/>
                <w:sz w:val="24"/>
                <w:szCs w:val="24"/>
                <w:u w:val="single"/>
              </w:rPr>
              <w:t>/2015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69EBBA0E" w14:textId="77777777" w:rsidTr="00A97E85">
        <w:trPr>
          <w:trHeight w:val="144"/>
        </w:trPr>
        <w:tc>
          <w:tcPr>
            <w:tcW w:w="10728" w:type="dxa"/>
            <w:shd w:val="clear" w:color="auto" w:fill="auto"/>
          </w:tcPr>
          <w:p w14:paraId="69EBBA0C"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69EBBA0D"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69EBBA0F"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69EBBA10"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69EBBA11"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69EBBA12"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69EBBA13" w14:textId="77777777" w:rsidR="00C41C34" w:rsidRPr="00022D81" w:rsidRDefault="00B071DD"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69EBBA14"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69EBBA15"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69EBBA19" w14:textId="77777777" w:rsidTr="009423EC">
        <w:tc>
          <w:tcPr>
            <w:tcW w:w="13190" w:type="dxa"/>
            <w:shd w:val="clear" w:color="auto" w:fill="auto"/>
          </w:tcPr>
          <w:p w14:paraId="69EBBA16"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69EBBA17" w14:textId="7C4EA8F4"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857374">
              <w:rPr>
                <w:b/>
                <w:noProof/>
                <w:sz w:val="24"/>
                <w:szCs w:val="24"/>
                <w:shd w:val="pct12" w:color="auto" w:fill="BFBFBF"/>
              </w:rPr>
              <w:t xml:space="preserve"> Bud Oliveira</w:t>
            </w:r>
            <w:r w:rsidR="00722D4B">
              <w:rPr>
                <w:b/>
                <w:noProof/>
                <w:sz w:val="24"/>
                <w:szCs w:val="24"/>
                <w:shd w:val="pct12" w:color="auto" w:fill="BFBFBF"/>
              </w:rPr>
              <w:t>, Bill Melton, Mollie Smith</w:t>
            </w:r>
            <w:r w:rsidRPr="00A97E85">
              <w:rPr>
                <w:b/>
                <w:sz w:val="24"/>
                <w:szCs w:val="24"/>
                <w:shd w:val="pct12" w:color="auto" w:fill="BFBFBF"/>
              </w:rPr>
              <w:fldChar w:fldCharType="end"/>
            </w:r>
            <w:bookmarkEnd w:id="2"/>
          </w:p>
          <w:p w14:paraId="69EBBA18" w14:textId="77777777" w:rsidR="004E7A7F" w:rsidRPr="00A97E85" w:rsidRDefault="004E7A7F" w:rsidP="00F03DE9">
            <w:pPr>
              <w:rPr>
                <w:b/>
                <w:sz w:val="24"/>
                <w:szCs w:val="24"/>
              </w:rPr>
            </w:pPr>
          </w:p>
        </w:tc>
      </w:tr>
    </w:tbl>
    <w:p w14:paraId="69EBBA1A" w14:textId="77777777" w:rsidR="001113FE" w:rsidRDefault="001113FE"/>
    <w:p w14:paraId="69EBBA1B" w14:textId="77777777" w:rsidR="001113FE" w:rsidRDefault="001113FE"/>
    <w:p w14:paraId="69EBBA1C" w14:textId="77777777" w:rsidR="001113FE" w:rsidRDefault="001113FE"/>
    <w:p w14:paraId="69EBBA1D"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69EBBA1E"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69EBBA25" w14:textId="77777777" w:rsidTr="00837687">
        <w:tc>
          <w:tcPr>
            <w:tcW w:w="13176" w:type="dxa"/>
          </w:tcPr>
          <w:p w14:paraId="69EBBA1F"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69EBBA20"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69EBBA21"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69EBBA22"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69EBBA23"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23FA6121" w14:textId="77777777" w:rsidR="00857374" w:rsidRDefault="00837687" w:rsidP="00857374">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57374" w:rsidRPr="00857374">
              <w:rPr>
                <w:rFonts w:ascii="Times New Roman" w:hAnsi="Times New Roman"/>
                <w:noProof/>
                <w:sz w:val="24"/>
                <w:szCs w:val="24"/>
                <w:shd w:val="pct10" w:color="auto" w:fill="D9D9D9"/>
              </w:rPr>
              <w:t xml:space="preserve">PWM Certificate of Achievement has six discipline specific classes that are scheduled on a two year cycle. The program has had five class cancellations in the past three years.  All courses </w:t>
            </w:r>
            <w:r w:rsidR="00857374">
              <w:rPr>
                <w:rFonts w:ascii="Times New Roman" w:hAnsi="Times New Roman"/>
                <w:noProof/>
                <w:sz w:val="24"/>
                <w:szCs w:val="24"/>
                <w:shd w:val="pct10" w:color="auto" w:fill="D9D9D9"/>
              </w:rPr>
              <w:t xml:space="preserve">were </w:t>
            </w:r>
            <w:r w:rsidR="00857374" w:rsidRPr="00857374">
              <w:rPr>
                <w:rFonts w:ascii="Times New Roman" w:hAnsi="Times New Roman"/>
                <w:noProof/>
                <w:sz w:val="24"/>
                <w:szCs w:val="24"/>
                <w:shd w:val="pct10" w:color="auto" w:fill="D9D9D9"/>
              </w:rPr>
              <w:t xml:space="preserve">converted to on-line delivery and enrollment started to increase again.   WSCH/FTEF improved in 2012-13 </w:t>
            </w:r>
            <w:r w:rsidR="00857374">
              <w:rPr>
                <w:rFonts w:ascii="Times New Roman" w:hAnsi="Times New Roman"/>
                <w:noProof/>
                <w:sz w:val="24"/>
                <w:szCs w:val="24"/>
                <w:shd w:val="pct10" w:color="auto" w:fill="D9D9D9"/>
              </w:rPr>
              <w:t xml:space="preserve">then dropped by 32%.  </w:t>
            </w:r>
          </w:p>
          <w:p w14:paraId="08DC6E06" w14:textId="77777777" w:rsidR="00857374" w:rsidRDefault="00857374" w:rsidP="00857374">
            <w:pPr>
              <w:spacing w:after="0"/>
              <w:rPr>
                <w:rFonts w:ascii="Times New Roman" w:hAnsi="Times New Roman"/>
                <w:noProof/>
                <w:sz w:val="24"/>
                <w:szCs w:val="24"/>
                <w:shd w:val="pct10" w:color="auto" w:fill="D9D9D9"/>
              </w:rPr>
            </w:pPr>
          </w:p>
          <w:p w14:paraId="4971E6B9" w14:textId="1580DAB6" w:rsidR="00857374" w:rsidRDefault="00857374" w:rsidP="0085737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Retention is excellent </w:t>
            </w:r>
            <w:r w:rsidR="00B45BFA">
              <w:rPr>
                <w:rFonts w:ascii="Times New Roman" w:hAnsi="Times New Roman"/>
                <w:noProof/>
                <w:sz w:val="24"/>
                <w:szCs w:val="24"/>
                <w:shd w:val="pct10" w:color="auto" w:fill="D9D9D9"/>
              </w:rPr>
              <w:t>for</w:t>
            </w:r>
            <w:r>
              <w:rPr>
                <w:rFonts w:ascii="Times New Roman" w:hAnsi="Times New Roman"/>
                <w:noProof/>
                <w:sz w:val="24"/>
                <w:szCs w:val="24"/>
                <w:shd w:val="pct10" w:color="auto" w:fill="D9D9D9"/>
              </w:rPr>
              <w:t xml:space="preserve"> distance education </w:t>
            </w:r>
            <w:r w:rsidR="00B45BFA">
              <w:rPr>
                <w:rFonts w:ascii="Times New Roman" w:hAnsi="Times New Roman"/>
                <w:noProof/>
                <w:sz w:val="24"/>
                <w:szCs w:val="24"/>
                <w:shd w:val="pct10" w:color="auto" w:fill="D9D9D9"/>
              </w:rPr>
              <w:t xml:space="preserve">courses, 90% and pass rates have improved since 2012-13 and are at 75%.  </w:t>
            </w:r>
          </w:p>
          <w:p w14:paraId="0B533F3A" w14:textId="77777777" w:rsidR="00B45BFA" w:rsidRDefault="00B45BFA" w:rsidP="00857374">
            <w:pPr>
              <w:spacing w:after="0"/>
              <w:rPr>
                <w:rFonts w:ascii="Times New Roman" w:hAnsi="Times New Roman"/>
                <w:noProof/>
                <w:sz w:val="24"/>
                <w:szCs w:val="24"/>
                <w:shd w:val="pct10" w:color="auto" w:fill="D9D9D9"/>
              </w:rPr>
            </w:pPr>
          </w:p>
          <w:p w14:paraId="13AD5603" w14:textId="6C20D3BD" w:rsidR="00B45BFA" w:rsidRDefault="00B45BFA" w:rsidP="0085737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Over the past five years awards for certificates and degrees have decreased.  </w:t>
            </w:r>
          </w:p>
          <w:p w14:paraId="69EBBA24" w14:textId="576CED67" w:rsidR="00837687" w:rsidRPr="000E11CA" w:rsidRDefault="00837687" w:rsidP="00857374">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end"/>
            </w:r>
          </w:p>
        </w:tc>
      </w:tr>
    </w:tbl>
    <w:p w14:paraId="69EBBA26"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69EBBA29" w14:textId="77777777" w:rsidTr="00837687">
        <w:tc>
          <w:tcPr>
            <w:tcW w:w="13176" w:type="dxa"/>
          </w:tcPr>
          <w:p w14:paraId="69EBBA27"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69EBBA28" w14:textId="2199BF41" w:rsidR="00837687" w:rsidRDefault="00837687" w:rsidP="00B45BFA">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45BFA" w:rsidRPr="00B45BFA">
              <w:rPr>
                <w:rFonts w:ascii="Times New Roman" w:hAnsi="Times New Roman"/>
                <w:noProof/>
                <w:sz w:val="24"/>
                <w:szCs w:val="24"/>
                <w:shd w:val="pct10" w:color="auto" w:fill="D9D9D9"/>
              </w:rPr>
              <w:t xml:space="preserve">SLO's have been consistently assessed and entered into TracDat.  Results indicate students are meeting the learning outcomes set by faculty and are achieving or exceeding the critera set by facutly. </w:t>
            </w:r>
            <w:r w:rsidR="00B45BFA">
              <w:rPr>
                <w:rFonts w:ascii="Times New Roman" w:hAnsi="Times New Roman"/>
                <w:noProof/>
                <w:sz w:val="24"/>
                <w:szCs w:val="24"/>
                <w:shd w:val="pct10" w:color="auto" w:fill="D9D9D9"/>
              </w:rPr>
              <w:t xml:space="preserve"> </w:t>
            </w:r>
            <w:r w:rsidR="00B45BFA" w:rsidRPr="00B45BFA">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14:paraId="69EBBA2A"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69EBBA32" w14:textId="77777777" w:rsidTr="00837687">
        <w:tc>
          <w:tcPr>
            <w:tcW w:w="13176" w:type="dxa"/>
          </w:tcPr>
          <w:p w14:paraId="69EBBA2B"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69EBBA2C" w14:textId="77777777" w:rsidR="00837687" w:rsidRPr="009015F1" w:rsidRDefault="00837687" w:rsidP="00837687">
            <w:pPr>
              <w:pStyle w:val="ListParagraph"/>
              <w:spacing w:after="0" w:line="240" w:lineRule="auto"/>
              <w:rPr>
                <w:b/>
                <w:u w:val="single"/>
              </w:rPr>
            </w:pPr>
          </w:p>
          <w:p w14:paraId="69EBBA2D"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69EBBA2E" w14:textId="77777777"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p w14:paraId="69EBBA2F" w14:textId="77777777" w:rsidR="00837687" w:rsidRPr="009015F1" w:rsidRDefault="00837687" w:rsidP="00837687">
            <w:pPr>
              <w:pStyle w:val="ListParagraph"/>
              <w:spacing w:after="0" w:line="240" w:lineRule="auto"/>
              <w:rPr>
                <w:b/>
              </w:rPr>
            </w:pPr>
          </w:p>
          <w:p w14:paraId="69EBBA30"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69EBBA31" w14:textId="77777777" w:rsidR="00837687" w:rsidRDefault="000E11CA" w:rsidP="000E11CA">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tc>
      </w:tr>
    </w:tbl>
    <w:p w14:paraId="69EBBA3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69EBBA37" w14:textId="77777777" w:rsidTr="00837687">
        <w:tc>
          <w:tcPr>
            <w:tcW w:w="13176" w:type="dxa"/>
          </w:tcPr>
          <w:p w14:paraId="69EBBA34"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69EBBA35" w14:textId="1E4CDDB0"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45BFA" w:rsidRPr="00B45BFA">
              <w:rPr>
                <w:rFonts w:ascii="Times New Roman" w:hAnsi="Times New Roman"/>
                <w:noProof/>
                <w:sz w:val="24"/>
                <w:szCs w:val="24"/>
                <w:shd w:val="pct10" w:color="auto" w:fill="D9D9D9"/>
              </w:rPr>
              <w:t xml:space="preserve">There is no occupation in the EDD Occupational Guides for a Public Works Supervisory position.  Public Works agencies in San Diego County have had resources reduced for maintenance and public works projects and therefore a fewer number of employees have enrolled in the PWM program, also contributing to lower enrollments.  Feedback from advisory members who are employed as superintendents and managers, report hiring in SD agencies as the economy is starting to grow again. </w:t>
            </w:r>
            <w:r w:rsidRPr="000E11CA">
              <w:rPr>
                <w:rFonts w:ascii="Times New Roman" w:hAnsi="Times New Roman"/>
                <w:noProof/>
                <w:sz w:val="24"/>
                <w:szCs w:val="24"/>
                <w:shd w:val="pct10" w:color="auto" w:fill="D9D9D9"/>
              </w:rPr>
              <w:fldChar w:fldCharType="end"/>
            </w:r>
          </w:p>
          <w:p w14:paraId="69EBBA36" w14:textId="77777777" w:rsidR="00837687" w:rsidRDefault="00837687" w:rsidP="003A230F">
            <w:pPr>
              <w:spacing w:after="0"/>
              <w:rPr>
                <w:rFonts w:ascii="Arial" w:hAnsi="Arial" w:cs="Arial"/>
                <w:sz w:val="24"/>
                <w:szCs w:val="24"/>
              </w:rPr>
            </w:pPr>
          </w:p>
        </w:tc>
      </w:tr>
    </w:tbl>
    <w:p w14:paraId="69EBBA38" w14:textId="77777777" w:rsidR="00837687" w:rsidRDefault="00837687" w:rsidP="003A230F">
      <w:pPr>
        <w:spacing w:after="0"/>
        <w:rPr>
          <w:rFonts w:ascii="Arial" w:hAnsi="Arial" w:cs="Arial"/>
          <w:sz w:val="24"/>
          <w:szCs w:val="24"/>
        </w:rPr>
      </w:pPr>
    </w:p>
    <w:p w14:paraId="69EBBA39" w14:textId="77777777" w:rsidR="00837687" w:rsidRPr="00626BFA" w:rsidRDefault="00837687" w:rsidP="003A230F">
      <w:pPr>
        <w:spacing w:after="0"/>
        <w:rPr>
          <w:rFonts w:ascii="Arial" w:hAnsi="Arial" w:cs="Arial"/>
          <w:sz w:val="24"/>
          <w:szCs w:val="24"/>
        </w:rPr>
      </w:pPr>
    </w:p>
    <w:p w14:paraId="69EBBA3A" w14:textId="77777777" w:rsidR="00D8567F" w:rsidRPr="00DD6A68" w:rsidRDefault="00D8567F" w:rsidP="00D8567F">
      <w:pPr>
        <w:pStyle w:val="NoSpacing"/>
        <w:rPr>
          <w:rFonts w:ascii="Arial" w:hAnsi="Arial" w:cs="Arial"/>
          <w:b/>
          <w:sz w:val="6"/>
          <w:szCs w:val="6"/>
        </w:rPr>
      </w:pPr>
    </w:p>
    <w:p w14:paraId="69EBBA3B" w14:textId="77777777" w:rsidR="00D8567F" w:rsidRDefault="00D8567F" w:rsidP="003903A4">
      <w:pPr>
        <w:spacing w:after="0" w:line="240" w:lineRule="auto"/>
        <w:rPr>
          <w:b/>
          <w:sz w:val="28"/>
          <w:szCs w:val="28"/>
          <w:u w:val="single"/>
        </w:rPr>
      </w:pPr>
    </w:p>
    <w:p w14:paraId="69EBBA3C"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69EBBA3D"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69EBBA45" w14:textId="77777777" w:rsidTr="00E214F5">
        <w:tc>
          <w:tcPr>
            <w:tcW w:w="13176" w:type="dxa"/>
          </w:tcPr>
          <w:p w14:paraId="69EBBA3E" w14:textId="4B5DAC6B"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69EBBA3F"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69EBBA40"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69EBBA41"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69EBBA42"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2BA5AA9F" w14:textId="77777777" w:rsidR="00F5312A"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F5312A">
              <w:rPr>
                <w:rFonts w:ascii="Times New Roman" w:hAnsi="Times New Roman"/>
                <w:noProof/>
                <w:sz w:val="24"/>
                <w:szCs w:val="24"/>
                <w:shd w:val="pct10" w:color="auto" w:fill="D9D9D9"/>
              </w:rPr>
              <w:t xml:space="preserve">No resources were allocated to this program previously. </w:t>
            </w:r>
          </w:p>
          <w:p w14:paraId="51072C25" w14:textId="77777777" w:rsidR="00F5312A" w:rsidRDefault="00F5312A" w:rsidP="000E11CA">
            <w:pPr>
              <w:spacing w:after="0"/>
              <w:rPr>
                <w:rFonts w:ascii="Times New Roman" w:hAnsi="Times New Roman"/>
                <w:noProof/>
                <w:sz w:val="24"/>
                <w:szCs w:val="24"/>
                <w:shd w:val="pct10" w:color="auto" w:fill="D9D9D9"/>
              </w:rPr>
            </w:pPr>
          </w:p>
          <w:p w14:paraId="1F8AAEF9" w14:textId="2150D673" w:rsidR="00F5312A" w:rsidRDefault="00F5312A"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w:t>
            </w:r>
            <w:r w:rsidR="00430DA7">
              <w:rPr>
                <w:rFonts w:ascii="Times New Roman" w:hAnsi="Times New Roman"/>
                <w:noProof/>
                <w:sz w:val="24"/>
                <w:szCs w:val="24"/>
                <w:shd w:val="pct10" w:color="auto" w:fill="D9D9D9"/>
              </w:rPr>
              <w:t xml:space="preserve">viability of the </w:t>
            </w:r>
            <w:r>
              <w:rPr>
                <w:rFonts w:ascii="Times New Roman" w:hAnsi="Times New Roman"/>
                <w:noProof/>
                <w:sz w:val="24"/>
                <w:szCs w:val="24"/>
                <w:shd w:val="pct10" w:color="auto" w:fill="D9D9D9"/>
              </w:rPr>
              <w:t xml:space="preserve">PWM program has been of concern for some time.  Low enrollments and class cancellations precipitated the decision to convert the program to exclusive on-line format.  WSCH/FTE was 270 in 2013-14 and another class was cancelled this semester, Spring 2015.  There was only one </w:t>
            </w:r>
            <w:r w:rsidR="00430DA7">
              <w:rPr>
                <w:rFonts w:ascii="Times New Roman" w:hAnsi="Times New Roman"/>
                <w:noProof/>
                <w:sz w:val="24"/>
                <w:szCs w:val="24"/>
                <w:shd w:val="pct10" w:color="auto" w:fill="D9D9D9"/>
              </w:rPr>
              <w:t xml:space="preserve">program </w:t>
            </w:r>
            <w:r>
              <w:rPr>
                <w:rFonts w:ascii="Times New Roman" w:hAnsi="Times New Roman"/>
                <w:noProof/>
                <w:sz w:val="24"/>
                <w:szCs w:val="24"/>
                <w:shd w:val="pct10" w:color="auto" w:fill="D9D9D9"/>
              </w:rPr>
              <w:t xml:space="preserve">award in 2014-15, three below the average although not a trend.  The Fall 2015 course schedule will be reduced to only one course.  In order to maintain our commitment to students to provide them with the option </w:t>
            </w:r>
            <w:r w:rsidR="00430DA7">
              <w:rPr>
                <w:rFonts w:ascii="Times New Roman" w:hAnsi="Times New Roman"/>
                <w:noProof/>
                <w:sz w:val="24"/>
                <w:szCs w:val="24"/>
                <w:shd w:val="pct10" w:color="auto" w:fill="D9D9D9"/>
              </w:rPr>
              <w:t>of completing</w:t>
            </w:r>
            <w:r>
              <w:rPr>
                <w:rFonts w:ascii="Times New Roman" w:hAnsi="Times New Roman"/>
                <w:noProof/>
                <w:sz w:val="24"/>
                <w:szCs w:val="24"/>
                <w:shd w:val="pct10" w:color="auto" w:fill="D9D9D9"/>
              </w:rPr>
              <w:t xml:space="preserve"> a program in two years, at least two courses need to be offered each semester to maintain that promise.    </w:t>
            </w:r>
          </w:p>
          <w:p w14:paraId="644B3348" w14:textId="77777777" w:rsidR="00F5312A" w:rsidRDefault="00F5312A" w:rsidP="000E11CA">
            <w:pPr>
              <w:spacing w:after="0"/>
              <w:rPr>
                <w:rFonts w:ascii="Times New Roman" w:hAnsi="Times New Roman"/>
                <w:noProof/>
                <w:sz w:val="24"/>
                <w:szCs w:val="24"/>
                <w:shd w:val="pct10" w:color="auto" w:fill="D9D9D9"/>
              </w:rPr>
            </w:pPr>
          </w:p>
          <w:p w14:paraId="02DB7601" w14:textId="3F0DD194" w:rsidR="00430DA7" w:rsidRDefault="00415050"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Within the last three years the program director conducted an extensive survey of public agencies and public works agencies in San Diego to confirm program alignment and program viability.  There was a good response to the survey and respondents indicated the program was valuable and provided suggestions for improvement.  The survey had an impact on advisory committee attendance for a year.  </w:t>
            </w:r>
            <w:r w:rsidR="00430DA7">
              <w:rPr>
                <w:rFonts w:ascii="Times New Roman" w:hAnsi="Times New Roman"/>
                <w:noProof/>
                <w:sz w:val="24"/>
                <w:szCs w:val="24"/>
                <w:shd w:val="pct10" w:color="auto" w:fill="D9D9D9"/>
              </w:rPr>
              <w:t>One of the problems identified in the survey was the fact that completing the program is not a condition for hiring in agencies. The results were shared with respondents and non-repsondents but the publics works community did not respond to the issue.</w:t>
            </w:r>
          </w:p>
          <w:p w14:paraId="241434F3" w14:textId="77777777" w:rsidR="00430DA7" w:rsidRDefault="00430DA7" w:rsidP="000E11CA">
            <w:pPr>
              <w:spacing w:after="0"/>
              <w:rPr>
                <w:rFonts w:ascii="Times New Roman" w:hAnsi="Times New Roman"/>
                <w:noProof/>
                <w:sz w:val="24"/>
                <w:szCs w:val="24"/>
                <w:shd w:val="pct10" w:color="auto" w:fill="D9D9D9"/>
              </w:rPr>
            </w:pPr>
          </w:p>
          <w:p w14:paraId="7D29B1C3" w14:textId="6D21AA0E" w:rsidR="00430DA7" w:rsidRDefault="00430DA7"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This program is marketed within the public wworks community twice a year and special marketing was purchased within the last year to provide a boost to enrollment. </w:t>
            </w:r>
          </w:p>
          <w:p w14:paraId="59C5AB6F" w14:textId="77777777" w:rsidR="00430DA7" w:rsidRDefault="00430DA7" w:rsidP="000E11CA">
            <w:pPr>
              <w:spacing w:after="0"/>
              <w:rPr>
                <w:rFonts w:ascii="Times New Roman" w:hAnsi="Times New Roman"/>
                <w:noProof/>
                <w:sz w:val="24"/>
                <w:szCs w:val="24"/>
                <w:shd w:val="pct10" w:color="auto" w:fill="D9D9D9"/>
              </w:rPr>
            </w:pPr>
          </w:p>
          <w:p w14:paraId="7817FD4F" w14:textId="0F4E9732" w:rsidR="00415050" w:rsidRDefault="00722D4B"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Results from facutly surveys indicate that the program is primarily serving students from the Bay Area.  </w:t>
            </w:r>
            <w:r w:rsidR="00415050">
              <w:rPr>
                <w:rFonts w:ascii="Times New Roman" w:hAnsi="Times New Roman"/>
                <w:noProof/>
                <w:sz w:val="24"/>
                <w:szCs w:val="24"/>
                <w:shd w:val="pct10" w:color="auto" w:fill="D9D9D9"/>
              </w:rPr>
              <w:t>Last year there were three people at the annual advisory committee.</w:t>
            </w:r>
          </w:p>
          <w:p w14:paraId="291CAC77" w14:textId="77777777" w:rsidR="00415050" w:rsidRDefault="00415050" w:rsidP="000E11CA">
            <w:pPr>
              <w:spacing w:after="0"/>
              <w:rPr>
                <w:rFonts w:ascii="Times New Roman" w:hAnsi="Times New Roman"/>
                <w:noProof/>
                <w:sz w:val="24"/>
                <w:szCs w:val="24"/>
                <w:shd w:val="pct10" w:color="auto" w:fill="D9D9D9"/>
              </w:rPr>
            </w:pPr>
          </w:p>
          <w:p w14:paraId="69EBBA43" w14:textId="56636D0D" w:rsidR="00E214F5" w:rsidRPr="00E214F5" w:rsidRDefault="00430DA7" w:rsidP="000E11CA">
            <w:pPr>
              <w:spacing w:after="0"/>
              <w:rPr>
                <w:rFonts w:asciiTheme="minorHAnsi" w:hAnsiTheme="minorHAnsi" w:cs="Arial"/>
                <w:b/>
              </w:rPr>
            </w:pPr>
            <w:r>
              <w:rPr>
                <w:rFonts w:ascii="Times New Roman" w:hAnsi="Times New Roman"/>
                <w:noProof/>
                <w:sz w:val="24"/>
                <w:szCs w:val="24"/>
                <w:shd w:val="pct10" w:color="auto" w:fill="D9D9D9"/>
              </w:rPr>
              <w:t xml:space="preserve">The program director recommends discontiuance of the PWM program.  The topic will be discussed at the Spring 2015 advisory committee.  </w:t>
            </w:r>
            <w:r w:rsidR="00E214F5" w:rsidRPr="000E11CA">
              <w:rPr>
                <w:rFonts w:ascii="Times New Roman" w:hAnsi="Times New Roman"/>
                <w:noProof/>
                <w:sz w:val="24"/>
                <w:szCs w:val="24"/>
                <w:shd w:val="pct10" w:color="auto" w:fill="D9D9D9"/>
              </w:rPr>
              <w:fldChar w:fldCharType="end"/>
            </w:r>
          </w:p>
          <w:p w14:paraId="69EBBA44" w14:textId="77777777" w:rsidR="00E214F5" w:rsidRDefault="00E214F5" w:rsidP="00AC4415">
            <w:pPr>
              <w:spacing w:after="0" w:line="240" w:lineRule="auto"/>
              <w:rPr>
                <w:rFonts w:ascii="Arial" w:hAnsi="Arial" w:cs="Arial"/>
                <w:sz w:val="24"/>
                <w:szCs w:val="24"/>
              </w:rPr>
            </w:pPr>
          </w:p>
        </w:tc>
      </w:tr>
    </w:tbl>
    <w:p w14:paraId="69EBBA46" w14:textId="77777777" w:rsidR="00E214F5" w:rsidRDefault="00E214F5" w:rsidP="00AC4415">
      <w:pPr>
        <w:spacing w:after="0" w:line="240" w:lineRule="auto"/>
        <w:rPr>
          <w:rFonts w:ascii="Arial" w:hAnsi="Arial" w:cs="Arial"/>
          <w:sz w:val="24"/>
          <w:szCs w:val="24"/>
        </w:rPr>
      </w:pPr>
    </w:p>
    <w:p w14:paraId="69EBBA47" w14:textId="77777777" w:rsidR="00AC4415" w:rsidRDefault="00AC4415" w:rsidP="003903A4">
      <w:pPr>
        <w:spacing w:after="0" w:line="240" w:lineRule="auto"/>
        <w:rPr>
          <w:rFonts w:ascii="Arial" w:hAnsi="Arial" w:cs="Arial"/>
          <w:sz w:val="24"/>
          <w:szCs w:val="24"/>
        </w:rPr>
      </w:pPr>
    </w:p>
    <w:p w14:paraId="69EBBA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4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9EBBA55"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69EBBA56"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69EBBA57"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69EBBA58"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69EBBA59"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69EBBA5A"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69EBBA5B"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69EBBA5C" w14:textId="77777777" w:rsidR="000D2808" w:rsidRDefault="000D2808" w:rsidP="00C976F3">
      <w:pPr>
        <w:spacing w:after="0" w:line="240" w:lineRule="auto"/>
        <w:rPr>
          <w:rFonts w:ascii="Arial" w:hAnsi="Arial" w:cs="Arial"/>
          <w:i/>
          <w:color w:val="FF0000"/>
          <w:sz w:val="24"/>
          <w:szCs w:val="24"/>
        </w:rPr>
      </w:pPr>
    </w:p>
    <w:p w14:paraId="69EBBA5D"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69EBBA5E" w14:textId="77777777" w:rsidR="0017560D" w:rsidRDefault="0017560D" w:rsidP="00C976F3">
      <w:pPr>
        <w:spacing w:after="0" w:line="240" w:lineRule="auto"/>
        <w:rPr>
          <w:rFonts w:ascii="Arial" w:hAnsi="Arial" w:cs="Arial"/>
          <w:color w:val="000000" w:themeColor="text1"/>
          <w:sz w:val="24"/>
          <w:szCs w:val="24"/>
        </w:rPr>
      </w:pPr>
    </w:p>
    <w:p w14:paraId="69EBBA5F"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69EBBA60" w14:textId="77777777" w:rsidR="0017560D" w:rsidRPr="00AC4415" w:rsidRDefault="0017560D" w:rsidP="00C976F3">
      <w:pPr>
        <w:spacing w:after="0" w:line="240" w:lineRule="auto"/>
        <w:rPr>
          <w:rFonts w:ascii="Arial" w:hAnsi="Arial" w:cs="Arial"/>
          <w:color w:val="000000" w:themeColor="text1"/>
          <w:sz w:val="24"/>
          <w:szCs w:val="24"/>
        </w:rPr>
      </w:pPr>
    </w:p>
    <w:p w14:paraId="69EBBA61" w14:textId="77777777" w:rsidR="000E2CA8" w:rsidRDefault="000E2CA8" w:rsidP="00C976F3">
      <w:pPr>
        <w:spacing w:after="0" w:line="240" w:lineRule="auto"/>
        <w:rPr>
          <w:b/>
          <w:i/>
          <w:sz w:val="24"/>
          <w:szCs w:val="24"/>
        </w:rPr>
      </w:pPr>
    </w:p>
    <w:p w14:paraId="69EBBA62"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69EBBA6E" w14:textId="77777777" w:rsidTr="00C976F3">
        <w:trPr>
          <w:tblHeader/>
        </w:trPr>
        <w:tc>
          <w:tcPr>
            <w:tcW w:w="990" w:type="dxa"/>
            <w:tcBorders>
              <w:top w:val="single" w:sz="4" w:space="0" w:color="000000"/>
            </w:tcBorders>
          </w:tcPr>
          <w:p w14:paraId="69EBBA63"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A64"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A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69EBBA66"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69EBBA6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69EBBA68" w14:textId="77777777" w:rsidR="00C976F3" w:rsidRPr="00C8669F" w:rsidRDefault="00C976F3" w:rsidP="00C976F3">
            <w:pPr>
              <w:spacing w:after="0" w:line="240" w:lineRule="auto"/>
              <w:jc w:val="center"/>
              <w:rPr>
                <w:rFonts w:ascii="Arial" w:eastAsia="Times New Roman" w:hAnsi="Arial" w:cs="Arial"/>
                <w:b/>
                <w:sz w:val="16"/>
                <w:szCs w:val="16"/>
              </w:rPr>
            </w:pPr>
          </w:p>
          <w:p w14:paraId="69EBBA69"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A6A" w14:textId="77777777" w:rsidR="00C976F3" w:rsidRPr="00AC4415" w:rsidRDefault="00B071DD"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69EBBA6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69EBBA6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9EBBA6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69EBBA76" w14:textId="77777777" w:rsidTr="00C976F3">
        <w:tc>
          <w:tcPr>
            <w:tcW w:w="990" w:type="dxa"/>
          </w:tcPr>
          <w:p w14:paraId="69EBBA6F"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69EBBA70" w14:textId="0E2D1F78" w:rsidR="00C976F3" w:rsidRPr="00174EF8" w:rsidRDefault="00C976F3"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A7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7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7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7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7E" w14:textId="77777777" w:rsidTr="00C976F3">
        <w:tc>
          <w:tcPr>
            <w:tcW w:w="990" w:type="dxa"/>
          </w:tcPr>
          <w:p w14:paraId="69EBBA7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69EBBA7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7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7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86" w14:textId="77777777" w:rsidTr="00C976F3">
        <w:tc>
          <w:tcPr>
            <w:tcW w:w="990" w:type="dxa"/>
          </w:tcPr>
          <w:p w14:paraId="69EBBA7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69EBBA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8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8E" w14:textId="77777777" w:rsidTr="00C976F3">
        <w:tc>
          <w:tcPr>
            <w:tcW w:w="990" w:type="dxa"/>
          </w:tcPr>
          <w:p w14:paraId="69EBBA8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69EBBA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8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96" w14:textId="77777777" w:rsidTr="00C976F3">
        <w:tc>
          <w:tcPr>
            <w:tcW w:w="990" w:type="dxa"/>
          </w:tcPr>
          <w:p w14:paraId="69EBBA8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69EBBA9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A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9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9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A97" w14:textId="77777777" w:rsidR="00C976F3" w:rsidRDefault="00C976F3" w:rsidP="00D8567F">
      <w:pPr>
        <w:spacing w:after="0"/>
        <w:rPr>
          <w:b/>
          <w:sz w:val="32"/>
          <w:szCs w:val="32"/>
          <w:u w:val="single"/>
        </w:rPr>
      </w:pPr>
    </w:p>
    <w:p w14:paraId="69EBBA98"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69EBBAA5" w14:textId="77777777" w:rsidTr="00C976F3">
        <w:trPr>
          <w:tblHeader/>
        </w:trPr>
        <w:tc>
          <w:tcPr>
            <w:tcW w:w="990" w:type="dxa"/>
            <w:tcBorders>
              <w:top w:val="single" w:sz="4" w:space="0" w:color="000000"/>
            </w:tcBorders>
          </w:tcPr>
          <w:p w14:paraId="69EBBA99"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A9A"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A9B"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9EBBA9C"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A9D"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9EBBA9E" w14:textId="77777777" w:rsidR="00C976F3" w:rsidRPr="00AC4415" w:rsidRDefault="00C976F3" w:rsidP="00C976F3">
            <w:pPr>
              <w:spacing w:after="0" w:line="240" w:lineRule="auto"/>
              <w:jc w:val="center"/>
              <w:rPr>
                <w:rFonts w:ascii="Arial" w:eastAsia="Times New Roman" w:hAnsi="Arial" w:cs="Arial"/>
                <w:b/>
                <w:sz w:val="16"/>
                <w:szCs w:val="16"/>
              </w:rPr>
            </w:pPr>
          </w:p>
          <w:p w14:paraId="69EBBA9F"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AA0" w14:textId="77777777" w:rsidR="00C976F3" w:rsidRPr="0017560D" w:rsidRDefault="00B071DD"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69EBBAA1"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69EBBAA2"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69EBBAA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9EBBAA4"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69EBBAAD" w14:textId="77777777" w:rsidTr="00C976F3">
        <w:tc>
          <w:tcPr>
            <w:tcW w:w="990" w:type="dxa"/>
          </w:tcPr>
          <w:p w14:paraId="69EBBAA6"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69EBBAA7" w14:textId="68A6FDA7" w:rsidR="00C976F3" w:rsidRPr="00174EF8" w:rsidRDefault="00C976F3"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A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A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B5" w14:textId="77777777" w:rsidTr="00C976F3">
        <w:tc>
          <w:tcPr>
            <w:tcW w:w="990" w:type="dxa"/>
          </w:tcPr>
          <w:p w14:paraId="69EBBAA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69EBBAA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B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BD" w14:textId="77777777" w:rsidTr="00C976F3">
        <w:tc>
          <w:tcPr>
            <w:tcW w:w="990" w:type="dxa"/>
          </w:tcPr>
          <w:p w14:paraId="69EBBAB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69EBBAB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B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C5" w14:textId="77777777" w:rsidTr="00C976F3">
        <w:tc>
          <w:tcPr>
            <w:tcW w:w="990" w:type="dxa"/>
          </w:tcPr>
          <w:p w14:paraId="69EBBAB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69EBBAB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C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C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69EBBACD" w14:textId="77777777" w:rsidTr="00C976F3">
        <w:tc>
          <w:tcPr>
            <w:tcW w:w="990" w:type="dxa"/>
          </w:tcPr>
          <w:p w14:paraId="69EBBAC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69EBBAC7"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AC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C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C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C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C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ACE"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69EBBADA" w14:textId="77777777" w:rsidTr="009D6DC9">
        <w:trPr>
          <w:tblHeader/>
        </w:trPr>
        <w:tc>
          <w:tcPr>
            <w:tcW w:w="990" w:type="dxa"/>
            <w:tcBorders>
              <w:top w:val="single" w:sz="4" w:space="0" w:color="000000"/>
            </w:tcBorders>
          </w:tcPr>
          <w:p w14:paraId="69EBBACF"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AD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AD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9EBBAD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AD3"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9EBBAD4" w14:textId="77777777" w:rsidR="004F5296" w:rsidRPr="00AC4415" w:rsidRDefault="004F5296" w:rsidP="009D6DC9">
            <w:pPr>
              <w:spacing w:after="0" w:line="240" w:lineRule="auto"/>
              <w:jc w:val="center"/>
              <w:rPr>
                <w:rFonts w:ascii="Arial" w:eastAsia="Times New Roman" w:hAnsi="Arial" w:cs="Arial"/>
                <w:b/>
                <w:sz w:val="16"/>
                <w:szCs w:val="16"/>
              </w:rPr>
            </w:pPr>
          </w:p>
          <w:p w14:paraId="69EBBAD5"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AD6" w14:textId="77777777" w:rsidR="004F5296" w:rsidRPr="00AC4415" w:rsidRDefault="00B071DD"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AD7"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9EBBAD8"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9EBBAD9"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69EBBAE2" w14:textId="77777777" w:rsidTr="009D6DC9">
        <w:tc>
          <w:tcPr>
            <w:tcW w:w="990" w:type="dxa"/>
          </w:tcPr>
          <w:p w14:paraId="69EBBADB"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69EBBADC" w14:textId="7620338D" w:rsidR="004F5296" w:rsidRPr="00174EF8" w:rsidRDefault="004F5296"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A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AEA" w14:textId="77777777" w:rsidTr="009D6DC9">
        <w:tc>
          <w:tcPr>
            <w:tcW w:w="990" w:type="dxa"/>
          </w:tcPr>
          <w:p w14:paraId="69EBBAE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69EBBA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AF2" w14:textId="77777777" w:rsidTr="009D6DC9">
        <w:tc>
          <w:tcPr>
            <w:tcW w:w="990" w:type="dxa"/>
          </w:tcPr>
          <w:p w14:paraId="69EBBAE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69EBBA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AFA" w14:textId="77777777" w:rsidTr="009D6DC9">
        <w:tc>
          <w:tcPr>
            <w:tcW w:w="990" w:type="dxa"/>
          </w:tcPr>
          <w:p w14:paraId="69EBBAF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69EBBA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A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A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A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02" w14:textId="77777777" w:rsidTr="009D6DC9">
        <w:tc>
          <w:tcPr>
            <w:tcW w:w="990" w:type="dxa"/>
          </w:tcPr>
          <w:p w14:paraId="69EBBAF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69EBBAFC"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A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A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AF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B03"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69EBBB0F" w14:textId="77777777" w:rsidTr="009D6DC9">
        <w:trPr>
          <w:tblHeader/>
        </w:trPr>
        <w:tc>
          <w:tcPr>
            <w:tcW w:w="990" w:type="dxa"/>
            <w:tcBorders>
              <w:top w:val="single" w:sz="4" w:space="0" w:color="000000"/>
            </w:tcBorders>
          </w:tcPr>
          <w:p w14:paraId="69EBBB04"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B0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B0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9EBBB0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B08"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9EBBB09" w14:textId="77777777" w:rsidR="004F5296" w:rsidRPr="00AC4415" w:rsidRDefault="004F5296" w:rsidP="009D6DC9">
            <w:pPr>
              <w:spacing w:after="0" w:line="240" w:lineRule="auto"/>
              <w:jc w:val="center"/>
              <w:rPr>
                <w:rFonts w:ascii="Arial" w:eastAsia="Times New Roman" w:hAnsi="Arial" w:cs="Arial"/>
                <w:b/>
                <w:sz w:val="16"/>
                <w:szCs w:val="16"/>
              </w:rPr>
            </w:pPr>
          </w:p>
          <w:p w14:paraId="69EBBB0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B0B" w14:textId="77777777" w:rsidR="004F5296" w:rsidRPr="00AC4415" w:rsidRDefault="00B071DD"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B0C"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9EBBB0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9EBBB0E"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69EBBB17" w14:textId="77777777" w:rsidTr="009D6DC9">
        <w:tc>
          <w:tcPr>
            <w:tcW w:w="990" w:type="dxa"/>
          </w:tcPr>
          <w:p w14:paraId="69EBBB10"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69EBBB11" w14:textId="34617A89" w:rsidR="004F5296" w:rsidRPr="00174EF8" w:rsidRDefault="004F5296"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B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1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1F" w14:textId="77777777" w:rsidTr="009D6DC9">
        <w:tc>
          <w:tcPr>
            <w:tcW w:w="990" w:type="dxa"/>
          </w:tcPr>
          <w:p w14:paraId="69EBBB1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69EBBB1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1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27" w14:textId="77777777" w:rsidTr="009D6DC9">
        <w:tc>
          <w:tcPr>
            <w:tcW w:w="990" w:type="dxa"/>
          </w:tcPr>
          <w:p w14:paraId="69EBBB2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69EBBB2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2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2F" w14:textId="77777777" w:rsidTr="009D6DC9">
        <w:tc>
          <w:tcPr>
            <w:tcW w:w="990" w:type="dxa"/>
          </w:tcPr>
          <w:p w14:paraId="69EBBB2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69EBBB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2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2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37" w14:textId="77777777" w:rsidTr="009D6DC9">
        <w:tc>
          <w:tcPr>
            <w:tcW w:w="990" w:type="dxa"/>
          </w:tcPr>
          <w:p w14:paraId="69EBBB3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69EBBB31"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B3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3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3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3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B38"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69EBBB44" w14:textId="77777777" w:rsidTr="00CC6969">
        <w:trPr>
          <w:tblHeader/>
        </w:trPr>
        <w:tc>
          <w:tcPr>
            <w:tcW w:w="990" w:type="dxa"/>
            <w:tcBorders>
              <w:top w:val="single" w:sz="4" w:space="0" w:color="000000"/>
            </w:tcBorders>
          </w:tcPr>
          <w:p w14:paraId="69EBBB39"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B3A"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B3B"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9EBBB3C"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B3D"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9EBBB3E" w14:textId="77777777" w:rsidR="000D2808" w:rsidRPr="00AC4415" w:rsidRDefault="000D2808" w:rsidP="00CC6969">
            <w:pPr>
              <w:spacing w:after="0" w:line="240" w:lineRule="auto"/>
              <w:jc w:val="center"/>
              <w:rPr>
                <w:rFonts w:ascii="Arial" w:eastAsia="Times New Roman" w:hAnsi="Arial" w:cs="Arial"/>
                <w:b/>
                <w:sz w:val="16"/>
                <w:szCs w:val="16"/>
              </w:rPr>
            </w:pPr>
          </w:p>
          <w:p w14:paraId="69EBBB3F"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B40" w14:textId="77777777" w:rsidR="000D2808" w:rsidRPr="00AC4415" w:rsidRDefault="00B071DD"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B41"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9EBBB42"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69EBBB43"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69EBBB4C" w14:textId="77777777" w:rsidTr="00CC6969">
        <w:tc>
          <w:tcPr>
            <w:tcW w:w="990" w:type="dxa"/>
          </w:tcPr>
          <w:p w14:paraId="69EBBB45"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69EBBB46" w14:textId="46343325" w:rsidR="000D2808" w:rsidRPr="00174EF8" w:rsidRDefault="000D2808"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B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4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69EBBB54" w14:textId="77777777" w:rsidTr="00CC6969">
        <w:tc>
          <w:tcPr>
            <w:tcW w:w="990" w:type="dxa"/>
          </w:tcPr>
          <w:p w14:paraId="69EBBB4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69EBBB4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5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69EBBB5C" w14:textId="77777777" w:rsidTr="00CC6969">
        <w:tc>
          <w:tcPr>
            <w:tcW w:w="990" w:type="dxa"/>
          </w:tcPr>
          <w:p w14:paraId="69EBBB5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69EBBB5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5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69EBBB64" w14:textId="77777777" w:rsidTr="00CC6969">
        <w:tc>
          <w:tcPr>
            <w:tcW w:w="990" w:type="dxa"/>
          </w:tcPr>
          <w:p w14:paraId="69EBBB5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69EBBB5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5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6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69EBBB6C" w14:textId="77777777" w:rsidTr="00CC6969">
        <w:tc>
          <w:tcPr>
            <w:tcW w:w="990" w:type="dxa"/>
          </w:tcPr>
          <w:p w14:paraId="69EBBB6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69EBBB66"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B6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6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6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6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6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B6D" w14:textId="77777777" w:rsidR="000D2808" w:rsidRDefault="000D2808" w:rsidP="00E87C57">
      <w:pPr>
        <w:spacing w:before="100" w:after="0" w:line="240" w:lineRule="auto"/>
        <w:rPr>
          <w:b/>
          <w:sz w:val="24"/>
          <w:szCs w:val="24"/>
        </w:rPr>
      </w:pPr>
    </w:p>
    <w:p w14:paraId="69EBBB6E" w14:textId="77777777" w:rsidR="000D2808" w:rsidRDefault="000D2808" w:rsidP="00E87C57">
      <w:pPr>
        <w:spacing w:before="100" w:after="0" w:line="240" w:lineRule="auto"/>
        <w:rPr>
          <w:b/>
          <w:sz w:val="24"/>
          <w:szCs w:val="24"/>
        </w:rPr>
      </w:pPr>
    </w:p>
    <w:p w14:paraId="69EBBB6F"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69EBBB7B" w14:textId="77777777" w:rsidTr="009D6DC9">
        <w:trPr>
          <w:tblHeader/>
        </w:trPr>
        <w:tc>
          <w:tcPr>
            <w:tcW w:w="990" w:type="dxa"/>
            <w:tcBorders>
              <w:top w:val="single" w:sz="4" w:space="0" w:color="000000"/>
            </w:tcBorders>
          </w:tcPr>
          <w:p w14:paraId="69EBBB70"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69EBBB7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B7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9EBBB7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B7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9EBBB75" w14:textId="77777777" w:rsidR="004F5296" w:rsidRPr="00AC4415" w:rsidRDefault="004F5296" w:rsidP="009D6DC9">
            <w:pPr>
              <w:spacing w:after="0" w:line="240" w:lineRule="auto"/>
              <w:jc w:val="center"/>
              <w:rPr>
                <w:rFonts w:ascii="Arial" w:eastAsia="Times New Roman" w:hAnsi="Arial" w:cs="Arial"/>
                <w:b/>
                <w:sz w:val="16"/>
                <w:szCs w:val="16"/>
              </w:rPr>
            </w:pPr>
          </w:p>
          <w:p w14:paraId="69EBBB76"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B77" w14:textId="77777777" w:rsidR="004F5296" w:rsidRPr="00AC4415" w:rsidRDefault="00B071DD"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B78"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9EBBB7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69EBBB7A"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69EBBB83" w14:textId="77777777" w:rsidTr="009D6DC9">
        <w:tc>
          <w:tcPr>
            <w:tcW w:w="990" w:type="dxa"/>
          </w:tcPr>
          <w:p w14:paraId="69EBBB7C"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69EBBB7D" w14:textId="5EBE2E58" w:rsidR="004F5296" w:rsidRPr="00174EF8" w:rsidRDefault="004F5296" w:rsidP="0041505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5050">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69EBBB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7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8B" w14:textId="77777777" w:rsidTr="009D6DC9">
        <w:tc>
          <w:tcPr>
            <w:tcW w:w="990" w:type="dxa"/>
          </w:tcPr>
          <w:p w14:paraId="69EBBB8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69EBBB8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8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93" w14:textId="77777777" w:rsidTr="009D6DC9">
        <w:tc>
          <w:tcPr>
            <w:tcW w:w="990" w:type="dxa"/>
          </w:tcPr>
          <w:p w14:paraId="69EBBB8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69EBBB8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8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9B" w14:textId="77777777" w:rsidTr="009D6DC9">
        <w:tc>
          <w:tcPr>
            <w:tcW w:w="990" w:type="dxa"/>
          </w:tcPr>
          <w:p w14:paraId="69EBBB9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69EBBB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9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9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9EBBBA3" w14:textId="77777777" w:rsidTr="009D6DC9">
        <w:tc>
          <w:tcPr>
            <w:tcW w:w="990" w:type="dxa"/>
          </w:tcPr>
          <w:p w14:paraId="69EBBB9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69EBBB9D"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B9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9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A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BA4" w14:textId="77777777" w:rsidR="005E3341" w:rsidRDefault="005E3341" w:rsidP="00E87C57">
      <w:pPr>
        <w:spacing w:after="0"/>
        <w:rPr>
          <w:b/>
          <w:sz w:val="32"/>
          <w:szCs w:val="32"/>
          <w:u w:val="single"/>
        </w:rPr>
      </w:pPr>
    </w:p>
    <w:p w14:paraId="69EBBBA5" w14:textId="77777777" w:rsidR="005E3341" w:rsidRDefault="005E3341">
      <w:pPr>
        <w:spacing w:after="0" w:line="240" w:lineRule="auto"/>
        <w:rPr>
          <w:b/>
          <w:sz w:val="32"/>
          <w:szCs w:val="32"/>
          <w:u w:val="single"/>
        </w:rPr>
      </w:pPr>
      <w:r>
        <w:rPr>
          <w:b/>
          <w:sz w:val="32"/>
          <w:szCs w:val="32"/>
          <w:u w:val="single"/>
        </w:rPr>
        <w:br w:type="page"/>
      </w:r>
    </w:p>
    <w:p w14:paraId="69EBBBA6"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69EBBBA7"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69EBBBB3" w14:textId="77777777" w:rsidTr="00662183">
        <w:trPr>
          <w:tblHeader/>
        </w:trPr>
        <w:tc>
          <w:tcPr>
            <w:tcW w:w="990" w:type="dxa"/>
            <w:tcBorders>
              <w:top w:val="single" w:sz="4" w:space="0" w:color="000000"/>
            </w:tcBorders>
          </w:tcPr>
          <w:p w14:paraId="69EBBBA8"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69EBBBA9"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9EBBB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69EBBBAB"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BAC"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69EBBBAD" w14:textId="77777777" w:rsidR="005E68B2" w:rsidRPr="00C8669F" w:rsidRDefault="005E68B2" w:rsidP="00F03DE9">
            <w:pPr>
              <w:spacing w:after="0" w:line="240" w:lineRule="auto"/>
              <w:jc w:val="center"/>
              <w:rPr>
                <w:rFonts w:ascii="Arial" w:eastAsia="Times New Roman" w:hAnsi="Arial" w:cs="Arial"/>
                <w:b/>
                <w:sz w:val="16"/>
                <w:szCs w:val="16"/>
              </w:rPr>
            </w:pPr>
          </w:p>
          <w:p w14:paraId="69EBBBAE"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BAF" w14:textId="77777777" w:rsidR="005E68B2" w:rsidRPr="00C8669F" w:rsidRDefault="00B071DD"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BB0"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69EBBBB1"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69EBBBB2"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69EBBBBB" w14:textId="77777777" w:rsidTr="00662183">
        <w:tc>
          <w:tcPr>
            <w:tcW w:w="990" w:type="dxa"/>
          </w:tcPr>
          <w:p w14:paraId="69EBBBB4"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69EBBBB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B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B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B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B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B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C3" w14:textId="77777777" w:rsidTr="00662183">
        <w:tc>
          <w:tcPr>
            <w:tcW w:w="990" w:type="dxa"/>
          </w:tcPr>
          <w:p w14:paraId="69EBBBBC"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69EBBBB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B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B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C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C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C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CB" w14:textId="77777777" w:rsidTr="00662183">
        <w:tc>
          <w:tcPr>
            <w:tcW w:w="990" w:type="dxa"/>
          </w:tcPr>
          <w:p w14:paraId="69EBBBC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69EBBBC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C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C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C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C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D3" w14:textId="77777777" w:rsidTr="00662183">
        <w:tc>
          <w:tcPr>
            <w:tcW w:w="990" w:type="dxa"/>
          </w:tcPr>
          <w:p w14:paraId="69EBBBCC"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69EBBBC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C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C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D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D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DB" w14:textId="77777777" w:rsidTr="00662183">
        <w:tc>
          <w:tcPr>
            <w:tcW w:w="990" w:type="dxa"/>
          </w:tcPr>
          <w:p w14:paraId="69EBBBD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69EBBBD5"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BD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D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D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D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D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E3" w14:textId="77777777" w:rsidTr="00662183">
        <w:tc>
          <w:tcPr>
            <w:tcW w:w="990" w:type="dxa"/>
          </w:tcPr>
          <w:p w14:paraId="69EBBBD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69EBBB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D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EB" w14:textId="77777777" w:rsidTr="00662183">
        <w:tc>
          <w:tcPr>
            <w:tcW w:w="990" w:type="dxa"/>
          </w:tcPr>
          <w:p w14:paraId="69EBBBE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69EBBB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E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F3" w14:textId="77777777" w:rsidTr="00662183">
        <w:tc>
          <w:tcPr>
            <w:tcW w:w="990" w:type="dxa"/>
          </w:tcPr>
          <w:p w14:paraId="69EBBBE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69EBBB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E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BFB" w14:textId="77777777" w:rsidTr="00662183">
        <w:tc>
          <w:tcPr>
            <w:tcW w:w="990" w:type="dxa"/>
          </w:tcPr>
          <w:p w14:paraId="69EBBBF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69EBBB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BF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B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B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B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03" w14:textId="77777777" w:rsidTr="00662183">
        <w:tc>
          <w:tcPr>
            <w:tcW w:w="990" w:type="dxa"/>
          </w:tcPr>
          <w:p w14:paraId="69EBBBF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69EBBBF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BF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B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0B" w14:textId="77777777" w:rsidTr="00662183">
        <w:tc>
          <w:tcPr>
            <w:tcW w:w="990" w:type="dxa"/>
          </w:tcPr>
          <w:p w14:paraId="69EBBC0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69EBBC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0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13" w14:textId="77777777" w:rsidTr="00662183">
        <w:tc>
          <w:tcPr>
            <w:tcW w:w="990" w:type="dxa"/>
          </w:tcPr>
          <w:p w14:paraId="69EBBC0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69EBBC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0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1B" w14:textId="77777777" w:rsidTr="00662183">
        <w:tc>
          <w:tcPr>
            <w:tcW w:w="990" w:type="dxa"/>
          </w:tcPr>
          <w:p w14:paraId="69EBBC1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69EBBC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1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23" w14:textId="77777777" w:rsidTr="00662183">
        <w:tc>
          <w:tcPr>
            <w:tcW w:w="990" w:type="dxa"/>
          </w:tcPr>
          <w:p w14:paraId="69EBBC1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69EBBC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1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2B" w14:textId="77777777" w:rsidTr="00662183">
        <w:tc>
          <w:tcPr>
            <w:tcW w:w="990" w:type="dxa"/>
          </w:tcPr>
          <w:p w14:paraId="69EBBC2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69EBBC2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2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2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33" w14:textId="77777777" w:rsidTr="00662183">
        <w:tc>
          <w:tcPr>
            <w:tcW w:w="990" w:type="dxa"/>
          </w:tcPr>
          <w:p w14:paraId="69EBBC2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69EBBC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2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3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3B" w14:textId="77777777" w:rsidTr="00662183">
        <w:tc>
          <w:tcPr>
            <w:tcW w:w="990" w:type="dxa"/>
          </w:tcPr>
          <w:p w14:paraId="69EBBC3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69EBBC3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3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3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3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43" w14:textId="77777777" w:rsidTr="00662183">
        <w:tc>
          <w:tcPr>
            <w:tcW w:w="990" w:type="dxa"/>
          </w:tcPr>
          <w:p w14:paraId="69EBBC3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69EBBC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3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4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4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4B" w14:textId="77777777" w:rsidTr="00662183">
        <w:tc>
          <w:tcPr>
            <w:tcW w:w="990" w:type="dxa"/>
          </w:tcPr>
          <w:p w14:paraId="69EBBC4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69EBBC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4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53" w14:textId="77777777" w:rsidTr="00662183">
        <w:tc>
          <w:tcPr>
            <w:tcW w:w="990" w:type="dxa"/>
          </w:tcPr>
          <w:p w14:paraId="69EBBC4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69EBBC4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4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5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5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69EBBC5B" w14:textId="77777777" w:rsidTr="00662183">
        <w:tc>
          <w:tcPr>
            <w:tcW w:w="990" w:type="dxa"/>
          </w:tcPr>
          <w:p w14:paraId="69EBBC5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69EBBC5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5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5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5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5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5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69EBBC63" w14:textId="77777777" w:rsidTr="00662183">
        <w:tc>
          <w:tcPr>
            <w:tcW w:w="990" w:type="dxa"/>
          </w:tcPr>
          <w:p w14:paraId="69EBBC5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69EBBC5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5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5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6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6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6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69EBBC6B" w14:textId="77777777" w:rsidTr="00662183">
        <w:tc>
          <w:tcPr>
            <w:tcW w:w="990" w:type="dxa"/>
          </w:tcPr>
          <w:p w14:paraId="69EBBC6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69EBBC6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6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6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6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6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69EBBC73" w14:textId="77777777" w:rsidTr="00662183">
        <w:tc>
          <w:tcPr>
            <w:tcW w:w="990" w:type="dxa"/>
          </w:tcPr>
          <w:p w14:paraId="69EBBC6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69EBBC6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6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6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7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7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69EBBC7B" w14:textId="77777777" w:rsidTr="00662183">
        <w:tc>
          <w:tcPr>
            <w:tcW w:w="990" w:type="dxa"/>
          </w:tcPr>
          <w:p w14:paraId="69EBBC7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69EBBC7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7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7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7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7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7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69EBBC83" w14:textId="77777777" w:rsidTr="00662183">
        <w:tc>
          <w:tcPr>
            <w:tcW w:w="990" w:type="dxa"/>
          </w:tcPr>
          <w:p w14:paraId="69EBBC7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69EBBC7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7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9EBBC7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EBBC8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BBC8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9EBBC8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69EBBC8B" w14:textId="77777777" w:rsidTr="00662183">
        <w:tc>
          <w:tcPr>
            <w:tcW w:w="990" w:type="dxa"/>
          </w:tcPr>
          <w:p w14:paraId="69EBBC8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69EBBC8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8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9EBBC8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EBBC8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BBC8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9EBBC8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69EBBC93" w14:textId="77777777" w:rsidTr="00662183">
        <w:tc>
          <w:tcPr>
            <w:tcW w:w="990" w:type="dxa"/>
          </w:tcPr>
          <w:p w14:paraId="69EBBC8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69EBBC8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9EBBC8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EBBC9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BBC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9EBBC9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69EBBC9B" w14:textId="77777777" w:rsidTr="00662183">
        <w:tc>
          <w:tcPr>
            <w:tcW w:w="990" w:type="dxa"/>
          </w:tcPr>
          <w:p w14:paraId="69EBBC9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69EBBC9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9EBBC9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EBBC9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BBC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9EBBC9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69EBBCA3" w14:textId="77777777" w:rsidTr="00662183">
        <w:tc>
          <w:tcPr>
            <w:tcW w:w="990" w:type="dxa"/>
          </w:tcPr>
          <w:p w14:paraId="69EBBC9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69EBBC9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9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9EBBC9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EBBCA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BBCA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69EBBCA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69EBBCA4" w14:textId="77777777" w:rsidR="00FE2190" w:rsidRDefault="00FE2190" w:rsidP="00FE2190">
      <w:pPr>
        <w:spacing w:after="0" w:line="240" w:lineRule="auto"/>
        <w:rPr>
          <w:rFonts w:ascii="Arial" w:eastAsia="Times New Roman" w:hAnsi="Arial" w:cs="Arial"/>
          <w:b/>
          <w:strike/>
          <w:sz w:val="16"/>
          <w:szCs w:val="16"/>
        </w:rPr>
      </w:pPr>
    </w:p>
    <w:p w14:paraId="69EBBCA5"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69EBBCA6"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69EBBCB3" w14:textId="77777777" w:rsidTr="00662183">
        <w:trPr>
          <w:tblHeader/>
        </w:trPr>
        <w:tc>
          <w:tcPr>
            <w:tcW w:w="990" w:type="dxa"/>
            <w:tcBorders>
              <w:top w:val="single" w:sz="4" w:space="0" w:color="000000"/>
            </w:tcBorders>
          </w:tcPr>
          <w:p w14:paraId="69EBBCA7"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69EBBCA8"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69EBBCA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69EBBC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69EBBCAB"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9EBBCAC"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69EBBCAD" w14:textId="77777777" w:rsidR="005E68B2" w:rsidRPr="00E80401" w:rsidRDefault="005E68B2" w:rsidP="00F7705F">
            <w:pPr>
              <w:spacing w:after="0" w:line="240" w:lineRule="auto"/>
              <w:jc w:val="center"/>
              <w:rPr>
                <w:rFonts w:ascii="Arial" w:eastAsia="Times New Roman" w:hAnsi="Arial" w:cs="Arial"/>
                <w:b/>
                <w:sz w:val="16"/>
                <w:szCs w:val="16"/>
              </w:rPr>
            </w:pPr>
          </w:p>
          <w:p w14:paraId="69EBBCAE"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9EBBCAF" w14:textId="77777777" w:rsidR="005E68B2" w:rsidRPr="00E80401" w:rsidRDefault="00B071DD"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9EBBCB0"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69EBBCB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69EBBCB2"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69EBBCBB" w14:textId="77777777" w:rsidTr="00662183">
        <w:tc>
          <w:tcPr>
            <w:tcW w:w="990" w:type="dxa"/>
          </w:tcPr>
          <w:p w14:paraId="69EBBCB4"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69EBBC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B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C3" w14:textId="77777777" w:rsidTr="00662183">
        <w:tc>
          <w:tcPr>
            <w:tcW w:w="990" w:type="dxa"/>
          </w:tcPr>
          <w:p w14:paraId="69EBBCBC"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69EBBC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B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CB" w14:textId="77777777" w:rsidTr="00662183">
        <w:tc>
          <w:tcPr>
            <w:tcW w:w="990" w:type="dxa"/>
          </w:tcPr>
          <w:p w14:paraId="69EBBCC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69EBBC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C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D3" w14:textId="77777777" w:rsidTr="00662183">
        <w:tc>
          <w:tcPr>
            <w:tcW w:w="990" w:type="dxa"/>
          </w:tcPr>
          <w:p w14:paraId="69EBBCC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69EBBC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C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DB" w14:textId="77777777" w:rsidTr="00662183">
        <w:tc>
          <w:tcPr>
            <w:tcW w:w="990" w:type="dxa"/>
          </w:tcPr>
          <w:p w14:paraId="69EBBCD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69EBBCD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D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E3" w14:textId="77777777" w:rsidTr="00662183">
        <w:tc>
          <w:tcPr>
            <w:tcW w:w="990" w:type="dxa"/>
          </w:tcPr>
          <w:p w14:paraId="69EBBCD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69EBBC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D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EB" w14:textId="77777777" w:rsidTr="00662183">
        <w:tc>
          <w:tcPr>
            <w:tcW w:w="990" w:type="dxa"/>
          </w:tcPr>
          <w:p w14:paraId="69EBBCE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69EBBC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E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F3" w14:textId="77777777" w:rsidTr="00662183">
        <w:tc>
          <w:tcPr>
            <w:tcW w:w="990" w:type="dxa"/>
          </w:tcPr>
          <w:p w14:paraId="69EBBCE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69EBBC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E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CFB" w14:textId="77777777" w:rsidTr="00662183">
        <w:tc>
          <w:tcPr>
            <w:tcW w:w="990" w:type="dxa"/>
          </w:tcPr>
          <w:p w14:paraId="69EBBCF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69EBBC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BBCF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C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C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C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9EBBD03" w14:textId="77777777" w:rsidTr="00662183">
        <w:tc>
          <w:tcPr>
            <w:tcW w:w="990" w:type="dxa"/>
          </w:tcPr>
          <w:p w14:paraId="69EBBCF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69EBBCF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EBBCF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EBBC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EBBD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EBBD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BBD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9EBBD04" w14:textId="77777777" w:rsidR="00FA2A9E" w:rsidRDefault="00FA2A9E" w:rsidP="00FA2A9E">
      <w:pPr>
        <w:spacing w:after="0" w:line="240" w:lineRule="auto"/>
        <w:rPr>
          <w:rFonts w:ascii="Arial" w:eastAsia="Times New Roman" w:hAnsi="Arial" w:cs="Arial"/>
          <w:b/>
          <w:strike/>
          <w:sz w:val="16"/>
          <w:szCs w:val="16"/>
        </w:rPr>
      </w:pPr>
    </w:p>
    <w:p w14:paraId="69EBBD05" w14:textId="77777777" w:rsidR="00D8567F" w:rsidRDefault="00D8567F" w:rsidP="00FA2A9E">
      <w:pPr>
        <w:spacing w:after="0" w:line="240" w:lineRule="auto"/>
        <w:rPr>
          <w:rFonts w:ascii="Arial" w:eastAsia="Times New Roman" w:hAnsi="Arial" w:cs="Arial"/>
          <w:b/>
          <w:strike/>
          <w:sz w:val="16"/>
          <w:szCs w:val="16"/>
        </w:rPr>
      </w:pPr>
    </w:p>
    <w:p w14:paraId="69EBBD06"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9EBBD0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9EBBD0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9EBBD09"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9EBBD0A"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69EBBD0B"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69EBBD0C"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69EBBD0D"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69EBBD0E"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6495E" w14:textId="77777777" w:rsidR="00B071DD" w:rsidRDefault="00B071DD" w:rsidP="002C5830">
      <w:pPr>
        <w:spacing w:after="0" w:line="240" w:lineRule="auto"/>
      </w:pPr>
      <w:r>
        <w:separator/>
      </w:r>
    </w:p>
  </w:endnote>
  <w:endnote w:type="continuationSeparator" w:id="0">
    <w:p w14:paraId="6113420A" w14:textId="77777777" w:rsidR="00B071DD" w:rsidRDefault="00B071DD"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BD15" w14:textId="77777777" w:rsidR="00857374" w:rsidRDefault="00857374"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69EBBD16" w14:textId="77777777" w:rsidR="00857374" w:rsidRDefault="00857374"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69EBBD17" w14:textId="77777777" w:rsidR="00857374" w:rsidRPr="00B61D65" w:rsidRDefault="00857374"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69EBBD18" w14:textId="77777777" w:rsidR="00857374" w:rsidRPr="00C42974" w:rsidRDefault="00857374"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B071DD" w:rsidRPr="00B071DD">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C381E" w14:textId="77777777" w:rsidR="00B071DD" w:rsidRDefault="00B071DD" w:rsidP="002C5830">
      <w:pPr>
        <w:spacing w:after="0" w:line="240" w:lineRule="auto"/>
      </w:pPr>
      <w:r>
        <w:separator/>
      </w:r>
    </w:p>
  </w:footnote>
  <w:footnote w:type="continuationSeparator" w:id="0">
    <w:p w14:paraId="44F5665E" w14:textId="77777777" w:rsidR="00B071DD" w:rsidRDefault="00B071DD"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BD13" w14:textId="77777777" w:rsidR="00857374" w:rsidRPr="00F61877" w:rsidRDefault="00857374" w:rsidP="00611FB1">
    <w:pPr>
      <w:spacing w:after="0" w:line="240" w:lineRule="auto"/>
      <w:ind w:left="-180" w:right="-90"/>
      <w:jc w:val="center"/>
      <w:rPr>
        <w:b/>
        <w:sz w:val="28"/>
        <w:szCs w:val="28"/>
        <w:u w:val="single"/>
      </w:rPr>
    </w:pPr>
    <w:r>
      <w:rPr>
        <w:b/>
        <w:sz w:val="28"/>
        <w:szCs w:val="28"/>
      </w:rPr>
      <w:t xml:space="preserve">                                                                              </w:t>
    </w:r>
  </w:p>
  <w:p w14:paraId="69EBBD14" w14:textId="77777777" w:rsidR="00857374" w:rsidRPr="009423EC" w:rsidRDefault="00857374"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wD7aTs+mmxuvjfUor0qHJmjX2Q=" w:salt="ZltmTH6FWSTRkFv33P4sg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256B"/>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46F2D"/>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15050"/>
    <w:rsid w:val="00430DA7"/>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2D4B"/>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57374"/>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071DD"/>
    <w:rsid w:val="00B13943"/>
    <w:rsid w:val="00B216FE"/>
    <w:rsid w:val="00B2217F"/>
    <w:rsid w:val="00B236DD"/>
    <w:rsid w:val="00B408C8"/>
    <w:rsid w:val="00B40E90"/>
    <w:rsid w:val="00B42350"/>
    <w:rsid w:val="00B42E6C"/>
    <w:rsid w:val="00B45BFA"/>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D2659"/>
    <w:rsid w:val="00BE1C9D"/>
    <w:rsid w:val="00BE2861"/>
    <w:rsid w:val="00BE4DDB"/>
    <w:rsid w:val="00BE66E7"/>
    <w:rsid w:val="00BF1705"/>
    <w:rsid w:val="00BF2D3C"/>
    <w:rsid w:val="00BF5D11"/>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5312A"/>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EB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9873-13DC-4C4D-8EE6-F1E86F18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26609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2015-02-12T17:02:00Z</dcterms:created>
  <dcterms:modified xsi:type="dcterms:W3CDTF">2015-02-12T17:02:00Z</dcterms:modified>
</cp:coreProperties>
</file>