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AB22EF" w:rsidRDefault="00AE5216" w:rsidP="00A97E85">
            <w:pPr>
              <w:spacing w:after="0"/>
              <w:rPr>
                <w:rFonts w:ascii="Arial" w:hAnsi="Arial" w:cs="Arial"/>
                <w:b/>
                <w:sz w:val="18"/>
                <w:szCs w:val="18"/>
                <w:highlight w:val="lightGray"/>
                <w:u w:val="single"/>
              </w:rPr>
            </w:pPr>
            <w:r w:rsidRPr="00AB22EF">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AB22EF">
              <w:rPr>
                <w:b/>
                <w:sz w:val="24"/>
                <w:szCs w:val="24"/>
                <w:highlight w:val="lightGray"/>
                <w:u w:val="single"/>
              </w:rPr>
            </w:r>
            <w:r w:rsidRPr="00AB22EF">
              <w:rPr>
                <w:b/>
                <w:sz w:val="24"/>
                <w:szCs w:val="24"/>
                <w:highlight w:val="lightGray"/>
                <w:u w:val="single"/>
              </w:rPr>
              <w:fldChar w:fldCharType="separate"/>
            </w:r>
            <w:r w:rsidR="00AB22EF" w:rsidRPr="00AB22EF">
              <w:rPr>
                <w:b/>
                <w:noProof/>
                <w:sz w:val="24"/>
                <w:szCs w:val="24"/>
                <w:u w:val="single"/>
              </w:rPr>
              <w:t>InstSuppt&amp;Other:  Extended Ed Cntr Ops - Escondido</w:t>
            </w:r>
            <w:r w:rsidRPr="00AB22EF">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9177F3">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9177F3">
              <w:rPr>
                <w:b/>
                <w:noProof/>
                <w:sz w:val="24"/>
                <w:szCs w:val="24"/>
                <w:u w:val="single"/>
              </w:rPr>
              <w:t>01/30/2015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564300"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4E7A7F" w:rsidRPr="00A97E85" w:rsidRDefault="004E7A7F" w:rsidP="00F03DE9">
            <w:pPr>
              <w:rPr>
                <w:b/>
                <w:sz w:val="24"/>
                <w:szCs w:val="24"/>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D16895">
              <w:rPr>
                <w:b/>
                <w:noProof/>
                <w:sz w:val="24"/>
                <w:szCs w:val="24"/>
                <w:shd w:val="pct12" w:color="auto" w:fill="BFBFBF"/>
              </w:rPr>
              <w:t>Tom Medel</w:t>
            </w:r>
            <w:r w:rsidR="004F259B">
              <w:rPr>
                <w:b/>
                <w:noProof/>
                <w:sz w:val="24"/>
                <w:szCs w:val="24"/>
                <w:shd w:val="pct12" w:color="auto" w:fill="BFBFBF"/>
              </w:rPr>
              <w:t>, Pam Dratler, and David Clayton</w:t>
            </w: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ED0F2D" w:rsidRDefault="00ED0F2D"/>
    <w:p w:rsidR="00ED0F2D" w:rsidRDefault="00ED0F2D" w:rsidP="00312836">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312836" w:rsidTr="00312836">
        <w:tc>
          <w:tcPr>
            <w:tcW w:w="13176" w:type="dxa"/>
          </w:tcPr>
          <w:p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rsidR="00DC725F" w:rsidRPr="00DC725F" w:rsidRDefault="00312836" w:rsidP="00DC725F">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DC725F" w:rsidRPr="00DC725F">
              <w:rPr>
                <w:rFonts w:ascii="Times New Roman" w:hAnsi="Times New Roman"/>
                <w:noProof/>
                <w:sz w:val="24"/>
                <w:szCs w:val="24"/>
                <w:shd w:val="pct10" w:color="auto" w:fill="D9D9D9"/>
              </w:rPr>
              <w:t xml:space="preserve">•We will provide faculty and staff the tools and equipment needed to effectively serve students. </w:t>
            </w: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Evaluate classroom technology on a semester by semester basis.</w:t>
            </w: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We work with IS and ATC to provide access and training. We provide training to faculty on our AV equipment. Instructors are trained by support staff on how to use AV lecterns</w:t>
            </w:r>
          </w:p>
          <w:p w:rsidR="00DC725F" w:rsidRPr="00DC725F" w:rsidRDefault="00DC725F" w:rsidP="00DC725F">
            <w:pPr>
              <w:spacing w:after="0"/>
              <w:rPr>
                <w:rFonts w:ascii="Times New Roman" w:hAnsi="Times New Roman"/>
                <w:noProof/>
                <w:sz w:val="24"/>
                <w:szCs w:val="24"/>
                <w:shd w:val="pct10" w:color="auto" w:fill="D9D9D9"/>
              </w:rPr>
            </w:pP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 xml:space="preserve">•We will work with all academic departments to develop a schedule that meet the needs of students. </w:t>
            </w: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 xml:space="preserve">Enrollment management reports that assist with class planning. We also work with the dean’s to manage enrollment and class offerings. </w:t>
            </w: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 xml:space="preserve">Match class offering with GE Requirements, UC, and CSU requirements. Our counselors validate class offerings each academic year. </w:t>
            </w:r>
          </w:p>
          <w:p w:rsidR="00DC725F" w:rsidRPr="00DC725F" w:rsidRDefault="00DC725F" w:rsidP="00DC725F">
            <w:pPr>
              <w:spacing w:after="0"/>
              <w:rPr>
                <w:rFonts w:ascii="Times New Roman" w:hAnsi="Times New Roman"/>
                <w:noProof/>
                <w:sz w:val="24"/>
                <w:szCs w:val="24"/>
                <w:shd w:val="pct10" w:color="auto" w:fill="D9D9D9"/>
              </w:rPr>
            </w:pP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•We will maintain a physical environment conducive to teaching and learning.</w:t>
            </w:r>
          </w:p>
          <w:p w:rsidR="00DC725F" w:rsidRPr="00DC725F" w:rsidRDefault="00DC725F" w:rsidP="00DC725F">
            <w:pPr>
              <w:spacing w:after="0"/>
              <w:rPr>
                <w:rFonts w:ascii="Times New Roman" w:hAnsi="Times New Roman"/>
                <w:noProof/>
                <w:sz w:val="24"/>
                <w:szCs w:val="24"/>
                <w:shd w:val="pct10" w:color="auto" w:fill="D9D9D9"/>
              </w:rPr>
            </w:pPr>
            <w:r w:rsidRPr="00DC725F">
              <w:rPr>
                <w:rFonts w:ascii="Times New Roman" w:hAnsi="Times New Roman"/>
                <w:noProof/>
                <w:sz w:val="24"/>
                <w:szCs w:val="24"/>
                <w:shd w:val="pct10" w:color="auto" w:fill="D9D9D9"/>
              </w:rPr>
              <w:t>Provide teachers with current technology. We ensure that computers and AV equipment are current and meet the needs of faculty and staff.</w:t>
            </w:r>
          </w:p>
          <w:p w:rsidR="00312836" w:rsidRDefault="00DC725F" w:rsidP="00DC725F">
            <w:pPr>
              <w:spacing w:after="0"/>
              <w:rPr>
                <w:rFonts w:ascii="Arial" w:hAnsi="Arial" w:cs="Arial"/>
                <w:sz w:val="24"/>
                <w:szCs w:val="24"/>
              </w:rPr>
            </w:pPr>
            <w:r w:rsidRPr="00DC725F">
              <w:rPr>
                <w:rFonts w:ascii="Times New Roman" w:hAnsi="Times New Roman"/>
                <w:noProof/>
                <w:sz w:val="24"/>
                <w:szCs w:val="24"/>
                <w:shd w:val="pct10" w:color="auto" w:fill="D9D9D9"/>
              </w:rPr>
              <w:t>Evaluate safety and access on campus. We accomplish this by working with Campus Police and Facilities. Evaluate classroom capabilities each semester. Support staff evaluates classrooms for furniture/technology needs.</w:t>
            </w:r>
            <w:r w:rsidR="00312836" w:rsidRPr="000E11CA">
              <w:rPr>
                <w:rFonts w:ascii="Times New Roman" w:hAnsi="Times New Roman"/>
                <w:noProof/>
                <w:sz w:val="24"/>
                <w:szCs w:val="24"/>
                <w:shd w:val="pct10" w:color="auto" w:fill="D9D9D9"/>
              </w:rPr>
              <w:fldChar w:fldCharType="end"/>
            </w:r>
          </w:p>
        </w:tc>
      </w:tr>
    </w:tbl>
    <w:p w:rsidR="00312836" w:rsidRDefault="00312836" w:rsidP="00312836">
      <w:pPr>
        <w:spacing w:after="0"/>
        <w:rPr>
          <w:rFonts w:ascii="Arial" w:hAnsi="Arial" w:cs="Arial"/>
          <w:sz w:val="24"/>
          <w:szCs w:val="24"/>
        </w:rPr>
      </w:pPr>
    </w:p>
    <w:p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completed 2013-14 PRP at </w:t>
      </w:r>
      <w:hyperlink r:id="rId10"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rsidR="00A63839" w:rsidRPr="00A63839" w:rsidRDefault="00E214F5" w:rsidP="00A63839">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A63839" w:rsidRPr="00A63839">
              <w:rPr>
                <w:rFonts w:ascii="Times New Roman" w:hAnsi="Times New Roman"/>
                <w:noProof/>
                <w:sz w:val="24"/>
                <w:szCs w:val="24"/>
                <w:shd w:val="pct10" w:color="auto" w:fill="D9D9D9"/>
              </w:rPr>
              <w:t>•</w:t>
            </w:r>
            <w:r w:rsidR="00A63839" w:rsidRPr="00A63839">
              <w:rPr>
                <w:rFonts w:ascii="Times New Roman" w:hAnsi="Times New Roman"/>
                <w:noProof/>
                <w:sz w:val="24"/>
                <w:szCs w:val="24"/>
                <w:shd w:val="pct10" w:color="auto" w:fill="D9D9D9"/>
              </w:rPr>
              <w:tab/>
              <w:t>The Escondido Center enrollments have been steady. Are FTE’s increased from fall 2013 to fall 2014 by 28 FTE’s.</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 xml:space="preserve">Escondido Center outreach is accomplished via our website and social media. We continue to work with our college outreach efforts. This is accomplished by working with local high schools, increasing awareness via social media, and working closely with our support service departments. </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 xml:space="preserve">As the college continues to monitor enrollments, we will work with departments on offering classes that have strong enrollments and assist student’s matriculation needs. Our scheduling concern is the overflow of GE classes. Departments need to look at past trends. If departments schedule 10 classes of a 100 level class and only 6 fill, they should only offer the necessary amount. </w:t>
            </w:r>
          </w:p>
          <w:p w:rsidR="00A63839" w:rsidRPr="00A63839" w:rsidRDefault="00A63839" w:rsidP="00A63839">
            <w:pPr>
              <w:spacing w:after="0"/>
              <w:rPr>
                <w:rFonts w:ascii="Times New Roman" w:hAnsi="Times New Roman"/>
                <w:noProof/>
                <w:sz w:val="24"/>
                <w:szCs w:val="24"/>
                <w:shd w:val="pct10" w:color="auto" w:fill="D9D9D9"/>
              </w:rPr>
            </w:pP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w:t>
            </w:r>
            <w:r w:rsidRPr="00A63839">
              <w:rPr>
                <w:rFonts w:ascii="Times New Roman" w:hAnsi="Times New Roman"/>
                <w:noProof/>
                <w:sz w:val="24"/>
                <w:szCs w:val="24"/>
                <w:shd w:val="pct10" w:color="auto" w:fill="D9D9D9"/>
              </w:rPr>
              <w:tab/>
              <w:t xml:space="preserve">Over the summer 2014 we installed four more AV lecterns. These have had an impact on our teaching environment. Our instructors are able to use diverse technology methods while teaching. </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 xml:space="preserve">We are working with IS to complete the remainder of the Escondido Center. By August 2015 every classroom at the Escondido Center will have an updated AV Lectern. The lecterns streamline the AV process and give instructors multiple options for instruction. </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w:t>
            </w:r>
            <w:r w:rsidRPr="00A63839">
              <w:rPr>
                <w:rFonts w:ascii="Times New Roman" w:hAnsi="Times New Roman"/>
                <w:noProof/>
                <w:sz w:val="24"/>
                <w:szCs w:val="24"/>
                <w:shd w:val="pct10" w:color="auto" w:fill="D9D9D9"/>
              </w:rPr>
              <w:tab/>
              <w:t xml:space="preserve">During summer 2014 we removed obsolete computer furniture and replaced it with modernized furniture. Our instructional computer labs in ESC 101 and 405 have new furniture. The furniture has added space to each room. It provides instructors and students the ability to teach and work more freely. </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In December 2014 ESC 101 received new computers. ESC 405 received modernized computers during this time.</w:t>
            </w:r>
          </w:p>
          <w:p w:rsidR="00A63839" w:rsidRPr="00A63839" w:rsidRDefault="00A63839" w:rsidP="00A63839">
            <w:pPr>
              <w:spacing w:after="0"/>
              <w:rPr>
                <w:rFonts w:ascii="Times New Roman" w:hAnsi="Times New Roman"/>
                <w:noProof/>
                <w:sz w:val="24"/>
                <w:szCs w:val="24"/>
                <w:shd w:val="pct10" w:color="auto" w:fill="D9D9D9"/>
              </w:rPr>
            </w:pPr>
            <w:r w:rsidRPr="00A63839">
              <w:rPr>
                <w:rFonts w:ascii="Times New Roman" w:hAnsi="Times New Roman"/>
                <w:noProof/>
                <w:sz w:val="24"/>
                <w:szCs w:val="24"/>
                <w:shd w:val="pct10" w:color="auto" w:fill="D9D9D9"/>
              </w:rPr>
              <w:t>•</w:t>
            </w:r>
            <w:r w:rsidRPr="00A63839">
              <w:rPr>
                <w:rFonts w:ascii="Times New Roman" w:hAnsi="Times New Roman"/>
                <w:noProof/>
                <w:sz w:val="24"/>
                <w:szCs w:val="24"/>
                <w:shd w:val="pct10" w:color="auto" w:fill="D9D9D9"/>
              </w:rPr>
              <w:tab/>
              <w:t>The Escondido Emergency Plan was edited back in September 2014. We are finalizing the document and it will be approved in spring 2015.</w:t>
            </w:r>
          </w:p>
          <w:p w:rsidR="00E214F5" w:rsidRDefault="00A63839" w:rsidP="00A63839">
            <w:pPr>
              <w:spacing w:after="0"/>
              <w:rPr>
                <w:rFonts w:ascii="Arial" w:hAnsi="Arial" w:cs="Arial"/>
                <w:sz w:val="24"/>
                <w:szCs w:val="24"/>
              </w:rPr>
            </w:pPr>
            <w:r w:rsidRPr="00A63839">
              <w:rPr>
                <w:rFonts w:ascii="Times New Roman" w:hAnsi="Times New Roman"/>
                <w:noProof/>
                <w:sz w:val="24"/>
                <w:szCs w:val="24"/>
                <w:shd w:val="pct10" w:color="auto" w:fill="D9D9D9"/>
              </w:rPr>
              <w:t>We will be conducting a table top exercise in February of 2015.</w:t>
            </w:r>
            <w:r w:rsidR="00E214F5" w:rsidRPr="000E11CA">
              <w:rPr>
                <w:rFonts w:ascii="Times New Roman" w:hAnsi="Times New Roman"/>
                <w:noProof/>
                <w:sz w:val="24"/>
                <w:szCs w:val="24"/>
                <w:shd w:val="pct10" w:color="auto" w:fill="D9D9D9"/>
              </w:rPr>
              <w:fldChar w:fldCharType="end"/>
            </w: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710B49" w:rsidRDefault="00710B49"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C976F3" w:rsidRDefault="001D265E" w:rsidP="00C976F3">
      <w:pPr>
        <w:spacing w:after="0" w:line="240" w:lineRule="auto"/>
        <w:rPr>
          <w:rFonts w:ascii="Arial" w:hAnsi="Arial" w:cs="Arial"/>
          <w:i/>
          <w:color w:val="FF0000"/>
          <w:sz w:val="24"/>
          <w:szCs w:val="24"/>
        </w:rPr>
      </w:pPr>
      <w:r>
        <w:rPr>
          <w:b/>
          <w:sz w:val="28"/>
          <w:szCs w:val="28"/>
          <w:u w:val="single"/>
        </w:rPr>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 xml:space="preserve">. </w:t>
      </w:r>
      <w:hyperlink r:id="rId11" w:history="1">
        <w:r w:rsidR="00C976F3"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Pr="00AC4415"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rsidR="000E2CA8" w:rsidRDefault="000E2CA8" w:rsidP="00C976F3">
      <w:pPr>
        <w:spacing w:after="0" w:line="240" w:lineRule="auto"/>
        <w:rPr>
          <w:b/>
          <w:i/>
          <w:sz w:val="24"/>
          <w:szCs w:val="24"/>
        </w:rPr>
      </w:pPr>
    </w:p>
    <w:p w:rsidR="001D265E" w:rsidRDefault="001D265E"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2"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C976F3" w:rsidP="00C976F3">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(Drop down of options)</w:t>
            </w:r>
            <w:r w:rsidR="000D2808"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564300" w:rsidP="00C976F3">
            <w:pPr>
              <w:spacing w:after="0" w:line="240" w:lineRule="auto"/>
              <w:jc w:val="center"/>
              <w:rPr>
                <w:rFonts w:ascii="Arial" w:eastAsia="Times New Roman" w:hAnsi="Arial" w:cs="Arial"/>
                <w:b/>
                <w:sz w:val="16"/>
                <w:szCs w:val="16"/>
              </w:rPr>
            </w:pPr>
            <w:hyperlink r:id="rId1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C976F3" w:rsidRPr="00AC4415">
              <w:rPr>
                <w:rStyle w:val="Hyperlink"/>
                <w:rFonts w:ascii="Arial" w:eastAsia="Times New Roman" w:hAnsi="Arial" w:cs="Arial"/>
                <w:b/>
                <w:color w:val="auto"/>
                <w:sz w:val="16"/>
                <w:szCs w:val="16"/>
                <w:u w:val="none"/>
              </w:rPr>
              <w:t xml:space="preserve"> </w:t>
            </w:r>
            <w:r w:rsidR="00C976F3" w:rsidRPr="00AC4415">
              <w:rPr>
                <w:rFonts w:ascii="Arial" w:eastAsia="Times New Roman" w:hAnsi="Arial" w:cs="Arial"/>
                <w:b/>
                <w:sz w:val="16"/>
                <w:szCs w:val="16"/>
              </w:rPr>
              <w:t>(Drop down of options)</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4F259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259B">
              <w:rPr>
                <w:rFonts w:ascii="Arial" w:eastAsia="Times New Roman" w:hAnsi="Arial" w:cs="Arial"/>
                <w:b/>
                <w:sz w:val="16"/>
                <w:szCs w:val="16"/>
              </w:rPr>
              <w:t> </w:t>
            </w:r>
            <w:r w:rsidR="004F259B">
              <w:rPr>
                <w:rFonts w:ascii="Arial" w:eastAsia="Times New Roman" w:hAnsi="Arial" w:cs="Arial"/>
                <w:b/>
                <w:sz w:val="16"/>
                <w:szCs w:val="16"/>
              </w:rPr>
              <w:t> </w:t>
            </w:r>
            <w:r w:rsidR="004F259B">
              <w:rPr>
                <w:rFonts w:ascii="Arial" w:eastAsia="Times New Roman" w:hAnsi="Arial" w:cs="Arial"/>
                <w:b/>
                <w:sz w:val="16"/>
                <w:szCs w:val="16"/>
              </w:rPr>
              <w:t> </w:t>
            </w:r>
            <w:r w:rsidR="004F259B">
              <w:rPr>
                <w:rFonts w:ascii="Arial" w:eastAsia="Times New Roman" w:hAnsi="Arial" w:cs="Arial"/>
                <w:b/>
                <w:sz w:val="16"/>
                <w:szCs w:val="16"/>
              </w:rPr>
              <w:t> </w:t>
            </w:r>
            <w:r w:rsidR="004F259B">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Pr>
                <w:rFonts w:ascii="Arial" w:eastAsia="Times New Roman" w:hAnsi="Arial" w:cs="Arial"/>
                <w:b/>
                <w:sz w:val="16"/>
                <w:szCs w:val="16"/>
              </w:rPr>
              <w:t xml:space="preserve">Modular </w:t>
            </w:r>
            <w:r w:rsidR="006738F2">
              <w:rPr>
                <w:rFonts w:ascii="Arial" w:eastAsia="Times New Roman" w:hAnsi="Arial" w:cs="Arial"/>
                <w:b/>
                <w:sz w:val="16"/>
                <w:szCs w:val="16"/>
              </w:rPr>
              <w:t>S</w:t>
            </w:r>
            <w:r w:rsidR="000F0A21">
              <w:rPr>
                <w:rFonts w:ascii="Arial" w:eastAsia="Times New Roman" w:hAnsi="Arial" w:cs="Arial"/>
                <w:b/>
                <w:noProof/>
                <w:sz w:val="16"/>
                <w:szCs w:val="16"/>
              </w:rPr>
              <w:t xml:space="preserve">tudent </w:t>
            </w:r>
            <w:r w:rsidR="006738F2">
              <w:rPr>
                <w:rFonts w:ascii="Arial" w:eastAsia="Times New Roman" w:hAnsi="Arial" w:cs="Arial"/>
                <w:b/>
                <w:noProof/>
                <w:sz w:val="16"/>
                <w:szCs w:val="16"/>
              </w:rPr>
              <w:t>D</w:t>
            </w:r>
            <w:r w:rsidR="000F0A21">
              <w:rPr>
                <w:rFonts w:ascii="Arial" w:eastAsia="Times New Roman" w:hAnsi="Arial" w:cs="Arial"/>
                <w:b/>
                <w:noProof/>
                <w:sz w:val="16"/>
                <w:szCs w:val="16"/>
              </w:rPr>
              <w:t>esks</w:t>
            </w:r>
            <w:r w:rsidRPr="00174EF8">
              <w:rPr>
                <w:rFonts w:ascii="Arial" w:eastAsia="Times New Roman" w:hAnsi="Arial" w:cs="Arial"/>
                <w:b/>
                <w:sz w:val="16"/>
                <w:szCs w:val="16"/>
              </w:rPr>
              <w:fldChar w:fldCharType="end"/>
            </w:r>
          </w:p>
        </w:tc>
        <w:tc>
          <w:tcPr>
            <w:tcW w:w="990" w:type="dxa"/>
          </w:tcPr>
          <w:p w:rsidR="00C976F3" w:rsidRPr="00174EF8" w:rsidRDefault="00C976F3" w:rsidP="00D326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6B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0D65E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65EC">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C976F3" w:rsidRPr="00174EF8" w:rsidRDefault="00C976F3"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Pr>
                <w:rFonts w:ascii="Arial" w:eastAsia="Times New Roman" w:hAnsi="Arial" w:cs="Arial"/>
                <w:b/>
                <w:sz w:val="16"/>
                <w:szCs w:val="16"/>
              </w:rPr>
              <w:t>Two of our classrooms have broken/obsolete desks</w:t>
            </w:r>
            <w:r w:rsidR="00687D60">
              <w:rPr>
                <w:rFonts w:ascii="Arial" w:eastAsia="Times New Roman" w:hAnsi="Arial" w:cs="Arial"/>
                <w:b/>
                <w:noProof/>
                <w:sz w:val="16"/>
                <w:szCs w:val="16"/>
              </w:rPr>
              <w:t xml:space="preserve"> and </w:t>
            </w:r>
            <w:r w:rsidR="00DC636D">
              <w:rPr>
                <w:rFonts w:ascii="Arial" w:eastAsia="Times New Roman" w:hAnsi="Arial" w:cs="Arial"/>
                <w:b/>
                <w:noProof/>
                <w:sz w:val="16"/>
                <w:szCs w:val="16"/>
              </w:rPr>
              <w:t xml:space="preserve">are </w:t>
            </w:r>
            <w:r w:rsidR="00687D60">
              <w:rPr>
                <w:rFonts w:ascii="Arial" w:eastAsia="Times New Roman" w:hAnsi="Arial" w:cs="Arial"/>
                <w:b/>
                <w:noProof/>
                <w:sz w:val="16"/>
                <w:szCs w:val="16"/>
              </w:rPr>
              <w:t xml:space="preserve">not conducive to our learning environment. We need to purchase new </w:t>
            </w:r>
            <w:r w:rsidR="00DC636D">
              <w:rPr>
                <w:rFonts w:ascii="Arial" w:eastAsia="Times New Roman" w:hAnsi="Arial" w:cs="Arial"/>
                <w:b/>
                <w:noProof/>
                <w:sz w:val="16"/>
                <w:szCs w:val="16"/>
              </w:rPr>
              <w:t xml:space="preserve">modular </w:t>
            </w:r>
            <w:r w:rsidR="00687D60">
              <w:rPr>
                <w:rFonts w:ascii="Arial" w:eastAsia="Times New Roman" w:hAnsi="Arial" w:cs="Arial"/>
                <w:b/>
                <w:noProof/>
                <w:sz w:val="16"/>
                <w:szCs w:val="16"/>
              </w:rPr>
              <w:t xml:space="preserve">student desk to accommodate students. These chairs will be used for classes that utilize </w:t>
            </w:r>
            <w:r w:rsidR="00DC636D">
              <w:rPr>
                <w:rFonts w:ascii="Arial" w:eastAsia="Times New Roman" w:hAnsi="Arial" w:cs="Arial"/>
                <w:b/>
                <w:noProof/>
                <w:sz w:val="16"/>
                <w:szCs w:val="16"/>
              </w:rPr>
              <w:t>learner center teaching activities</w:t>
            </w:r>
            <w:r w:rsidR="00687D60">
              <w:rPr>
                <w:rFonts w:ascii="Arial" w:eastAsia="Times New Roman" w:hAnsi="Arial" w:cs="Arial"/>
                <w:b/>
                <w:noProof/>
                <w:sz w:val="16"/>
                <w:szCs w:val="16"/>
              </w:rPr>
              <w:t xml:space="preserve">. Speech, ASL, World Languages, and ESL will benefit from the new furniture. </w:t>
            </w:r>
            <w:r w:rsidRPr="00174EF8">
              <w:rPr>
                <w:rFonts w:ascii="Arial" w:eastAsia="Times New Roman" w:hAnsi="Arial" w:cs="Arial"/>
                <w:b/>
                <w:sz w:val="16"/>
                <w:szCs w:val="16"/>
              </w:rPr>
              <w:fldChar w:fldCharType="end"/>
            </w:r>
          </w:p>
        </w:tc>
        <w:tc>
          <w:tcPr>
            <w:tcW w:w="1440" w:type="dxa"/>
          </w:tcPr>
          <w:p w:rsidR="00C976F3" w:rsidRPr="00174EF8" w:rsidRDefault="00C976F3" w:rsidP="004077B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077BC">
              <w:rPr>
                <w:rFonts w:ascii="Arial" w:eastAsia="Times New Roman" w:hAnsi="Arial" w:cs="Arial"/>
                <w:b/>
                <w:sz w:val="16"/>
                <w:szCs w:val="16"/>
              </w:rPr>
              <w:t>$19,170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0F0A2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61AE1">
              <w:rPr>
                <w:rFonts w:ascii="Arial" w:eastAsia="Times New Roman" w:hAnsi="Arial" w:cs="Arial"/>
                <w:b/>
                <w:sz w:val="16"/>
                <w:szCs w:val="16"/>
              </w:rPr>
              <w:t xml:space="preserve">24 </w:t>
            </w:r>
            <w:r w:rsidR="000F0A21">
              <w:rPr>
                <w:rFonts w:ascii="Arial" w:eastAsia="Times New Roman" w:hAnsi="Arial" w:cs="Arial"/>
                <w:b/>
                <w:noProof/>
                <w:sz w:val="16"/>
                <w:szCs w:val="16"/>
              </w:rPr>
              <w:t>instructor chairs for lecterns</w:t>
            </w:r>
            <w:r w:rsidRPr="00174EF8">
              <w:rPr>
                <w:rFonts w:ascii="Arial" w:eastAsia="Times New Roman" w:hAnsi="Arial" w:cs="Arial"/>
                <w:b/>
                <w:sz w:val="16"/>
                <w:szCs w:val="16"/>
              </w:rPr>
              <w:fldChar w:fldCharType="end"/>
            </w:r>
          </w:p>
        </w:tc>
        <w:tc>
          <w:tcPr>
            <w:tcW w:w="990" w:type="dxa"/>
          </w:tcPr>
          <w:p w:rsidR="00C976F3" w:rsidRPr="00174EF8" w:rsidRDefault="00C976F3" w:rsidP="00D326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6B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0D65E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65EC">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C976F3" w:rsidRPr="00174EF8" w:rsidRDefault="00C976F3" w:rsidP="009E05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E05C2" w:rsidRPr="009E05C2">
              <w:rPr>
                <w:rFonts w:ascii="Arial" w:eastAsia="Times New Roman" w:hAnsi="Arial" w:cs="Arial"/>
                <w:b/>
                <w:sz w:val="16"/>
                <w:szCs w:val="16"/>
              </w:rPr>
              <w:t>We will complete our AV lectern project before fall 2015. We will be required to purchase over 24 instructor chairs for the project. The specialized chairs our specifically used for the AV lecterns.</w:t>
            </w:r>
            <w:r w:rsidRPr="00174EF8">
              <w:rPr>
                <w:rFonts w:ascii="Arial" w:eastAsia="Times New Roman" w:hAnsi="Arial" w:cs="Arial"/>
                <w:b/>
                <w:sz w:val="16"/>
                <w:szCs w:val="16"/>
              </w:rPr>
              <w:fldChar w:fldCharType="end"/>
            </w:r>
          </w:p>
        </w:tc>
        <w:tc>
          <w:tcPr>
            <w:tcW w:w="1440" w:type="dxa"/>
          </w:tcPr>
          <w:p w:rsidR="00C976F3" w:rsidRPr="00174EF8" w:rsidRDefault="00C976F3" w:rsidP="00F5119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077BC">
              <w:rPr>
                <w:rFonts w:ascii="Arial" w:eastAsia="Times New Roman" w:hAnsi="Arial" w:cs="Arial"/>
                <w:b/>
                <w:sz w:val="16"/>
                <w:szCs w:val="16"/>
              </w:rPr>
              <w:t>$</w:t>
            </w:r>
            <w:r w:rsidR="00F5119C">
              <w:rPr>
                <w:rFonts w:ascii="Arial" w:eastAsia="Times New Roman" w:hAnsi="Arial" w:cs="Arial"/>
                <w:b/>
                <w:sz w:val="16"/>
                <w:szCs w:val="16"/>
              </w:rPr>
              <w:t>3,840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6738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738F2">
              <w:rPr>
                <w:rFonts w:ascii="Arial" w:eastAsia="Times New Roman" w:hAnsi="Arial" w:cs="Arial"/>
                <w:b/>
                <w:sz w:val="16"/>
                <w:szCs w:val="16"/>
              </w:rPr>
              <w:t>S</w:t>
            </w:r>
            <w:r w:rsidR="00491438">
              <w:rPr>
                <w:rFonts w:ascii="Arial" w:eastAsia="Times New Roman" w:hAnsi="Arial" w:cs="Arial"/>
                <w:b/>
                <w:noProof/>
                <w:sz w:val="16"/>
                <w:szCs w:val="16"/>
              </w:rPr>
              <w:t xml:space="preserve">tudent </w:t>
            </w:r>
            <w:r w:rsidR="006738F2">
              <w:rPr>
                <w:rFonts w:ascii="Arial" w:eastAsia="Times New Roman" w:hAnsi="Arial" w:cs="Arial"/>
                <w:b/>
                <w:noProof/>
                <w:sz w:val="16"/>
                <w:szCs w:val="16"/>
              </w:rPr>
              <w:t>D</w:t>
            </w:r>
            <w:r w:rsidR="00491438">
              <w:rPr>
                <w:rFonts w:ascii="Arial" w:eastAsia="Times New Roman" w:hAnsi="Arial" w:cs="Arial"/>
                <w:b/>
                <w:noProof/>
                <w:sz w:val="16"/>
                <w:szCs w:val="16"/>
              </w:rPr>
              <w:t>esks</w:t>
            </w:r>
            <w:r w:rsidRPr="00174EF8">
              <w:rPr>
                <w:rFonts w:ascii="Arial" w:eastAsia="Times New Roman" w:hAnsi="Arial" w:cs="Arial"/>
                <w:b/>
                <w:sz w:val="16"/>
                <w:szCs w:val="16"/>
              </w:rPr>
              <w:fldChar w:fldCharType="end"/>
            </w:r>
          </w:p>
        </w:tc>
        <w:tc>
          <w:tcPr>
            <w:tcW w:w="990" w:type="dxa"/>
          </w:tcPr>
          <w:p w:rsidR="00C976F3" w:rsidRPr="00174EF8" w:rsidRDefault="00C976F3" w:rsidP="00D326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6B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0D65E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65EC">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C976F3" w:rsidRPr="00174EF8" w:rsidRDefault="00C976F3"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165A1">
              <w:rPr>
                <w:rFonts w:ascii="Arial" w:eastAsia="Times New Roman" w:hAnsi="Arial" w:cs="Arial"/>
                <w:b/>
                <w:sz w:val="16"/>
                <w:szCs w:val="16"/>
              </w:rPr>
              <w:t>Three</w:t>
            </w:r>
            <w:r w:rsidR="004165A1" w:rsidRPr="004165A1">
              <w:rPr>
                <w:rFonts w:ascii="Arial" w:eastAsia="Times New Roman" w:hAnsi="Arial" w:cs="Arial"/>
                <w:b/>
                <w:noProof/>
                <w:sz w:val="16"/>
                <w:szCs w:val="16"/>
              </w:rPr>
              <w:t xml:space="preserve"> of the classrooms at the Escondido Center house </w:t>
            </w:r>
            <w:r w:rsidR="00DC636D">
              <w:rPr>
                <w:rFonts w:ascii="Arial" w:eastAsia="Times New Roman" w:hAnsi="Arial" w:cs="Arial"/>
                <w:b/>
                <w:noProof/>
                <w:sz w:val="16"/>
                <w:szCs w:val="16"/>
              </w:rPr>
              <w:t xml:space="preserve"> student</w:t>
            </w:r>
            <w:r w:rsidR="004165A1" w:rsidRPr="004165A1">
              <w:rPr>
                <w:rFonts w:ascii="Arial" w:eastAsia="Times New Roman" w:hAnsi="Arial" w:cs="Arial"/>
                <w:b/>
                <w:noProof/>
                <w:sz w:val="16"/>
                <w:szCs w:val="16"/>
              </w:rPr>
              <w:t xml:space="preserve"> desks that are more than 14 years old. Chairs are broken and not conducive to the needs of students. Many of the chairs are too small for our students. We need to replace these chairs so that they can better fit our students and conform to ADA laws.</w:t>
            </w:r>
            <w:r w:rsidRPr="00174EF8">
              <w:rPr>
                <w:rFonts w:ascii="Arial" w:eastAsia="Times New Roman" w:hAnsi="Arial" w:cs="Arial"/>
                <w:b/>
                <w:sz w:val="16"/>
                <w:szCs w:val="16"/>
              </w:rPr>
              <w:fldChar w:fldCharType="end"/>
            </w:r>
          </w:p>
        </w:tc>
        <w:tc>
          <w:tcPr>
            <w:tcW w:w="1440" w:type="dxa"/>
          </w:tcPr>
          <w:p w:rsidR="00C976F3" w:rsidRPr="00174EF8" w:rsidRDefault="00C976F3" w:rsidP="00F5119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119C" w:rsidRPr="00F5119C">
              <w:rPr>
                <w:rFonts w:ascii="Arial" w:eastAsia="Times New Roman" w:hAnsi="Arial" w:cs="Arial"/>
                <w:b/>
                <w:sz w:val="16"/>
                <w:szCs w:val="16"/>
              </w:rPr>
              <w:t>$30,718</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710B49" w:rsidRDefault="00710B49" w:rsidP="004F5296">
      <w:pPr>
        <w:spacing w:after="0" w:line="240" w:lineRule="auto"/>
        <w:rPr>
          <w:b/>
          <w:sz w:val="24"/>
          <w:szCs w:val="24"/>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4"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(Drop down of options)</w:t>
            </w: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564300" w:rsidP="00C976F3">
            <w:pPr>
              <w:spacing w:after="0" w:line="240" w:lineRule="auto"/>
              <w:jc w:val="center"/>
              <w:rPr>
                <w:rFonts w:ascii="Arial" w:eastAsia="Times New Roman" w:hAnsi="Arial" w:cs="Arial"/>
                <w:b/>
                <w:sz w:val="16"/>
                <w:szCs w:val="16"/>
              </w:rPr>
            </w:pPr>
            <w:hyperlink r:id="rId15"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C976F3" w:rsidRPr="00AC4415">
              <w:rPr>
                <w:rStyle w:val="Hyperlink"/>
                <w:rFonts w:ascii="Arial" w:eastAsia="Times New Roman" w:hAnsi="Arial" w:cs="Arial"/>
                <w:b/>
                <w:color w:val="auto"/>
                <w:sz w:val="16"/>
                <w:szCs w:val="16"/>
                <w:u w:val="none"/>
              </w:rPr>
              <w:t xml:space="preserve"> </w:t>
            </w:r>
            <w:r w:rsidR="00C976F3" w:rsidRPr="00AC4415">
              <w:rPr>
                <w:rFonts w:ascii="Arial" w:eastAsia="Times New Roman" w:hAnsi="Arial" w:cs="Arial"/>
                <w:b/>
                <w:sz w:val="16"/>
                <w:szCs w:val="16"/>
              </w:rPr>
              <w:t>(Drop down of options)</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7D2C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2CB3">
              <w:rPr>
                <w:rFonts w:ascii="Arial" w:eastAsia="Times New Roman" w:hAnsi="Arial" w:cs="Arial"/>
                <w:b/>
                <w:sz w:val="16"/>
                <w:szCs w:val="16"/>
              </w:rPr>
              <w:t>T</w:t>
            </w:r>
            <w:r w:rsidR="007D2CB3">
              <w:rPr>
                <w:rFonts w:ascii="Arial" w:eastAsia="Times New Roman" w:hAnsi="Arial" w:cs="Arial"/>
                <w:b/>
                <w:noProof/>
                <w:sz w:val="16"/>
                <w:szCs w:val="16"/>
              </w:rPr>
              <w:t>wo Dell Computers</w:t>
            </w:r>
            <w:r w:rsidRPr="00174EF8">
              <w:rPr>
                <w:rFonts w:ascii="Arial" w:eastAsia="Times New Roman" w:hAnsi="Arial" w:cs="Arial"/>
                <w:b/>
                <w:sz w:val="16"/>
                <w:szCs w:val="16"/>
              </w:rPr>
              <w:fldChar w:fldCharType="end"/>
            </w:r>
          </w:p>
        </w:tc>
        <w:tc>
          <w:tcPr>
            <w:tcW w:w="990" w:type="dxa"/>
          </w:tcPr>
          <w:p w:rsidR="00C976F3" w:rsidRPr="00174EF8" w:rsidRDefault="00C976F3" w:rsidP="00D326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326B3">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C976F3" w:rsidRPr="00174EF8" w:rsidRDefault="00C976F3"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Pr>
                <w:rFonts w:ascii="Arial" w:eastAsia="Times New Roman" w:hAnsi="Arial" w:cs="Arial"/>
                <w:b/>
                <w:sz w:val="16"/>
                <w:szCs w:val="16"/>
              </w:rPr>
              <w:t xml:space="preserve">Our Mt. Carmel location has out of warranty computers. In order to better serve the students and community we are requesting funds to purchase two new Dell computers. These computers would provide our staff with equipment that can enhance their work capabilities, as well as serving students. </w:t>
            </w:r>
            <w:r w:rsidRPr="00174EF8">
              <w:rPr>
                <w:rFonts w:ascii="Arial" w:eastAsia="Times New Roman" w:hAnsi="Arial" w:cs="Arial"/>
                <w:b/>
                <w:sz w:val="16"/>
                <w:szCs w:val="16"/>
              </w:rPr>
              <w:fldChar w:fldCharType="end"/>
            </w:r>
          </w:p>
        </w:tc>
        <w:tc>
          <w:tcPr>
            <w:tcW w:w="1440" w:type="dxa"/>
          </w:tcPr>
          <w:p w:rsidR="00C976F3" w:rsidRPr="00174EF8" w:rsidRDefault="00C976F3" w:rsidP="007D2CB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7D2CB3">
              <w:rPr>
                <w:rFonts w:ascii="Arial" w:eastAsia="Times New Roman" w:hAnsi="Arial" w:cs="Arial"/>
                <w:b/>
                <w:noProof/>
                <w:sz w:val="16"/>
                <w:szCs w:val="16"/>
              </w:rPr>
              <w:t>$3300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4F5296">
      <w:pPr>
        <w:spacing w:after="0" w:line="240" w:lineRule="auto"/>
        <w:rPr>
          <w:b/>
          <w:sz w:val="24"/>
          <w:szCs w:val="24"/>
        </w:rPr>
      </w:pPr>
    </w:p>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6"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(Drop down of options)</w:t>
            </w: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64300" w:rsidP="009D6DC9">
            <w:pPr>
              <w:spacing w:after="0" w:line="240" w:lineRule="auto"/>
              <w:jc w:val="center"/>
              <w:rPr>
                <w:rFonts w:ascii="Arial" w:eastAsia="Times New Roman" w:hAnsi="Arial" w:cs="Arial"/>
                <w:b/>
                <w:sz w:val="16"/>
                <w:szCs w:val="16"/>
              </w:rPr>
            </w:pPr>
            <w:hyperlink r:id="rId17"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4F5296" w:rsidRPr="00AC4415">
              <w:rPr>
                <w:rStyle w:val="Hyperlink"/>
                <w:rFonts w:ascii="Arial" w:eastAsia="Times New Roman" w:hAnsi="Arial" w:cs="Arial"/>
                <w:b/>
                <w:color w:val="auto"/>
                <w:sz w:val="16"/>
                <w:szCs w:val="16"/>
                <w:u w:val="none"/>
              </w:rPr>
              <w:t xml:space="preserve"> </w:t>
            </w:r>
            <w:r w:rsidR="004F5296" w:rsidRPr="00AC4415">
              <w:rPr>
                <w:rFonts w:ascii="Arial" w:eastAsia="Times New Roman" w:hAnsi="Arial" w:cs="Arial"/>
                <w:b/>
                <w:sz w:val="16"/>
                <w:szCs w:val="16"/>
              </w:rPr>
              <w:t>(Drop down of options)</w:t>
            </w:r>
          </w:p>
          <w:p w:rsidR="004F5296" w:rsidRPr="00AC4415" w:rsidRDefault="004F5296" w:rsidP="009D6DC9">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(Drop down of options)</w:t>
            </w: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64300" w:rsidP="009D6DC9">
            <w:pPr>
              <w:spacing w:after="0" w:line="240" w:lineRule="auto"/>
              <w:jc w:val="center"/>
              <w:rPr>
                <w:rFonts w:ascii="Arial" w:eastAsia="Times New Roman" w:hAnsi="Arial" w:cs="Arial"/>
                <w:b/>
                <w:sz w:val="16"/>
                <w:szCs w:val="16"/>
              </w:rPr>
            </w:pPr>
            <w:hyperlink r:id="rId19"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4F5296" w:rsidRPr="00AC4415">
              <w:rPr>
                <w:rStyle w:val="Hyperlink"/>
                <w:rFonts w:ascii="Arial" w:eastAsia="Times New Roman" w:hAnsi="Arial" w:cs="Arial"/>
                <w:b/>
                <w:color w:val="auto"/>
                <w:sz w:val="16"/>
                <w:szCs w:val="16"/>
                <w:u w:val="none"/>
              </w:rPr>
              <w:t xml:space="preserve"> </w:t>
            </w:r>
            <w:r w:rsidR="004F5296" w:rsidRPr="00AC4415">
              <w:rPr>
                <w:rFonts w:ascii="Arial" w:eastAsia="Times New Roman" w:hAnsi="Arial" w:cs="Arial"/>
                <w:b/>
                <w:sz w:val="16"/>
                <w:szCs w:val="16"/>
              </w:rPr>
              <w:t>(Drop down of options)</w:t>
            </w:r>
          </w:p>
          <w:p w:rsidR="004F5296" w:rsidRPr="00AC4415" w:rsidRDefault="004F5296" w:rsidP="009D6DC9">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1D265E" w:rsidRDefault="001D265E" w:rsidP="00E87C57">
      <w:pPr>
        <w:spacing w:before="100" w:after="0" w:line="240" w:lineRule="auto"/>
        <w:rPr>
          <w:b/>
          <w:color w:val="000000" w:themeColor="text1"/>
          <w:sz w:val="24"/>
          <w:szCs w:val="24"/>
        </w:rPr>
      </w:pPr>
    </w:p>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(Drop down of options)</w:t>
            </w: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564300" w:rsidP="00CC6969">
            <w:pPr>
              <w:spacing w:after="0" w:line="240" w:lineRule="auto"/>
              <w:jc w:val="center"/>
              <w:rPr>
                <w:rFonts w:ascii="Arial" w:eastAsia="Times New Roman" w:hAnsi="Arial" w:cs="Arial"/>
                <w:b/>
                <w:sz w:val="16"/>
                <w:szCs w:val="16"/>
              </w:rPr>
            </w:pPr>
            <w:hyperlink r:id="rId20"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0D2808" w:rsidRPr="00AC4415">
              <w:rPr>
                <w:rStyle w:val="Hyperlink"/>
                <w:rFonts w:ascii="Arial" w:eastAsia="Times New Roman" w:hAnsi="Arial" w:cs="Arial"/>
                <w:b/>
                <w:color w:val="auto"/>
                <w:sz w:val="16"/>
                <w:szCs w:val="16"/>
                <w:u w:val="none"/>
              </w:rPr>
              <w:t xml:space="preserve"> </w:t>
            </w:r>
            <w:r w:rsidR="000D2808" w:rsidRPr="00AC4415">
              <w:rPr>
                <w:rFonts w:ascii="Arial" w:eastAsia="Times New Roman" w:hAnsi="Arial" w:cs="Arial"/>
                <w:b/>
                <w:sz w:val="16"/>
                <w:szCs w:val="16"/>
              </w:rPr>
              <w:t>(Drop down of options)</w:t>
            </w:r>
          </w:p>
          <w:p w:rsidR="000D2808" w:rsidRPr="00AC4415" w:rsidRDefault="000D2808" w:rsidP="00CC6969">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710B49" w:rsidRDefault="00710B49"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(Drop down of options)</w:t>
            </w: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564300" w:rsidP="009D6DC9">
            <w:pPr>
              <w:spacing w:after="0" w:line="240" w:lineRule="auto"/>
              <w:jc w:val="center"/>
              <w:rPr>
                <w:rFonts w:ascii="Arial" w:eastAsia="Times New Roman" w:hAnsi="Arial" w:cs="Arial"/>
                <w:b/>
                <w:sz w:val="16"/>
                <w:szCs w:val="16"/>
              </w:rPr>
            </w:pPr>
            <w:hyperlink r:id="rId21"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4F5296" w:rsidRPr="00AC4415">
              <w:rPr>
                <w:rStyle w:val="Hyperlink"/>
                <w:rFonts w:ascii="Arial" w:eastAsia="Times New Roman" w:hAnsi="Arial" w:cs="Arial"/>
                <w:b/>
                <w:color w:val="auto"/>
                <w:sz w:val="16"/>
                <w:szCs w:val="16"/>
                <w:u w:val="none"/>
              </w:rPr>
              <w:t xml:space="preserve"> </w:t>
            </w:r>
            <w:r w:rsidR="004F5296" w:rsidRPr="00AC4415">
              <w:rPr>
                <w:rFonts w:ascii="Arial" w:eastAsia="Times New Roman" w:hAnsi="Arial" w:cs="Arial"/>
                <w:b/>
                <w:sz w:val="16"/>
                <w:szCs w:val="16"/>
              </w:rPr>
              <w:t>(Drop down of options)</w:t>
            </w:r>
          </w:p>
          <w:p w:rsidR="004F5296" w:rsidRPr="00AC4415" w:rsidRDefault="004F5296" w:rsidP="009D6DC9">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B86F2C" w:rsidRPr="00626BFA" w:rsidRDefault="00D8567F" w:rsidP="00E87C57">
      <w:pPr>
        <w:spacing w:after="0"/>
        <w:rPr>
          <w:rFonts w:ascii="Arial" w:hAnsi="Arial" w:cs="Arial"/>
          <w:sz w:val="24"/>
          <w:szCs w:val="24"/>
        </w:rPr>
      </w:pPr>
      <w:r>
        <w:rPr>
          <w:b/>
          <w:sz w:val="32"/>
          <w:szCs w:val="32"/>
          <w:u w:val="single"/>
        </w:rPr>
        <w:t xml:space="preserve"> </w:t>
      </w:r>
      <w:r w:rsidR="0086411A">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552E48">
              <w:rPr>
                <w:rFonts w:ascii="Arial" w:hAnsi="Arial" w:cs="Arial"/>
                <w:b/>
                <w:sz w:val="16"/>
                <w:szCs w:val="16"/>
              </w:rPr>
              <w:t>in Step I</w:t>
            </w:r>
            <w:r w:rsidR="00C24762">
              <w:rPr>
                <w:rFonts w:ascii="Arial" w:hAnsi="Arial" w:cs="Arial"/>
                <w:b/>
                <w:sz w:val="16"/>
                <w:szCs w:val="16"/>
              </w:rPr>
              <w:t>I</w:t>
            </w:r>
            <w:r w:rsidR="0086411A">
              <w:rPr>
                <w:rFonts w:ascii="Arial" w:hAnsi="Arial" w:cs="Arial"/>
                <w:b/>
                <w:sz w:val="16"/>
                <w:szCs w:val="16"/>
              </w:rPr>
              <w:t>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564300" w:rsidP="00E87C57">
            <w:pPr>
              <w:spacing w:after="0" w:line="240" w:lineRule="auto"/>
              <w:jc w:val="center"/>
              <w:rPr>
                <w:rFonts w:ascii="Arial" w:eastAsia="Times New Roman" w:hAnsi="Arial" w:cs="Arial"/>
                <w:b/>
                <w:sz w:val="16"/>
                <w:szCs w:val="16"/>
              </w:rPr>
            </w:pPr>
            <w:hyperlink r:id="rId2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5E68B2" w:rsidRPr="003A230F">
              <w:rPr>
                <w:rStyle w:val="Hyperlink"/>
                <w:rFonts w:ascii="Arial" w:eastAsia="Times New Roman" w:hAnsi="Arial" w:cs="Arial"/>
                <w:b/>
                <w:color w:val="auto"/>
                <w:sz w:val="16"/>
                <w:szCs w:val="16"/>
                <w:u w:val="none"/>
              </w:rPr>
              <w:t xml:space="preserve"> </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Pr>
                <w:rFonts w:ascii="Arial" w:eastAsia="Times New Roman" w:hAnsi="Arial" w:cs="Arial"/>
                <w:b/>
                <w:sz w:val="16"/>
                <w:szCs w:val="16"/>
              </w:rPr>
              <w:t>Modular</w:t>
            </w:r>
            <w:r w:rsidR="00982CB4">
              <w:rPr>
                <w:rFonts w:ascii="Arial" w:eastAsia="Times New Roman" w:hAnsi="Arial" w:cs="Arial"/>
                <w:b/>
                <w:sz w:val="16"/>
                <w:szCs w:val="16"/>
              </w:rPr>
              <w:t xml:space="preserve"> </w:t>
            </w:r>
            <w:r w:rsidR="00DC636D">
              <w:rPr>
                <w:rFonts w:ascii="Arial" w:eastAsia="Times New Roman" w:hAnsi="Arial" w:cs="Arial"/>
                <w:b/>
                <w:sz w:val="16"/>
                <w:szCs w:val="16"/>
              </w:rPr>
              <w:t>S</w:t>
            </w:r>
            <w:r w:rsidR="00FD7610">
              <w:rPr>
                <w:rFonts w:ascii="Arial" w:eastAsia="Times New Roman" w:hAnsi="Arial" w:cs="Arial"/>
                <w:b/>
                <w:noProof/>
                <w:sz w:val="16"/>
                <w:szCs w:val="16"/>
              </w:rPr>
              <w:t xml:space="preserve">tudent </w:t>
            </w:r>
            <w:r w:rsidR="00DC636D">
              <w:rPr>
                <w:rFonts w:ascii="Arial" w:eastAsia="Times New Roman" w:hAnsi="Arial" w:cs="Arial"/>
                <w:b/>
                <w:noProof/>
                <w:sz w:val="16"/>
                <w:szCs w:val="16"/>
              </w:rPr>
              <w:t>D</w:t>
            </w:r>
            <w:r w:rsidR="00FD7610">
              <w:rPr>
                <w:rFonts w:ascii="Arial" w:eastAsia="Times New Roman" w:hAnsi="Arial" w:cs="Arial"/>
                <w:b/>
                <w:noProof/>
                <w:sz w:val="16"/>
                <w:szCs w:val="16"/>
              </w:rPr>
              <w:t>esks</w:t>
            </w:r>
            <w:r w:rsidRPr="00174EF8">
              <w:rPr>
                <w:rFonts w:ascii="Arial" w:eastAsia="Times New Roman" w:hAnsi="Arial" w:cs="Arial"/>
                <w:b/>
                <w:sz w:val="16"/>
                <w:szCs w:val="16"/>
              </w:rPr>
              <w:fldChar w:fldCharType="end"/>
            </w:r>
          </w:p>
        </w:tc>
        <w:tc>
          <w:tcPr>
            <w:tcW w:w="99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F80C11" w:rsidRPr="00174EF8" w:rsidRDefault="00F80C11"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sidRPr="00DC636D">
              <w:rPr>
                <w:rFonts w:ascii="Arial" w:eastAsia="Times New Roman" w:hAnsi="Arial" w:cs="Arial"/>
                <w:b/>
                <w:sz w:val="16"/>
                <w:szCs w:val="16"/>
              </w:rPr>
              <w:t xml:space="preserve">Two of our classrooms have broken/obsolete desks and are not conducive to our learning environment. We need to purchase new modular student desk to accommodate students. These chairs will be used for classes that utilize learner center teaching activities. Speech, ASL, World Languages, and ESL will benefit from the new furniture. </w:t>
            </w:r>
            <w:r w:rsidRPr="00174EF8">
              <w:rPr>
                <w:rFonts w:ascii="Arial" w:eastAsia="Times New Roman" w:hAnsi="Arial" w:cs="Arial"/>
                <w:b/>
                <w:sz w:val="16"/>
                <w:szCs w:val="16"/>
              </w:rPr>
              <w:fldChar w:fldCharType="end"/>
            </w:r>
          </w:p>
        </w:tc>
        <w:tc>
          <w:tcPr>
            <w:tcW w:w="144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sidRPr="004E033B">
              <w:rPr>
                <w:rFonts w:ascii="Arial" w:eastAsia="Times New Roman" w:hAnsi="Arial" w:cs="Arial"/>
                <w:b/>
                <w:noProof/>
                <w:sz w:val="16"/>
                <w:szCs w:val="16"/>
              </w:rPr>
              <w:t>$19,170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sz w:val="16"/>
                <w:szCs w:val="16"/>
              </w:rPr>
              <w:t>Virco Sleigh Desk</w:t>
            </w:r>
            <w:r w:rsidR="00FD7610">
              <w:rPr>
                <w:rFonts w:ascii="Arial" w:eastAsia="Times New Roman" w:hAnsi="Arial" w:cs="Arial"/>
                <w:b/>
                <w:noProof/>
                <w:sz w:val="16"/>
                <w:szCs w:val="16"/>
              </w:rPr>
              <w:t>s</w:t>
            </w:r>
            <w:r w:rsidRPr="00174EF8">
              <w:rPr>
                <w:rFonts w:ascii="Arial" w:eastAsia="Times New Roman" w:hAnsi="Arial" w:cs="Arial"/>
                <w:b/>
                <w:sz w:val="16"/>
                <w:szCs w:val="16"/>
              </w:rPr>
              <w:fldChar w:fldCharType="end"/>
            </w:r>
          </w:p>
        </w:tc>
        <w:tc>
          <w:tcPr>
            <w:tcW w:w="99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sidRPr="004E033B">
              <w:rPr>
                <w:rFonts w:ascii="Arial" w:eastAsia="Times New Roman" w:hAnsi="Arial" w:cs="Arial"/>
                <w:b/>
                <w:noProof/>
                <w:sz w:val="16"/>
                <w:szCs w:val="16"/>
              </w:rPr>
              <w:t>Three of the classrooms at the Escondido Center house classroom desks that are more than 14 years old. Chairs are broken and not conducive to the needs of students. Many of the chairs are too small for our students. We need to replace these chairs so that they can better fit our students and conform to ADA laws.</w:t>
            </w:r>
            <w:r w:rsidRPr="00174EF8">
              <w:rPr>
                <w:rFonts w:ascii="Arial" w:eastAsia="Times New Roman" w:hAnsi="Arial" w:cs="Arial"/>
                <w:b/>
                <w:sz w:val="16"/>
                <w:szCs w:val="16"/>
              </w:rPr>
              <w:fldChar w:fldCharType="end"/>
            </w:r>
          </w:p>
        </w:tc>
        <w:tc>
          <w:tcPr>
            <w:tcW w:w="144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sidRPr="004E033B">
              <w:rPr>
                <w:rFonts w:ascii="Arial" w:eastAsia="Times New Roman" w:hAnsi="Arial" w:cs="Arial"/>
                <w:b/>
                <w:noProof/>
                <w:sz w:val="16"/>
                <w:szCs w:val="16"/>
              </w:rPr>
              <w:t>$30,718</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DC63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Pr>
                <w:rFonts w:ascii="Arial" w:eastAsia="Times New Roman" w:hAnsi="Arial" w:cs="Arial"/>
                <w:b/>
                <w:sz w:val="16"/>
                <w:szCs w:val="16"/>
              </w:rPr>
              <w:t>L</w:t>
            </w:r>
            <w:r w:rsidR="00FD7610">
              <w:rPr>
                <w:rFonts w:ascii="Arial" w:eastAsia="Times New Roman" w:hAnsi="Arial" w:cs="Arial"/>
                <w:b/>
                <w:sz w:val="16"/>
                <w:szCs w:val="16"/>
              </w:rPr>
              <w:t xml:space="preserve">ectern </w:t>
            </w:r>
            <w:r w:rsidR="00DC636D">
              <w:rPr>
                <w:rFonts w:ascii="Arial" w:eastAsia="Times New Roman" w:hAnsi="Arial" w:cs="Arial"/>
                <w:b/>
                <w:sz w:val="16"/>
                <w:szCs w:val="16"/>
              </w:rPr>
              <w:t>Faculty C</w:t>
            </w:r>
            <w:r w:rsidR="00FD7610">
              <w:rPr>
                <w:rFonts w:ascii="Arial" w:eastAsia="Times New Roman" w:hAnsi="Arial" w:cs="Arial"/>
                <w:b/>
                <w:sz w:val="16"/>
                <w:szCs w:val="16"/>
              </w:rPr>
              <w:t>hairs</w:t>
            </w:r>
            <w:r w:rsidRPr="00174EF8">
              <w:rPr>
                <w:rFonts w:ascii="Arial" w:eastAsia="Times New Roman" w:hAnsi="Arial" w:cs="Arial"/>
                <w:b/>
                <w:sz w:val="16"/>
                <w:szCs w:val="16"/>
              </w:rPr>
              <w:fldChar w:fldCharType="end"/>
            </w:r>
          </w:p>
        </w:tc>
        <w:tc>
          <w:tcPr>
            <w:tcW w:w="99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982C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82CB4">
              <w:rPr>
                <w:rFonts w:ascii="Arial" w:eastAsia="Times New Roman" w:hAnsi="Arial" w:cs="Arial"/>
                <w:b/>
                <w:noProof/>
                <w:sz w:val="16"/>
                <w:szCs w:val="16"/>
              </w:rPr>
              <w:t>5.2</w:t>
            </w:r>
            <w:r w:rsidRPr="00174EF8">
              <w:rPr>
                <w:rFonts w:ascii="Arial" w:eastAsia="Times New Roman" w:hAnsi="Arial" w:cs="Arial"/>
                <w:b/>
                <w:sz w:val="16"/>
                <w:szCs w:val="16"/>
              </w:rPr>
              <w:fldChar w:fldCharType="end"/>
            </w:r>
          </w:p>
        </w:tc>
        <w:tc>
          <w:tcPr>
            <w:tcW w:w="5400" w:type="dxa"/>
          </w:tcPr>
          <w:p w:rsidR="00F80C11" w:rsidRPr="00174EF8" w:rsidRDefault="00F80C11" w:rsidP="009E05C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sidRPr="004E033B">
              <w:rPr>
                <w:rFonts w:ascii="Arial" w:eastAsia="Times New Roman" w:hAnsi="Arial" w:cs="Arial"/>
                <w:b/>
                <w:noProof/>
                <w:sz w:val="16"/>
                <w:szCs w:val="16"/>
              </w:rPr>
              <w:t xml:space="preserve">We </w:t>
            </w:r>
            <w:r w:rsidR="009E05C2">
              <w:rPr>
                <w:rFonts w:ascii="Arial" w:eastAsia="Times New Roman" w:hAnsi="Arial" w:cs="Arial"/>
                <w:b/>
                <w:noProof/>
                <w:sz w:val="16"/>
                <w:szCs w:val="16"/>
              </w:rPr>
              <w:t>will</w:t>
            </w:r>
            <w:r w:rsidR="004E033B" w:rsidRPr="004E033B">
              <w:rPr>
                <w:rFonts w:ascii="Arial" w:eastAsia="Times New Roman" w:hAnsi="Arial" w:cs="Arial"/>
                <w:b/>
                <w:noProof/>
                <w:sz w:val="16"/>
                <w:szCs w:val="16"/>
              </w:rPr>
              <w:t xml:space="preserve"> complete our AV lectern project before fall 2015. We will be required to purchase over 24 instructor chairs for the project. The specialized chairs</w:t>
            </w:r>
            <w:r w:rsidR="009E05C2">
              <w:rPr>
                <w:rFonts w:ascii="Arial" w:eastAsia="Times New Roman" w:hAnsi="Arial" w:cs="Arial"/>
                <w:b/>
                <w:noProof/>
                <w:sz w:val="16"/>
                <w:szCs w:val="16"/>
              </w:rPr>
              <w:t xml:space="preserve"> our specifically used for the AV lecterns.</w:t>
            </w:r>
            <w:r w:rsidR="004E033B" w:rsidRPr="004E033B">
              <w:rPr>
                <w:rFonts w:ascii="Arial" w:eastAsia="Times New Roman" w:hAnsi="Arial" w:cs="Arial"/>
                <w:b/>
                <w:noProof/>
                <w:sz w:val="16"/>
                <w:szCs w:val="16"/>
              </w:rPr>
              <w:t xml:space="preserve"> </w:t>
            </w:r>
            <w:r w:rsidRPr="00174EF8">
              <w:rPr>
                <w:rFonts w:ascii="Arial" w:eastAsia="Times New Roman" w:hAnsi="Arial" w:cs="Arial"/>
                <w:b/>
                <w:sz w:val="16"/>
                <w:szCs w:val="16"/>
              </w:rPr>
              <w:fldChar w:fldCharType="end"/>
            </w:r>
          </w:p>
        </w:tc>
        <w:tc>
          <w:tcPr>
            <w:tcW w:w="144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sidRPr="004E033B">
              <w:rPr>
                <w:rFonts w:ascii="Arial" w:eastAsia="Times New Roman" w:hAnsi="Arial" w:cs="Arial"/>
                <w:b/>
                <w:noProof/>
                <w:sz w:val="16"/>
                <w:szCs w:val="16"/>
              </w:rPr>
              <w:t>$3,840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Pr>
                <w:rFonts w:ascii="Arial" w:eastAsia="Times New Roman" w:hAnsi="Arial" w:cs="Arial"/>
                <w:b/>
                <w:noProof/>
                <w:sz w:val="16"/>
                <w:szCs w:val="16"/>
              </w:rPr>
              <w:t>Two Dell Computers</w:t>
            </w:r>
            <w:r w:rsidRPr="00174EF8">
              <w:rPr>
                <w:rFonts w:ascii="Arial" w:eastAsia="Times New Roman" w:hAnsi="Arial" w:cs="Arial"/>
                <w:b/>
                <w:sz w:val="16"/>
                <w:szCs w:val="16"/>
              </w:rPr>
              <w:fldChar w:fldCharType="end"/>
            </w:r>
          </w:p>
        </w:tc>
        <w:tc>
          <w:tcPr>
            <w:tcW w:w="99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Pr>
                <w:rFonts w:ascii="Arial" w:eastAsia="Times New Roman" w:hAnsi="Arial" w:cs="Arial"/>
                <w:b/>
                <w:noProof/>
                <w:sz w:val="16"/>
                <w:szCs w:val="16"/>
              </w:rPr>
              <w:t>5</w:t>
            </w:r>
            <w:r w:rsidRPr="00174EF8">
              <w:rPr>
                <w:rFonts w:ascii="Arial" w:eastAsia="Times New Roman" w:hAnsi="Arial" w:cs="Arial"/>
                <w:b/>
                <w:sz w:val="16"/>
                <w:szCs w:val="16"/>
              </w:rPr>
              <w:fldChar w:fldCharType="end"/>
            </w:r>
          </w:p>
        </w:tc>
        <w:tc>
          <w:tcPr>
            <w:tcW w:w="5400" w:type="dxa"/>
          </w:tcPr>
          <w:p w:rsidR="00F80C11" w:rsidRPr="00174EF8" w:rsidRDefault="00F80C11" w:rsidP="0037611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C636D" w:rsidRPr="00DC636D">
              <w:rPr>
                <w:rFonts w:ascii="Arial" w:eastAsia="Times New Roman" w:hAnsi="Arial" w:cs="Arial"/>
                <w:b/>
                <w:noProof/>
                <w:sz w:val="16"/>
                <w:szCs w:val="16"/>
              </w:rPr>
              <w:t>Our Mt. Carmel location has out of warranty computers. In order to better serve the students and community we are requesting funds to purchase two new Dell computers. These computers would provide our staff with equipment that can enhance their work capabilities</w:t>
            </w:r>
            <w:r w:rsidR="00376110">
              <w:rPr>
                <w:rFonts w:ascii="Arial" w:eastAsia="Times New Roman" w:hAnsi="Arial" w:cs="Arial"/>
                <w:b/>
                <w:noProof/>
                <w:sz w:val="16"/>
                <w:szCs w:val="16"/>
              </w:rPr>
              <w:t xml:space="preserve"> </w:t>
            </w:r>
            <w:r w:rsidR="00DC636D" w:rsidRPr="00DC636D">
              <w:rPr>
                <w:rFonts w:ascii="Arial" w:eastAsia="Times New Roman" w:hAnsi="Arial" w:cs="Arial"/>
                <w:b/>
                <w:noProof/>
                <w:sz w:val="16"/>
                <w:szCs w:val="16"/>
              </w:rPr>
              <w:t>as well as serving students</w:t>
            </w:r>
            <w:r w:rsidRPr="00174EF8">
              <w:rPr>
                <w:rFonts w:ascii="Arial" w:eastAsia="Times New Roman" w:hAnsi="Arial" w:cs="Arial"/>
                <w:b/>
                <w:sz w:val="16"/>
                <w:szCs w:val="16"/>
              </w:rPr>
              <w:fldChar w:fldCharType="end"/>
            </w:r>
          </w:p>
        </w:tc>
        <w:tc>
          <w:tcPr>
            <w:tcW w:w="1440" w:type="dxa"/>
          </w:tcPr>
          <w:p w:rsidR="00F80C11" w:rsidRPr="00174EF8" w:rsidRDefault="00F80C11" w:rsidP="004E033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E033B">
              <w:rPr>
                <w:rFonts w:ascii="Arial" w:eastAsia="Times New Roman" w:hAnsi="Arial" w:cs="Arial"/>
                <w:b/>
                <w:sz w:val="16"/>
                <w:szCs w:val="16"/>
              </w:rPr>
              <w:t>$</w:t>
            </w:r>
            <w:r w:rsidR="004E033B">
              <w:rPr>
                <w:rFonts w:ascii="Arial" w:eastAsia="Times New Roman" w:hAnsi="Arial" w:cs="Arial"/>
                <w:b/>
                <w:noProof/>
                <w:sz w:val="16"/>
                <w:szCs w:val="16"/>
              </w:rPr>
              <w:t>3300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710B49" w:rsidRDefault="00710B49" w:rsidP="001113FE">
      <w:pPr>
        <w:spacing w:after="0" w:line="240" w:lineRule="auto"/>
        <w:ind w:left="-90"/>
        <w:rPr>
          <w:b/>
          <w:sz w:val="28"/>
          <w:szCs w:val="28"/>
          <w:u w:val="single"/>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564300" w:rsidP="00C24762">
            <w:pPr>
              <w:spacing w:after="0" w:line="240" w:lineRule="auto"/>
              <w:jc w:val="center"/>
              <w:rPr>
                <w:rFonts w:ascii="Arial" w:eastAsia="Times New Roman" w:hAnsi="Arial" w:cs="Arial"/>
                <w:b/>
                <w:sz w:val="16"/>
                <w:szCs w:val="16"/>
              </w:rPr>
            </w:pPr>
            <w:hyperlink r:id="rId23" w:history="1">
              <w:r w:rsidR="005E68B2" w:rsidRPr="003A230F">
                <w:rPr>
                  <w:rStyle w:val="Hyperlink"/>
                  <w:rFonts w:ascii="Arial" w:eastAsia="Times New Roman" w:hAnsi="Arial" w:cs="Arial"/>
                  <w:b/>
                  <w:color w:val="auto"/>
                  <w:sz w:val="16"/>
                  <w:szCs w:val="16"/>
                  <w:u w:val="none"/>
                </w:rPr>
                <w:t>Strategic Plan 2016 Objective  Addressed by this Resource</w:t>
              </w:r>
            </w:hyperlink>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4"/>
      <w:footerReference w:type="default" r:id="rId25"/>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00" w:rsidRDefault="00564300" w:rsidP="002C5830">
      <w:pPr>
        <w:spacing w:after="0" w:line="240" w:lineRule="auto"/>
      </w:pPr>
      <w:r>
        <w:separator/>
      </w:r>
    </w:p>
  </w:endnote>
  <w:endnote w:type="continuationSeparator" w:id="0">
    <w:p w:rsidR="00564300" w:rsidRDefault="00564300"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9" w:rsidRDefault="004164A9"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4164A9" w:rsidRDefault="004164A9"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4164A9" w:rsidRPr="00B61D65" w:rsidRDefault="004164A9"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4164A9" w:rsidRPr="00C42974" w:rsidRDefault="004164A9"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564300" w:rsidRPr="00564300">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00" w:rsidRDefault="00564300" w:rsidP="002C5830">
      <w:pPr>
        <w:spacing w:after="0" w:line="240" w:lineRule="auto"/>
      </w:pPr>
      <w:r>
        <w:separator/>
      </w:r>
    </w:p>
  </w:footnote>
  <w:footnote w:type="continuationSeparator" w:id="0">
    <w:p w:rsidR="00564300" w:rsidRDefault="00564300"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9" w:rsidRPr="00F61877" w:rsidRDefault="004164A9" w:rsidP="00611FB1">
    <w:pPr>
      <w:spacing w:after="0" w:line="240" w:lineRule="auto"/>
      <w:ind w:left="-180" w:right="-90"/>
      <w:jc w:val="center"/>
      <w:rPr>
        <w:b/>
        <w:sz w:val="28"/>
        <w:szCs w:val="28"/>
        <w:u w:val="single"/>
      </w:rPr>
    </w:pPr>
    <w:r>
      <w:rPr>
        <w:b/>
        <w:sz w:val="28"/>
        <w:szCs w:val="28"/>
      </w:rPr>
      <w:t xml:space="preserve">                                                                              </w:t>
    </w:r>
  </w:p>
  <w:p w:rsidR="004164A9" w:rsidRDefault="004164A9"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rsidR="004164A9" w:rsidRPr="009423EC" w:rsidRDefault="004164A9"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weEUA8U8iHb3IrzIb3XPlf4F7Y=" w:salt="5+Ja5oWhhrtweWHtZzn8u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02AEA"/>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D65EC"/>
    <w:rsid w:val="000E11CA"/>
    <w:rsid w:val="000E2CA8"/>
    <w:rsid w:val="000E300A"/>
    <w:rsid w:val="000E6B76"/>
    <w:rsid w:val="000E7BE4"/>
    <w:rsid w:val="000F0A21"/>
    <w:rsid w:val="000F0CAA"/>
    <w:rsid w:val="001113FE"/>
    <w:rsid w:val="001140BA"/>
    <w:rsid w:val="001165B8"/>
    <w:rsid w:val="00120501"/>
    <w:rsid w:val="00123AB7"/>
    <w:rsid w:val="001327C9"/>
    <w:rsid w:val="00134BFB"/>
    <w:rsid w:val="001412A9"/>
    <w:rsid w:val="00144FEA"/>
    <w:rsid w:val="00145263"/>
    <w:rsid w:val="0014546B"/>
    <w:rsid w:val="00145844"/>
    <w:rsid w:val="00145898"/>
    <w:rsid w:val="00151074"/>
    <w:rsid w:val="00153289"/>
    <w:rsid w:val="00161AE1"/>
    <w:rsid w:val="00162554"/>
    <w:rsid w:val="00167D2D"/>
    <w:rsid w:val="00172778"/>
    <w:rsid w:val="00174EF8"/>
    <w:rsid w:val="001815D7"/>
    <w:rsid w:val="001817F7"/>
    <w:rsid w:val="00191B70"/>
    <w:rsid w:val="001A3EE4"/>
    <w:rsid w:val="001A5B52"/>
    <w:rsid w:val="001B0F65"/>
    <w:rsid w:val="001C6FEE"/>
    <w:rsid w:val="001D0AC8"/>
    <w:rsid w:val="001D1D32"/>
    <w:rsid w:val="001D265E"/>
    <w:rsid w:val="001D36A6"/>
    <w:rsid w:val="001D3C3D"/>
    <w:rsid w:val="001D4B6C"/>
    <w:rsid w:val="001D502B"/>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4279"/>
    <w:rsid w:val="00287357"/>
    <w:rsid w:val="00291F3A"/>
    <w:rsid w:val="002920D1"/>
    <w:rsid w:val="00293A8A"/>
    <w:rsid w:val="0029744D"/>
    <w:rsid w:val="002A253C"/>
    <w:rsid w:val="002A27DB"/>
    <w:rsid w:val="002A4B2B"/>
    <w:rsid w:val="002A6B28"/>
    <w:rsid w:val="002B0455"/>
    <w:rsid w:val="002B2F1D"/>
    <w:rsid w:val="002B6DD3"/>
    <w:rsid w:val="002C25BC"/>
    <w:rsid w:val="002C2C65"/>
    <w:rsid w:val="002C3380"/>
    <w:rsid w:val="002C5830"/>
    <w:rsid w:val="002D46F0"/>
    <w:rsid w:val="002D49CB"/>
    <w:rsid w:val="002D7E1A"/>
    <w:rsid w:val="002E3A76"/>
    <w:rsid w:val="002E4C68"/>
    <w:rsid w:val="002F31F9"/>
    <w:rsid w:val="002F3BA9"/>
    <w:rsid w:val="002F7F73"/>
    <w:rsid w:val="00303364"/>
    <w:rsid w:val="0031052A"/>
    <w:rsid w:val="00311263"/>
    <w:rsid w:val="00312836"/>
    <w:rsid w:val="00327359"/>
    <w:rsid w:val="003324E1"/>
    <w:rsid w:val="00333539"/>
    <w:rsid w:val="0033577C"/>
    <w:rsid w:val="00343B44"/>
    <w:rsid w:val="00343DA5"/>
    <w:rsid w:val="00357B6E"/>
    <w:rsid w:val="00361642"/>
    <w:rsid w:val="00363511"/>
    <w:rsid w:val="0037266E"/>
    <w:rsid w:val="00376110"/>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077BC"/>
    <w:rsid w:val="0041147E"/>
    <w:rsid w:val="0041227A"/>
    <w:rsid w:val="004143D1"/>
    <w:rsid w:val="00414847"/>
    <w:rsid w:val="00414ADA"/>
    <w:rsid w:val="004164A9"/>
    <w:rsid w:val="004165A1"/>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91438"/>
    <w:rsid w:val="004A6D0A"/>
    <w:rsid w:val="004A70F3"/>
    <w:rsid w:val="004B3D7C"/>
    <w:rsid w:val="004C2338"/>
    <w:rsid w:val="004C4AE9"/>
    <w:rsid w:val="004C6A66"/>
    <w:rsid w:val="004D4B05"/>
    <w:rsid w:val="004E033B"/>
    <w:rsid w:val="004E18B0"/>
    <w:rsid w:val="004E21D7"/>
    <w:rsid w:val="004E69F3"/>
    <w:rsid w:val="004E7A6D"/>
    <w:rsid w:val="004E7A7F"/>
    <w:rsid w:val="004F1E7C"/>
    <w:rsid w:val="004F259B"/>
    <w:rsid w:val="004F5296"/>
    <w:rsid w:val="00501089"/>
    <w:rsid w:val="00503B75"/>
    <w:rsid w:val="00504955"/>
    <w:rsid w:val="00507245"/>
    <w:rsid w:val="0051218E"/>
    <w:rsid w:val="0051250F"/>
    <w:rsid w:val="00520E5B"/>
    <w:rsid w:val="00521758"/>
    <w:rsid w:val="005265F1"/>
    <w:rsid w:val="00526BD1"/>
    <w:rsid w:val="00526CAE"/>
    <w:rsid w:val="00530CD1"/>
    <w:rsid w:val="00536922"/>
    <w:rsid w:val="00542996"/>
    <w:rsid w:val="00542C64"/>
    <w:rsid w:val="00543682"/>
    <w:rsid w:val="0055218D"/>
    <w:rsid w:val="005522F5"/>
    <w:rsid w:val="00552E48"/>
    <w:rsid w:val="00560EB2"/>
    <w:rsid w:val="00562B22"/>
    <w:rsid w:val="005633DD"/>
    <w:rsid w:val="00564300"/>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C48B5"/>
    <w:rsid w:val="005D026B"/>
    <w:rsid w:val="005D032D"/>
    <w:rsid w:val="005E15AA"/>
    <w:rsid w:val="005E22BB"/>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58"/>
    <w:rsid w:val="00645873"/>
    <w:rsid w:val="006500FE"/>
    <w:rsid w:val="00662183"/>
    <w:rsid w:val="0066341F"/>
    <w:rsid w:val="006720E1"/>
    <w:rsid w:val="006738F2"/>
    <w:rsid w:val="00682DD4"/>
    <w:rsid w:val="0068381C"/>
    <w:rsid w:val="00686C02"/>
    <w:rsid w:val="00687D60"/>
    <w:rsid w:val="006954A6"/>
    <w:rsid w:val="006A0202"/>
    <w:rsid w:val="006A251A"/>
    <w:rsid w:val="006B2556"/>
    <w:rsid w:val="006B343E"/>
    <w:rsid w:val="006B3D8E"/>
    <w:rsid w:val="006B6219"/>
    <w:rsid w:val="006C7493"/>
    <w:rsid w:val="006D5CE8"/>
    <w:rsid w:val="006E165C"/>
    <w:rsid w:val="006E5143"/>
    <w:rsid w:val="006E76BB"/>
    <w:rsid w:val="006F281B"/>
    <w:rsid w:val="006F7CF1"/>
    <w:rsid w:val="00700E7C"/>
    <w:rsid w:val="00704131"/>
    <w:rsid w:val="00710B49"/>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2CB3"/>
    <w:rsid w:val="007D4EA8"/>
    <w:rsid w:val="007D57D9"/>
    <w:rsid w:val="007D7837"/>
    <w:rsid w:val="007D7938"/>
    <w:rsid w:val="007E033A"/>
    <w:rsid w:val="007F0C92"/>
    <w:rsid w:val="007F2A67"/>
    <w:rsid w:val="007F3462"/>
    <w:rsid w:val="00804429"/>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11A"/>
    <w:rsid w:val="0086446F"/>
    <w:rsid w:val="00870773"/>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177F3"/>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2CB4"/>
    <w:rsid w:val="009834DE"/>
    <w:rsid w:val="00984B10"/>
    <w:rsid w:val="00992A56"/>
    <w:rsid w:val="00995413"/>
    <w:rsid w:val="009A0D42"/>
    <w:rsid w:val="009A68B0"/>
    <w:rsid w:val="009B0C31"/>
    <w:rsid w:val="009B2733"/>
    <w:rsid w:val="009B6388"/>
    <w:rsid w:val="009C3159"/>
    <w:rsid w:val="009D0B6C"/>
    <w:rsid w:val="009D4802"/>
    <w:rsid w:val="009D6DC9"/>
    <w:rsid w:val="009D7A32"/>
    <w:rsid w:val="009E05C2"/>
    <w:rsid w:val="009E46D8"/>
    <w:rsid w:val="009E58DF"/>
    <w:rsid w:val="009F3A99"/>
    <w:rsid w:val="009F4085"/>
    <w:rsid w:val="00A07124"/>
    <w:rsid w:val="00A07BEE"/>
    <w:rsid w:val="00A172BC"/>
    <w:rsid w:val="00A22977"/>
    <w:rsid w:val="00A26EC3"/>
    <w:rsid w:val="00A40FE4"/>
    <w:rsid w:val="00A45A86"/>
    <w:rsid w:val="00A548AB"/>
    <w:rsid w:val="00A55607"/>
    <w:rsid w:val="00A600F9"/>
    <w:rsid w:val="00A60849"/>
    <w:rsid w:val="00A62373"/>
    <w:rsid w:val="00A63839"/>
    <w:rsid w:val="00A6516A"/>
    <w:rsid w:val="00A74C07"/>
    <w:rsid w:val="00A77B42"/>
    <w:rsid w:val="00A85B95"/>
    <w:rsid w:val="00A875C6"/>
    <w:rsid w:val="00A87664"/>
    <w:rsid w:val="00A93C35"/>
    <w:rsid w:val="00A97E85"/>
    <w:rsid w:val="00AA2359"/>
    <w:rsid w:val="00AB02E8"/>
    <w:rsid w:val="00AB22EF"/>
    <w:rsid w:val="00AB2D43"/>
    <w:rsid w:val="00AB4FDA"/>
    <w:rsid w:val="00AB6118"/>
    <w:rsid w:val="00AB6A8B"/>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22ED"/>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2699C"/>
    <w:rsid w:val="00C311B0"/>
    <w:rsid w:val="00C3483F"/>
    <w:rsid w:val="00C34A20"/>
    <w:rsid w:val="00C34BFF"/>
    <w:rsid w:val="00C379B1"/>
    <w:rsid w:val="00C401D9"/>
    <w:rsid w:val="00C41C34"/>
    <w:rsid w:val="00C42974"/>
    <w:rsid w:val="00C53E86"/>
    <w:rsid w:val="00C6114E"/>
    <w:rsid w:val="00C61CD5"/>
    <w:rsid w:val="00C64E24"/>
    <w:rsid w:val="00C66423"/>
    <w:rsid w:val="00C726EE"/>
    <w:rsid w:val="00C8150B"/>
    <w:rsid w:val="00C82179"/>
    <w:rsid w:val="00C862E7"/>
    <w:rsid w:val="00C8669F"/>
    <w:rsid w:val="00C92DD5"/>
    <w:rsid w:val="00C96C42"/>
    <w:rsid w:val="00C976F3"/>
    <w:rsid w:val="00CA0AC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6895"/>
    <w:rsid w:val="00D179DC"/>
    <w:rsid w:val="00D23F83"/>
    <w:rsid w:val="00D24BF3"/>
    <w:rsid w:val="00D272E5"/>
    <w:rsid w:val="00D3153A"/>
    <w:rsid w:val="00D326B3"/>
    <w:rsid w:val="00D3510C"/>
    <w:rsid w:val="00D369A9"/>
    <w:rsid w:val="00D51BD1"/>
    <w:rsid w:val="00D560F0"/>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C636D"/>
    <w:rsid w:val="00DC725F"/>
    <w:rsid w:val="00DD2096"/>
    <w:rsid w:val="00DD3122"/>
    <w:rsid w:val="00DD4489"/>
    <w:rsid w:val="00DD4DC0"/>
    <w:rsid w:val="00DD6A68"/>
    <w:rsid w:val="00DD6BA5"/>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97244"/>
    <w:rsid w:val="00EA1651"/>
    <w:rsid w:val="00EA1CF3"/>
    <w:rsid w:val="00EA266D"/>
    <w:rsid w:val="00EB4439"/>
    <w:rsid w:val="00EB5519"/>
    <w:rsid w:val="00EB6314"/>
    <w:rsid w:val="00EC17B2"/>
    <w:rsid w:val="00EC2019"/>
    <w:rsid w:val="00EC296D"/>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5119C"/>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7953"/>
    <w:rsid w:val="00FD2F7C"/>
    <w:rsid w:val="00FD7610"/>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strategicplanning/PALOMAR_STRATEGICPLAN2016.pdf"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irp/2013CategoriesforPRPResourceRequests.pdf"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Collection.htm"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irp/2013CategoriesforPRPResourceRequests.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35C3-5500-4F85-B87F-858B1BC6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26038</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2015-01-15T18:32:00Z</cp:lastPrinted>
  <dcterms:created xsi:type="dcterms:W3CDTF">2015-01-30T17:26:00Z</dcterms:created>
  <dcterms:modified xsi:type="dcterms:W3CDTF">2015-01-30T17:26:00Z</dcterms:modified>
</cp:coreProperties>
</file>