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337E21"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337E21">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337E21">
        <w:rPr>
          <w:rFonts w:ascii="Arial" w:hAnsi="Arial" w:cs="Arial"/>
          <w:b/>
          <w:sz w:val="28"/>
          <w:szCs w:val="28"/>
        </w:rPr>
      </w:r>
      <w:r w:rsidR="00337E21">
        <w:rPr>
          <w:rFonts w:ascii="Arial" w:hAnsi="Arial" w:cs="Arial"/>
          <w:b/>
          <w:sz w:val="28"/>
          <w:szCs w:val="28"/>
        </w:rPr>
        <w:fldChar w:fldCharType="separate"/>
      </w:r>
      <w:r w:rsidR="00DE71B1">
        <w:rPr>
          <w:rFonts w:ascii="Arial" w:hAnsi="Arial" w:cs="Arial"/>
          <w:b/>
          <w:noProof/>
          <w:sz w:val="28"/>
          <w:szCs w:val="28"/>
        </w:rPr>
        <w:t>2012-13</w:t>
      </w:r>
      <w:r w:rsidR="00337E21">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DF0701" w:rsidRDefault="00337E21" w:rsidP="00C5292F">
            <w:pPr>
              <w:tabs>
                <w:tab w:val="left" w:pos="3600"/>
              </w:tabs>
              <w:spacing w:before="40"/>
              <w:rPr>
                <w:rFonts w:ascii="Arial" w:hAnsi="Arial" w:cs="Arial"/>
                <w:b/>
                <w:sz w:val="28"/>
                <w:szCs w:val="28"/>
                <w:u w:val="single"/>
              </w:rPr>
            </w:pPr>
            <w:r w:rsidRPr="00DF0701">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DF0701">
              <w:rPr>
                <w:rFonts w:ascii="Arial" w:hAnsi="Arial" w:cs="Arial"/>
                <w:b/>
                <w:sz w:val="28"/>
                <w:szCs w:val="28"/>
                <w:u w:val="single"/>
              </w:rPr>
            </w:r>
            <w:r w:rsidRPr="00DF0701">
              <w:rPr>
                <w:rFonts w:ascii="Arial" w:hAnsi="Arial" w:cs="Arial"/>
                <w:b/>
                <w:sz w:val="28"/>
                <w:szCs w:val="28"/>
                <w:u w:val="single"/>
              </w:rPr>
              <w:fldChar w:fldCharType="separate"/>
            </w:r>
            <w:r w:rsidR="00DF0701" w:rsidRPr="00DF0701">
              <w:rPr>
                <w:rFonts w:ascii="Arial" w:hAnsi="Arial" w:cs="Arial"/>
                <w:b/>
                <w:noProof/>
                <w:sz w:val="28"/>
                <w:szCs w:val="28"/>
                <w:u w:val="single"/>
              </w:rPr>
              <w:t>Discipline:  Disability Resource</w:t>
            </w:r>
            <w:r w:rsidRPr="00DF0701">
              <w:rPr>
                <w:rFonts w:ascii="Arial" w:hAnsi="Arial" w:cs="Arial"/>
                <w:b/>
                <w:sz w:val="28"/>
                <w:szCs w:val="28"/>
                <w:u w:val="single"/>
              </w:rPr>
              <w:fldChar w:fldCharType="end"/>
            </w:r>
            <w:bookmarkEnd w:id="2"/>
          </w:p>
        </w:tc>
        <w:bookmarkStart w:id="3" w:name="date"/>
        <w:tc>
          <w:tcPr>
            <w:tcW w:w="2088" w:type="dxa"/>
          </w:tcPr>
          <w:p w:rsidR="00C157E5" w:rsidRDefault="00337E21" w:rsidP="004A4897">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4A4897">
              <w:rPr>
                <w:rFonts w:ascii="Arial" w:hAnsi="Arial" w:cs="Arial"/>
                <w:b/>
                <w:noProof/>
                <w:sz w:val="28"/>
                <w:szCs w:val="28"/>
                <w:u w:val="single"/>
              </w:rPr>
              <w:t>9/10/12</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DF0701" w:rsidTr="00DF0701">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DF0701" w:rsidRDefault="00DF0701">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DF0701" w:rsidRDefault="00DF0701">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DF0701" w:rsidRDefault="00DF070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DF0701" w:rsidRDefault="00DF070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DF0701" w:rsidRDefault="00DF070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DF0701" w:rsidRDefault="00DF0701">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DF0701" w:rsidRDefault="00DF0701">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DF0701" w:rsidRDefault="00DF0701">
            <w:pPr>
              <w:rPr>
                <w:rFonts w:ascii="Arial" w:hAnsi="Arial" w:cs="Arial"/>
                <w:sz w:val="20"/>
                <w:szCs w:val="20"/>
              </w:rPr>
            </w:pPr>
            <w:r>
              <w:rPr>
                <w:rFonts w:ascii="Arial" w:hAnsi="Arial" w:cs="Arial"/>
                <w:sz w:val="20"/>
                <w:szCs w:val="20"/>
              </w:rPr>
              <w:t> </w:t>
            </w:r>
          </w:p>
        </w:tc>
      </w:tr>
      <w:tr w:rsidR="00DF0701" w:rsidTr="00DF0701">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DF0701" w:rsidRDefault="00DF0701">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DF0701" w:rsidRDefault="00DF0701">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DF0701" w:rsidRDefault="00DF0701">
            <w:pPr>
              <w:jc w:val="center"/>
              <w:rPr>
                <w:rFonts w:ascii="Arial" w:hAnsi="Arial" w:cs="Arial"/>
                <w:b/>
                <w:bCs/>
                <w:sz w:val="20"/>
                <w:szCs w:val="20"/>
              </w:rPr>
            </w:pPr>
            <w:r>
              <w:rPr>
                <w:rFonts w:ascii="Arial" w:hAnsi="Arial" w:cs="Arial"/>
                <w:b/>
                <w:bCs/>
                <w:sz w:val="20"/>
                <w:szCs w:val="20"/>
              </w:rPr>
              <w:t>Definitions</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113</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111</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97</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89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i/>
                <w:iCs/>
                <w:sz w:val="16"/>
                <w:szCs w:val="16"/>
              </w:rPr>
            </w:pPr>
            <w:r>
              <w:rPr>
                <w:rFonts w:ascii="Arial" w:hAnsi="Arial" w:cs="Arial"/>
                <w:i/>
                <w:iCs/>
                <w:sz w:val="16"/>
                <w:szCs w:val="16"/>
              </w:rPr>
              <w:t>Self Explanatory</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78.47%</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90.24%</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90.65%</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93.68%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357</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350</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304</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279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Weekly Student Contact Hours</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11.89</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11.67</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10.12</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9.29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One Full-Time Equivalent Student = 30 WSCH</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1.30</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1.10</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1.10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Total Full-Time Equivalent Faculty</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274</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318</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304</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253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1.10</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0.90</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0.50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FTEF from Contract Faculty</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FTEF from Hourly Faculty</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FTEF from Contract Faculty Overload</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Hourly FTEF + Overload FTEF</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15.38%</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18.18%</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20.00%</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54.55%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DF0701" w:rsidTr="00DF070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DF0701" w:rsidRDefault="00DF070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DF0701" w:rsidRDefault="00DF070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DF0701" w:rsidRDefault="00DF070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96.08%</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89.32%</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86.81%</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95.06%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76.47%</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77.67%</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74.73%</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80.25%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F0701" w:rsidTr="00DF070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DF0701" w:rsidRDefault="00DF070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DF0701" w:rsidRDefault="00DF070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DF0701" w:rsidRDefault="00DF070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DF0701" w:rsidTr="00DF070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0701" w:rsidRDefault="00DF0701">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DF0701" w:rsidRDefault="00DF070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701" w:rsidRDefault="00DF070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337E21" w:rsidP="004A4897">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A4897">
              <w:rPr>
                <w:rFonts w:ascii="Arial" w:hAnsi="Arial" w:cs="Arial"/>
                <w:b/>
                <w:noProof/>
                <w:color w:val="000000"/>
                <w:sz w:val="20"/>
                <w:szCs w:val="20"/>
              </w:rPr>
              <w:t xml:space="preserve">Retention and Success rates have rebounded somewhat.  Probable explanation is that even though a learning disability specialist retired and support class sections were reduced, we have renewed emphasis on learning Disability assessment (through hourly faculty), which has increased student awareness of successful compensatory strategies and increased eligibility for support services.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337E21"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28785B"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1</w:t>
            </w:r>
            <w:r w:rsidR="00292674">
              <w:rPr>
                <w:rFonts w:ascii="Arial" w:hAnsi="Arial" w:cs="Arial"/>
                <w:b/>
                <w:noProof/>
                <w:color w:val="000000"/>
                <w:sz w:val="20"/>
                <w:szCs w:val="20"/>
              </w:rPr>
              <w:t>.and 2</w:t>
            </w:r>
            <w:r>
              <w:rPr>
                <w:rFonts w:ascii="Arial" w:hAnsi="Arial" w:cs="Arial"/>
                <w:b/>
                <w:noProof/>
                <w:color w:val="000000"/>
                <w:sz w:val="20"/>
                <w:szCs w:val="20"/>
              </w:rPr>
              <w:t>.  DR 20 and 25 Calculator Proficiency: for Pre-algebra students, both terms student classaverages approximated the targeted 70% proficiency (68.6% and 68% respective terms).  For algebra students, both terms class averages exceeded targeted 70% target (75% and 83% respective terms).</w:t>
            </w:r>
          </w:p>
          <w:p w:rsidR="0028785B" w:rsidRDefault="00292674"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3</w:t>
            </w:r>
            <w:r w:rsidR="0028785B">
              <w:rPr>
                <w:rFonts w:ascii="Arial" w:hAnsi="Arial" w:cs="Arial"/>
                <w:b/>
                <w:noProof/>
                <w:color w:val="000000"/>
                <w:sz w:val="20"/>
                <w:szCs w:val="20"/>
              </w:rPr>
              <w:t>.  DR 40 MLA Formatting</w:t>
            </w:r>
            <w:r w:rsidR="005B2E95">
              <w:rPr>
                <w:rFonts w:ascii="Arial" w:hAnsi="Arial" w:cs="Arial"/>
                <w:b/>
                <w:noProof/>
                <w:color w:val="000000"/>
                <w:sz w:val="20"/>
                <w:szCs w:val="20"/>
              </w:rPr>
              <w:t>: Fall term, 100% of students were able to successfully apply MLA formatting to final research project; Spring term, 72% of students were able to apply MLA successfully (% were impacted by students with inconsistent or aborted attendance factors.</w:t>
            </w:r>
          </w:p>
          <w:p w:rsidR="005B2E95" w:rsidRDefault="00292674"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4</w:t>
            </w:r>
            <w:r w:rsidR="005B2E95">
              <w:rPr>
                <w:rFonts w:ascii="Arial" w:hAnsi="Arial" w:cs="Arial"/>
                <w:b/>
                <w:noProof/>
                <w:color w:val="000000"/>
                <w:sz w:val="20"/>
                <w:szCs w:val="20"/>
              </w:rPr>
              <w:t>.  DR 41 File/Folder Skill Development: Spring 2012,  file folder/folder organization approximated (75%) the desired (success/ independence level (80%).</w:t>
            </w:r>
          </w:p>
          <w:p w:rsidR="005B2E95" w:rsidRDefault="00292674"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5</w:t>
            </w:r>
            <w:r w:rsidR="005B2E95">
              <w:rPr>
                <w:rFonts w:ascii="Arial" w:hAnsi="Arial" w:cs="Arial"/>
                <w:b/>
                <w:noProof/>
                <w:color w:val="000000"/>
                <w:sz w:val="20"/>
                <w:szCs w:val="20"/>
              </w:rPr>
              <w:t>.  DR</w:t>
            </w:r>
            <w:r>
              <w:rPr>
                <w:rFonts w:ascii="Arial" w:hAnsi="Arial" w:cs="Arial"/>
                <w:b/>
                <w:noProof/>
                <w:color w:val="000000"/>
                <w:sz w:val="20"/>
                <w:szCs w:val="20"/>
              </w:rPr>
              <w:t xml:space="preserve"> 43.1 Ability to customize assistive technology settings(JAWS or Zoomtext): 95% were able to change settings independently.</w:t>
            </w:r>
          </w:p>
          <w:p w:rsidR="00292674" w:rsidRDefault="00292674" w:rsidP="00552A8C">
            <w:pPr>
              <w:spacing w:before="40" w:after="20"/>
              <w:ind w:right="288"/>
              <w:rPr>
                <w:rFonts w:ascii="Arial" w:hAnsi="Arial" w:cs="Arial"/>
                <w:b/>
                <w:noProof/>
                <w:color w:val="000000"/>
                <w:sz w:val="20"/>
                <w:szCs w:val="20"/>
              </w:rPr>
            </w:pP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4F24CC" w:rsidP="00552A8C">
            <w:pPr>
              <w:spacing w:before="40" w:after="20"/>
              <w:ind w:right="288"/>
              <w:rPr>
                <w:rFonts w:ascii="Arial" w:hAnsi="Arial" w:cs="Arial"/>
                <w:b/>
                <w:color w:val="000000"/>
                <w:sz w:val="20"/>
                <w:szCs w:val="20"/>
              </w:rPr>
            </w:pPr>
            <w:r>
              <w:rPr>
                <w:rFonts w:ascii="Arial" w:hAnsi="Arial" w:cs="Arial"/>
                <w:b/>
                <w:noProof/>
                <w:color w:val="000000"/>
                <w:sz w:val="20"/>
                <w:szCs w:val="20"/>
              </w:rPr>
              <w:t> </w:t>
            </w:r>
            <w:r w:rsidR="00292674">
              <w:rPr>
                <w:rFonts w:ascii="Arial" w:hAnsi="Arial" w:cs="Arial"/>
                <w:b/>
                <w:noProof/>
                <w:color w:val="000000"/>
                <w:sz w:val="20"/>
                <w:szCs w:val="20"/>
              </w:rPr>
              <w:t>N/A</w:t>
            </w:r>
            <w:r>
              <w:rPr>
                <w:rFonts w:ascii="Arial" w:hAnsi="Arial" w:cs="Arial"/>
                <w:b/>
                <w:noProof/>
                <w:color w:val="000000"/>
                <w:sz w:val="20"/>
                <w:szCs w:val="20"/>
              </w:rPr>
              <w:t> </w:t>
            </w:r>
            <w:r>
              <w:rPr>
                <w:rFonts w:ascii="Arial" w:hAnsi="Arial" w:cs="Arial"/>
                <w:b/>
                <w:noProof/>
                <w:color w:val="000000"/>
                <w:sz w:val="20"/>
                <w:szCs w:val="20"/>
              </w:rPr>
              <w:t> </w:t>
            </w:r>
            <w:r w:rsidR="00337E21">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337E21"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DD1484"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1. and 2.: Current course design yields acceptable results, but a higher percentage would be desirable considering its necessity in higher levels of math.</w:t>
            </w:r>
          </w:p>
          <w:p w:rsidR="00DD1484" w:rsidRDefault="00DD1484"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3.: Current course design for this factor is very satisfactory.</w:t>
            </w:r>
          </w:p>
          <w:p w:rsidR="00DD1484" w:rsidRDefault="00DD1484"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4.: Current course design is relatively successful.  With this mixed disability population, results will vary quite a bit so % measurement of success may be inconsistent.</w:t>
            </w:r>
          </w:p>
          <w:p w:rsidR="00DD1484" w:rsidRDefault="00DD1484"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5.:  Current course design appears to be satisfactory.</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292674" w:rsidP="00292674">
            <w:pPr>
              <w:spacing w:before="40" w:after="20"/>
              <w:ind w:right="288"/>
              <w:rPr>
                <w:rFonts w:ascii="Arial" w:hAnsi="Arial" w:cs="Arial"/>
                <w:b/>
                <w:color w:val="000000"/>
                <w:sz w:val="20"/>
                <w:szCs w:val="20"/>
              </w:rPr>
            </w:pPr>
            <w:r>
              <w:rPr>
                <w:rFonts w:ascii="Arial" w:hAnsi="Arial" w:cs="Arial"/>
                <w:b/>
                <w:noProof/>
                <w:color w:val="000000"/>
                <w:sz w:val="20"/>
                <w:szCs w:val="20"/>
              </w:rPr>
              <w:t>N/A</w:t>
            </w:r>
            <w:r w:rsidR="000D3977">
              <w:rPr>
                <w:rFonts w:ascii="Arial" w:hAnsi="Arial" w:cs="Arial"/>
                <w:b/>
                <w:noProof/>
                <w:color w:val="000000"/>
                <w:sz w:val="20"/>
                <w:szCs w:val="20"/>
              </w:rPr>
              <w:t xml:space="preserve"> </w:t>
            </w:r>
            <w:r w:rsidR="00552A8C">
              <w:rPr>
                <w:rFonts w:ascii="Cambria Math" w:hAnsi="Cambria Math" w:cs="Cambria Math"/>
                <w:b/>
                <w:noProof/>
                <w:color w:val="000000"/>
                <w:sz w:val="20"/>
                <w:szCs w:val="20"/>
              </w:rPr>
              <w:t> </w:t>
            </w:r>
            <w:r w:rsidR="00552A8C">
              <w:rPr>
                <w:rFonts w:ascii="Cambria Math" w:hAnsi="Cambria Math" w:cs="Cambria Math"/>
                <w:b/>
                <w:noProof/>
                <w:color w:val="000000"/>
                <w:sz w:val="20"/>
                <w:szCs w:val="20"/>
              </w:rPr>
              <w:t> </w:t>
            </w:r>
            <w:r w:rsidR="00552A8C">
              <w:rPr>
                <w:rFonts w:ascii="Cambria Math" w:hAnsi="Cambria Math" w:cs="Cambria Math"/>
                <w:b/>
                <w:noProof/>
                <w:color w:val="000000"/>
                <w:sz w:val="20"/>
                <w:szCs w:val="20"/>
              </w:rPr>
              <w:t> </w:t>
            </w:r>
            <w:r w:rsidR="00552A8C">
              <w:rPr>
                <w:rFonts w:ascii="Cambria Math" w:hAnsi="Cambria Math" w:cs="Cambria Math"/>
                <w:b/>
                <w:noProof/>
                <w:color w:val="000000"/>
                <w:sz w:val="20"/>
                <w:szCs w:val="20"/>
              </w:rPr>
              <w:t> </w:t>
            </w:r>
            <w:r w:rsidR="00337E21">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337E21" w:rsidP="00552A8C">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A4897">
              <w:rPr>
                <w:rFonts w:ascii="Arial" w:hAnsi="Arial" w:cs="Arial"/>
                <w:b/>
                <w:noProof/>
                <w:color w:val="000000"/>
                <w:sz w:val="20"/>
                <w:szCs w:val="20"/>
              </w:rPr>
              <w:t>N/A</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337E21" w:rsidP="00DD1484">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D1484">
              <w:rPr>
                <w:rFonts w:ascii="Arial" w:hAnsi="Arial" w:cs="Arial"/>
                <w:b/>
                <w:noProof/>
                <w:color w:val="000000"/>
                <w:sz w:val="20"/>
                <w:szCs w:val="20"/>
              </w:rPr>
              <w:t>Renewed empasis upon learning disability assessment to increase retention and success rates.</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337E21" w:rsidP="00B15BFC">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5BFC">
              <w:rPr>
                <w:rFonts w:ascii="Arial" w:hAnsi="Arial" w:cs="Arial"/>
                <w:b/>
                <w:noProof/>
                <w:color w:val="000000"/>
                <w:sz w:val="20"/>
                <w:szCs w:val="20"/>
              </w:rPr>
              <w:t>Plan to convert one section of DR 15 to DR 26 in Spring semesters, as there is more demand for support in Eng 50 during that term.</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337E21" w:rsidP="00B15BF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5BFC">
              <w:rPr>
                <w:rFonts w:ascii="Arial" w:hAnsi="Arial" w:cs="Arial"/>
                <w:b/>
                <w:noProof/>
                <w:color w:val="000000"/>
                <w:sz w:val="20"/>
                <w:szCs w:val="20"/>
              </w:rPr>
              <w:t>Need to replace 2 Full Time learning Disability Specialists as soon as that is possible.  With only part-timers filling this function, we don't have the quality and/or consistency that students require to be successful.</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lastRenderedPageBreak/>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337E2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37E2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37E2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37E2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37E2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37E2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37E2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337E2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37E2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37E2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37E2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37E2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37E2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37E2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337E2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37E2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37E2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37E2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37E2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37E2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37E2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337E2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37E2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37E2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37E2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37E2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37E2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37E2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337E2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37E2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37E2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37E2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37E2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37E2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37E2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337E2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37E2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37E2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37E2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37E2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37E2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37E2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337E2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37E2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37E2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37E2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37E2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37E2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37E2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337E2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37E2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37E2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37E2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37E2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37E2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37E2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337E2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37E2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37E2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37E2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37E2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37E2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37E2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337E2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37E2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37E2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37E2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37E2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37E2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37E2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337E2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37E2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37E2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37E2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37E2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37E2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37E2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337E2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37E2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37E2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37E2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37E2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37E2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37E2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337E2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37E2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37E2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37E2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37E2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37E2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37E2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337E2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37E2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37E2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37E2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37E2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37E2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37E2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337E2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37E2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37E2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37E2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37E2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37E2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37E2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lastRenderedPageBreak/>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337E21" w:rsidP="003F07F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F07F5">
              <w:rPr>
                <w:rFonts w:ascii="Arial" w:hAnsi="Arial" w:cs="Arial"/>
                <w:b/>
                <w:noProof/>
                <w:sz w:val="16"/>
                <w:szCs w:val="16"/>
              </w:rPr>
              <w:t>Adaptive Skiing Class (Kine183)expenses: travel, lodging, instructional fees Tahoe Adaptive Ski School</w:t>
            </w:r>
            <w:r>
              <w:rPr>
                <w:rFonts w:ascii="Arial" w:hAnsi="Arial" w:cs="Arial"/>
                <w:b/>
                <w:sz w:val="16"/>
                <w:szCs w:val="16"/>
              </w:rPr>
              <w:fldChar w:fldCharType="end"/>
            </w:r>
          </w:p>
        </w:tc>
        <w:tc>
          <w:tcPr>
            <w:tcW w:w="1001" w:type="dxa"/>
            <w:gridSpan w:val="2"/>
          </w:tcPr>
          <w:p w:rsidR="007A7647" w:rsidRDefault="00337E21" w:rsidP="00D34B0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34B0E">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337E21" w:rsidP="00D34B0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34B0E">
              <w:rPr>
                <w:rFonts w:ascii="Arial" w:hAnsi="Arial" w:cs="Arial"/>
                <w:b/>
                <w:noProof/>
                <w:sz w:val="16"/>
                <w:szCs w:val="16"/>
              </w:rPr>
              <w:t>2.6</w:t>
            </w:r>
            <w:r w:rsidRPr="003102F2">
              <w:rPr>
                <w:rFonts w:ascii="Arial" w:hAnsi="Arial" w:cs="Arial"/>
                <w:b/>
                <w:sz w:val="16"/>
                <w:szCs w:val="16"/>
              </w:rPr>
              <w:fldChar w:fldCharType="end"/>
            </w:r>
          </w:p>
        </w:tc>
        <w:tc>
          <w:tcPr>
            <w:tcW w:w="3269" w:type="dxa"/>
            <w:gridSpan w:val="2"/>
          </w:tcPr>
          <w:p w:rsidR="007A7647" w:rsidRDefault="00337E21" w:rsidP="003F07F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F07F5">
              <w:rPr>
                <w:rFonts w:ascii="Arial" w:hAnsi="Arial" w:cs="Arial"/>
                <w:b/>
                <w:noProof/>
                <w:sz w:val="16"/>
                <w:szCs w:val="16"/>
              </w:rPr>
              <w:t>Funds must be raised to cover various expenses in order for student with disabilities to participate.  Fund raising is ongoing.</w:t>
            </w:r>
            <w:r w:rsidRPr="00B12284">
              <w:rPr>
                <w:rFonts w:ascii="Arial" w:hAnsi="Arial" w:cs="Arial"/>
                <w:b/>
                <w:sz w:val="16"/>
                <w:szCs w:val="16"/>
              </w:rPr>
              <w:fldChar w:fldCharType="end"/>
            </w:r>
          </w:p>
        </w:tc>
        <w:tc>
          <w:tcPr>
            <w:tcW w:w="1151" w:type="dxa"/>
            <w:gridSpan w:val="2"/>
          </w:tcPr>
          <w:p w:rsidR="007A7647" w:rsidRDefault="00337E21" w:rsidP="003F07F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F07F5">
              <w:rPr>
                <w:rFonts w:ascii="Arial" w:hAnsi="Arial" w:cs="Arial"/>
                <w:b/>
                <w:noProof/>
                <w:sz w:val="16"/>
                <w:szCs w:val="16"/>
              </w:rPr>
              <w:t>$12,000</w:t>
            </w:r>
            <w:r w:rsidRPr="00FD6169">
              <w:rPr>
                <w:rFonts w:ascii="Arial" w:hAnsi="Arial" w:cs="Arial"/>
                <w:b/>
                <w:sz w:val="16"/>
                <w:szCs w:val="16"/>
              </w:rPr>
              <w:fldChar w:fldCharType="end"/>
            </w:r>
          </w:p>
        </w:tc>
        <w:tc>
          <w:tcPr>
            <w:tcW w:w="1340" w:type="dxa"/>
            <w:gridSpan w:val="2"/>
          </w:tcPr>
          <w:p w:rsidR="007A7647" w:rsidRDefault="00337E21" w:rsidP="003F07F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3F07F5">
              <w:rPr>
                <w:rFonts w:ascii="Arial" w:hAnsi="Arial" w:cs="Arial"/>
                <w:b/>
                <w:noProof/>
                <w:sz w:val="16"/>
                <w:szCs w:val="16"/>
              </w:rPr>
              <w:t>one time</w:t>
            </w:r>
            <w:r w:rsidRPr="00C77B3A">
              <w:rPr>
                <w:rFonts w:ascii="Arial" w:hAnsi="Arial" w:cs="Arial"/>
                <w:b/>
                <w:sz w:val="16"/>
                <w:szCs w:val="16"/>
              </w:rPr>
              <w:fldChar w:fldCharType="end"/>
            </w:r>
          </w:p>
        </w:tc>
        <w:tc>
          <w:tcPr>
            <w:tcW w:w="2232" w:type="dxa"/>
            <w:gridSpan w:val="2"/>
          </w:tcPr>
          <w:p w:rsidR="007A7647" w:rsidRDefault="00337E21" w:rsidP="003F07F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F07F5">
              <w:rPr>
                <w:rFonts w:ascii="Arial" w:hAnsi="Arial" w:cs="Arial"/>
                <w:b/>
                <w:noProof/>
                <w:sz w:val="16"/>
                <w:szCs w:val="16"/>
              </w:rPr>
              <w:t>DSPS and District funds cannot be used for these activities</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337E2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37E2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37E2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37E2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37E2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37E2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37E2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337E2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37E2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37E2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37E2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37E2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37E2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37E2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337E2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37E2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37E2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37E2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37E2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37E2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37E2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337E2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37E2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37E2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37E2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37E2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37E2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37E2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337E21" w:rsidP="003F07F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3F07F5">
              <w:rPr>
                <w:rFonts w:ascii="Arial" w:hAnsi="Arial" w:cs="Arial"/>
                <w:b/>
                <w:noProof/>
                <w:sz w:val="16"/>
                <w:szCs w:val="16"/>
              </w:rPr>
              <w:t>Instructional Support Assistant I, 45%</w:t>
            </w:r>
            <w:r w:rsidRPr="00ED1922">
              <w:rPr>
                <w:rFonts w:ascii="Arial" w:hAnsi="Arial" w:cs="Arial"/>
                <w:b/>
                <w:sz w:val="16"/>
                <w:szCs w:val="16"/>
              </w:rPr>
              <w:fldChar w:fldCharType="end"/>
            </w:r>
          </w:p>
        </w:tc>
        <w:tc>
          <w:tcPr>
            <w:tcW w:w="1001" w:type="dxa"/>
            <w:gridSpan w:val="2"/>
          </w:tcPr>
          <w:p w:rsidR="007A7647" w:rsidRDefault="00337E21" w:rsidP="00D34B0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34B0E">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337E21" w:rsidP="00D34B0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34B0E">
              <w:rPr>
                <w:rFonts w:ascii="Arial" w:hAnsi="Arial" w:cs="Arial"/>
                <w:b/>
                <w:noProof/>
                <w:sz w:val="16"/>
                <w:szCs w:val="16"/>
              </w:rPr>
              <w:t>2.6</w:t>
            </w:r>
            <w:r w:rsidRPr="00F24188">
              <w:rPr>
                <w:rFonts w:ascii="Arial" w:hAnsi="Arial" w:cs="Arial"/>
                <w:b/>
                <w:sz w:val="16"/>
                <w:szCs w:val="16"/>
              </w:rPr>
              <w:fldChar w:fldCharType="end"/>
            </w:r>
          </w:p>
        </w:tc>
        <w:tc>
          <w:tcPr>
            <w:tcW w:w="3270" w:type="dxa"/>
            <w:gridSpan w:val="2"/>
          </w:tcPr>
          <w:p w:rsidR="007A7647" w:rsidRDefault="00337E21" w:rsidP="003F07F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F07F5">
              <w:rPr>
                <w:rFonts w:ascii="Arial" w:hAnsi="Arial" w:cs="Arial"/>
                <w:b/>
                <w:noProof/>
                <w:sz w:val="16"/>
                <w:szCs w:val="16"/>
              </w:rPr>
              <w:t>Classroom support for DR and NDSAB classes</w:t>
            </w:r>
            <w:r w:rsidRPr="00F24188">
              <w:rPr>
                <w:rFonts w:ascii="Arial" w:hAnsi="Arial" w:cs="Arial"/>
                <w:b/>
                <w:sz w:val="16"/>
                <w:szCs w:val="16"/>
              </w:rPr>
              <w:fldChar w:fldCharType="end"/>
            </w:r>
          </w:p>
        </w:tc>
        <w:tc>
          <w:tcPr>
            <w:tcW w:w="1151" w:type="dxa"/>
            <w:gridSpan w:val="2"/>
          </w:tcPr>
          <w:p w:rsidR="007A7647" w:rsidRDefault="00337E21" w:rsidP="003F07F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F07F5">
              <w:rPr>
                <w:rFonts w:ascii="Arial" w:hAnsi="Arial" w:cs="Arial"/>
                <w:b/>
                <w:noProof/>
                <w:sz w:val="16"/>
                <w:szCs w:val="16"/>
              </w:rPr>
              <w:t>13,914</w:t>
            </w:r>
            <w:r w:rsidRPr="00F24188">
              <w:rPr>
                <w:rFonts w:ascii="Arial" w:hAnsi="Arial" w:cs="Arial"/>
                <w:b/>
                <w:sz w:val="16"/>
                <w:szCs w:val="16"/>
              </w:rPr>
              <w:fldChar w:fldCharType="end"/>
            </w:r>
          </w:p>
        </w:tc>
        <w:tc>
          <w:tcPr>
            <w:tcW w:w="1341" w:type="dxa"/>
            <w:gridSpan w:val="2"/>
          </w:tcPr>
          <w:p w:rsidR="007A7647" w:rsidRDefault="00337E21" w:rsidP="003F07F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F07F5">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337E21" w:rsidP="003F07F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F07F5">
              <w:rPr>
                <w:rFonts w:ascii="Arial" w:hAnsi="Arial" w:cs="Arial"/>
                <w:b/>
                <w:noProof/>
                <w:sz w:val="16"/>
                <w:szCs w:val="16"/>
              </w:rPr>
              <w:t>categorical funding has been greatly reduced</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337E2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337E2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337E2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337E2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37E2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337E21" w:rsidP="00652E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52EEE">
              <w:rPr>
                <w:rFonts w:ascii="Arial" w:hAnsi="Arial" w:cs="Arial"/>
                <w:b/>
                <w:sz w:val="16"/>
                <w:szCs w:val="16"/>
              </w:rPr>
              <w:t> </w:t>
            </w:r>
            <w:r w:rsidR="00652EEE">
              <w:rPr>
                <w:rFonts w:ascii="Arial" w:hAnsi="Arial" w:cs="Arial"/>
                <w:b/>
                <w:sz w:val="16"/>
                <w:szCs w:val="16"/>
              </w:rPr>
              <w:t> </w:t>
            </w:r>
            <w:r w:rsidR="00652EEE">
              <w:rPr>
                <w:rFonts w:ascii="Arial" w:hAnsi="Arial" w:cs="Arial"/>
                <w:b/>
                <w:sz w:val="16"/>
                <w:szCs w:val="16"/>
              </w:rPr>
              <w:t> </w:t>
            </w:r>
            <w:r w:rsidR="00652EEE">
              <w:rPr>
                <w:rFonts w:ascii="Arial" w:hAnsi="Arial" w:cs="Arial"/>
                <w:b/>
                <w:sz w:val="16"/>
                <w:szCs w:val="16"/>
              </w:rPr>
              <w:t> </w:t>
            </w:r>
            <w:r w:rsidR="00652EEE">
              <w:rPr>
                <w:rFonts w:ascii="Arial" w:hAnsi="Arial" w:cs="Arial"/>
                <w:b/>
                <w:sz w:val="16"/>
                <w:szCs w:val="16"/>
              </w:rPr>
              <w:t> </w:t>
            </w:r>
            <w:r w:rsidRPr="001D1FCA">
              <w:rPr>
                <w:rFonts w:ascii="Arial" w:hAnsi="Arial" w:cs="Arial"/>
                <w:b/>
                <w:sz w:val="16"/>
                <w:szCs w:val="16"/>
              </w:rPr>
              <w:fldChar w:fldCharType="end"/>
            </w:r>
          </w:p>
        </w:tc>
        <w:tc>
          <w:tcPr>
            <w:tcW w:w="1001" w:type="dxa"/>
            <w:gridSpan w:val="2"/>
          </w:tcPr>
          <w:p w:rsidR="007A7647" w:rsidRDefault="00337E21" w:rsidP="00652E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52EEE">
              <w:rPr>
                <w:rFonts w:ascii="Cambria Math" w:hAnsi="Cambria Math" w:cs="Cambria Math"/>
                <w:b/>
                <w:sz w:val="16"/>
                <w:szCs w:val="16"/>
              </w:rPr>
              <w:t> </w:t>
            </w:r>
            <w:r w:rsidRPr="001D1FCA">
              <w:rPr>
                <w:rFonts w:ascii="Arial" w:hAnsi="Arial" w:cs="Arial"/>
                <w:b/>
                <w:sz w:val="16"/>
                <w:szCs w:val="16"/>
              </w:rPr>
              <w:fldChar w:fldCharType="end"/>
            </w:r>
          </w:p>
        </w:tc>
        <w:tc>
          <w:tcPr>
            <w:tcW w:w="1176"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37E21" w:rsidP="00652E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52EEE">
              <w:rPr>
                <w:rFonts w:ascii="Arial" w:hAnsi="Arial" w:cs="Arial"/>
                <w:b/>
                <w:sz w:val="16"/>
                <w:szCs w:val="16"/>
              </w:rPr>
              <w:t> </w:t>
            </w:r>
            <w:r w:rsidR="00652EEE">
              <w:rPr>
                <w:rFonts w:ascii="Arial" w:hAnsi="Arial" w:cs="Arial"/>
                <w:b/>
                <w:sz w:val="16"/>
                <w:szCs w:val="16"/>
              </w:rPr>
              <w:t> </w:t>
            </w:r>
            <w:r w:rsidR="00652EEE">
              <w:rPr>
                <w:rFonts w:ascii="Arial" w:hAnsi="Arial" w:cs="Arial"/>
                <w:b/>
                <w:sz w:val="16"/>
                <w:szCs w:val="16"/>
              </w:rPr>
              <w:t> </w:t>
            </w:r>
            <w:r w:rsidR="00652EEE">
              <w:rPr>
                <w:rFonts w:ascii="Arial" w:hAnsi="Arial" w:cs="Arial"/>
                <w:b/>
                <w:sz w:val="16"/>
                <w:szCs w:val="16"/>
              </w:rPr>
              <w:t> </w:t>
            </w:r>
            <w:r w:rsidR="00652EEE">
              <w:rPr>
                <w:rFonts w:ascii="Arial" w:hAnsi="Arial" w:cs="Arial"/>
                <w:b/>
                <w:sz w:val="16"/>
                <w:szCs w:val="16"/>
              </w:rPr>
              <w:t> </w:t>
            </w:r>
            <w:r w:rsidRPr="001D1FCA">
              <w:rPr>
                <w:rFonts w:ascii="Arial" w:hAnsi="Arial" w:cs="Arial"/>
                <w:b/>
                <w:sz w:val="16"/>
                <w:szCs w:val="16"/>
              </w:rPr>
              <w:fldChar w:fldCharType="end"/>
            </w:r>
          </w:p>
        </w:tc>
        <w:tc>
          <w:tcPr>
            <w:tcW w:w="1152"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37E2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337E21"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30067B">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337E21"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D1484">
              <w:rPr>
                <w:rFonts w:ascii="Arial" w:hAnsi="Arial" w:cs="Arial"/>
                <w:b/>
                <w:noProof/>
                <w:color w:val="000000"/>
                <w:sz w:val="20"/>
                <w:szCs w:val="20"/>
              </w:rPr>
              <w:t xml:space="preserve">New hourly partial replacement for Jane Mills </w:t>
            </w:r>
            <w:r w:rsidR="007B00A5">
              <w:rPr>
                <w:rFonts w:ascii="Arial" w:hAnsi="Arial" w:cs="Arial"/>
                <w:b/>
                <w:noProof/>
                <w:color w:val="000000"/>
                <w:sz w:val="20"/>
                <w:szCs w:val="20"/>
              </w:rPr>
              <w:t xml:space="preserve">(van Dyke) </w:t>
            </w:r>
            <w:r w:rsidR="00DD1484">
              <w:rPr>
                <w:rFonts w:ascii="Arial" w:hAnsi="Arial" w:cs="Arial"/>
                <w:b/>
                <w:noProof/>
                <w:color w:val="000000"/>
                <w:sz w:val="20"/>
                <w:szCs w:val="20"/>
              </w:rPr>
              <w:t>has been a good fit</w:t>
            </w:r>
            <w:r w:rsidR="007B00A5">
              <w:rPr>
                <w:rFonts w:ascii="Arial" w:hAnsi="Arial" w:cs="Arial"/>
                <w:b/>
                <w:noProof/>
                <w:color w:val="000000"/>
                <w:sz w:val="20"/>
                <w:szCs w:val="20"/>
              </w:rPr>
              <w:t xml:space="preserve"> for the dpeartment and for the students.  Assistive technology students are successfully applying their tech skills into academics.  One student was a major recipient of multiple scholarships last semester.</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337E21" w:rsidP="00007061">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00A5">
              <w:rPr>
                <w:rFonts w:ascii="Arial" w:hAnsi="Arial" w:cs="Arial"/>
                <w:b/>
                <w:color w:val="000000"/>
                <w:sz w:val="20"/>
                <w:szCs w:val="20"/>
              </w:rPr>
              <w:t xml:space="preserve"> </w:t>
            </w:r>
            <w:r w:rsidR="00007061">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337E21"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37E21" w:rsidP="0000706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07061">
              <w:rPr>
                <w:rFonts w:ascii="Arial" w:hAnsi="Arial" w:cs="Arial"/>
                <w:b/>
                <w:color w:val="000000"/>
                <w:sz w:val="20"/>
                <w:szCs w:val="20"/>
              </w:rPr>
              <w:t>Ron Haines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37E21" w:rsidP="007B00A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00A5">
              <w:rPr>
                <w:rFonts w:ascii="Arial" w:hAnsi="Arial" w:cs="Arial"/>
                <w:b/>
                <w:color w:val="000000"/>
                <w:sz w:val="20"/>
                <w:szCs w:val="20"/>
              </w:rPr>
              <w:t>Devonay Olson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37E21" w:rsidP="007B00A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00A5">
              <w:rPr>
                <w:rFonts w:ascii="Arial" w:hAnsi="Arial" w:cs="Arial"/>
                <w:b/>
                <w:color w:val="000000"/>
                <w:sz w:val="20"/>
                <w:szCs w:val="20"/>
              </w:rPr>
              <w:t>Sherry Goldsmith</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37E21" w:rsidP="007B00A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00A5">
              <w:rPr>
                <w:rFonts w:ascii="Arial" w:hAnsi="Arial" w:cs="Arial"/>
                <w:b/>
                <w:color w:val="000000"/>
                <w:sz w:val="20"/>
                <w:szCs w:val="20"/>
              </w:rPr>
              <w:t>Patricia Ricks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37E21"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37E21"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B8B" w:rsidRDefault="00F27B8B">
      <w:r>
        <w:separator/>
      </w:r>
    </w:p>
  </w:endnote>
  <w:endnote w:type="continuationSeparator" w:id="0">
    <w:p w:rsidR="00F27B8B" w:rsidRDefault="00F2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5B" w:rsidRDefault="00287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5B" w:rsidRDefault="0028785B">
    <w:r>
      <w:t xml:space="preserve">Plan for Academic Year 2012-13                                                                                                                                                  Page </w:t>
    </w:r>
    <w:r w:rsidR="00F27B8B">
      <w:fldChar w:fldCharType="begin"/>
    </w:r>
    <w:r w:rsidR="00F27B8B">
      <w:instrText xml:space="preserve"> PAGE </w:instrText>
    </w:r>
    <w:r w:rsidR="00F27B8B">
      <w:fldChar w:fldCharType="separate"/>
    </w:r>
    <w:r w:rsidR="0030067B">
      <w:rPr>
        <w:noProof/>
      </w:rPr>
      <w:t>1</w:t>
    </w:r>
    <w:r w:rsidR="00F27B8B">
      <w:rPr>
        <w:noProof/>
      </w:rPr>
      <w:fldChar w:fldCharType="end"/>
    </w:r>
    <w:r>
      <w:t xml:space="preserve"> of </w:t>
    </w:r>
    <w:r w:rsidR="00F27B8B">
      <w:fldChar w:fldCharType="begin"/>
    </w:r>
    <w:r w:rsidR="00F27B8B">
      <w:instrText xml:space="preserve"> NUMPAGES  </w:instrText>
    </w:r>
    <w:r w:rsidR="00F27B8B">
      <w:fldChar w:fldCharType="separate"/>
    </w:r>
    <w:r w:rsidR="0030067B">
      <w:rPr>
        <w:noProof/>
      </w:rPr>
      <w:t>7</w:t>
    </w:r>
    <w:r w:rsidR="00F27B8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5B" w:rsidRDefault="00287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B8B" w:rsidRDefault="00F27B8B">
      <w:r>
        <w:separator/>
      </w:r>
    </w:p>
  </w:footnote>
  <w:footnote w:type="continuationSeparator" w:id="0">
    <w:p w:rsidR="00F27B8B" w:rsidRDefault="00F27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5B" w:rsidRDefault="00287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5B" w:rsidRDefault="00287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5B" w:rsidRDefault="00287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4891"/>
    <w:rsid w:val="00003172"/>
    <w:rsid w:val="00007061"/>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0607"/>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8785B"/>
    <w:rsid w:val="00291BAB"/>
    <w:rsid w:val="00292674"/>
    <w:rsid w:val="0029783B"/>
    <w:rsid w:val="002B7076"/>
    <w:rsid w:val="002C129F"/>
    <w:rsid w:val="002C2DD5"/>
    <w:rsid w:val="002C3248"/>
    <w:rsid w:val="002D27B2"/>
    <w:rsid w:val="002D2867"/>
    <w:rsid w:val="002D5206"/>
    <w:rsid w:val="002E47F6"/>
    <w:rsid w:val="002F2151"/>
    <w:rsid w:val="002F6D46"/>
    <w:rsid w:val="0030067B"/>
    <w:rsid w:val="0030169B"/>
    <w:rsid w:val="00304B00"/>
    <w:rsid w:val="003059CC"/>
    <w:rsid w:val="0032174B"/>
    <w:rsid w:val="00323B73"/>
    <w:rsid w:val="003251A9"/>
    <w:rsid w:val="00325291"/>
    <w:rsid w:val="00337E2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07F5"/>
    <w:rsid w:val="003F376B"/>
    <w:rsid w:val="003F6AB9"/>
    <w:rsid w:val="00403B58"/>
    <w:rsid w:val="00404472"/>
    <w:rsid w:val="00405E43"/>
    <w:rsid w:val="00406340"/>
    <w:rsid w:val="004110AA"/>
    <w:rsid w:val="00411652"/>
    <w:rsid w:val="00431A08"/>
    <w:rsid w:val="00433068"/>
    <w:rsid w:val="00433C6E"/>
    <w:rsid w:val="00434701"/>
    <w:rsid w:val="00441A62"/>
    <w:rsid w:val="00441EF0"/>
    <w:rsid w:val="0044421C"/>
    <w:rsid w:val="00450325"/>
    <w:rsid w:val="00462C42"/>
    <w:rsid w:val="00473B5F"/>
    <w:rsid w:val="00477D88"/>
    <w:rsid w:val="00481108"/>
    <w:rsid w:val="004A4897"/>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2E95"/>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52EEE"/>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00A5"/>
    <w:rsid w:val="007B1271"/>
    <w:rsid w:val="007B4856"/>
    <w:rsid w:val="007B496B"/>
    <w:rsid w:val="007B6EF3"/>
    <w:rsid w:val="007C6F83"/>
    <w:rsid w:val="007C76D3"/>
    <w:rsid w:val="007D25B1"/>
    <w:rsid w:val="007D401C"/>
    <w:rsid w:val="007D4032"/>
    <w:rsid w:val="007D455C"/>
    <w:rsid w:val="007D78E2"/>
    <w:rsid w:val="007F098A"/>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5BFC"/>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44C0"/>
    <w:rsid w:val="00CA62E8"/>
    <w:rsid w:val="00CB7E27"/>
    <w:rsid w:val="00CC282E"/>
    <w:rsid w:val="00CC7D84"/>
    <w:rsid w:val="00CE3755"/>
    <w:rsid w:val="00CE648C"/>
    <w:rsid w:val="00CF25BD"/>
    <w:rsid w:val="00CF2B8C"/>
    <w:rsid w:val="00CF35E8"/>
    <w:rsid w:val="00D12A7D"/>
    <w:rsid w:val="00D13DF4"/>
    <w:rsid w:val="00D3021D"/>
    <w:rsid w:val="00D34B0E"/>
    <w:rsid w:val="00D41260"/>
    <w:rsid w:val="00D44A3A"/>
    <w:rsid w:val="00D5393D"/>
    <w:rsid w:val="00D56604"/>
    <w:rsid w:val="00D74C35"/>
    <w:rsid w:val="00D76CF3"/>
    <w:rsid w:val="00D77C5B"/>
    <w:rsid w:val="00D84610"/>
    <w:rsid w:val="00D86AB8"/>
    <w:rsid w:val="00D91C6E"/>
    <w:rsid w:val="00DB024D"/>
    <w:rsid w:val="00DB2210"/>
    <w:rsid w:val="00DB52D2"/>
    <w:rsid w:val="00DD1484"/>
    <w:rsid w:val="00DD41AC"/>
    <w:rsid w:val="00DE71B1"/>
    <w:rsid w:val="00DF0701"/>
    <w:rsid w:val="00DF2FA6"/>
    <w:rsid w:val="00E02379"/>
    <w:rsid w:val="00E05245"/>
    <w:rsid w:val="00E0646E"/>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1126"/>
    <w:rsid w:val="00E957B9"/>
    <w:rsid w:val="00E969B2"/>
    <w:rsid w:val="00EA3BE8"/>
    <w:rsid w:val="00EA4BC5"/>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27B8B"/>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D4335"/>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3282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AB6E-2903-4F0F-96E2-896038FC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18903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2012-09-12T20:04:00Z</cp:lastPrinted>
  <dcterms:created xsi:type="dcterms:W3CDTF">2012-09-20T20:16:00Z</dcterms:created>
  <dcterms:modified xsi:type="dcterms:W3CDTF">2012-09-20T20:16:00Z</dcterms:modified>
</cp:coreProperties>
</file>