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05FEA61F" w14:textId="77777777" w:rsidTr="00A97E85">
        <w:trPr>
          <w:trHeight w:val="405"/>
        </w:trPr>
        <w:tc>
          <w:tcPr>
            <w:tcW w:w="10728" w:type="dxa"/>
            <w:shd w:val="clear" w:color="auto" w:fill="auto"/>
            <w:vAlign w:val="bottom"/>
          </w:tcPr>
          <w:bookmarkStart w:id="0" w:name="Text6"/>
          <w:p w14:paraId="05FEA61D" w14:textId="77777777" w:rsidR="002E3A76" w:rsidRPr="004368B2" w:rsidRDefault="00AE5216" w:rsidP="00A97E85">
            <w:pPr>
              <w:spacing w:after="0"/>
              <w:rPr>
                <w:rFonts w:ascii="Arial" w:hAnsi="Arial" w:cs="Arial"/>
                <w:b/>
                <w:sz w:val="18"/>
                <w:szCs w:val="18"/>
                <w:highlight w:val="lightGray"/>
                <w:u w:val="single"/>
              </w:rPr>
            </w:pPr>
            <w:r w:rsidRPr="004368B2">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4368B2">
              <w:rPr>
                <w:b/>
                <w:sz w:val="24"/>
                <w:szCs w:val="24"/>
                <w:highlight w:val="lightGray"/>
                <w:u w:val="single"/>
              </w:rPr>
            </w:r>
            <w:r w:rsidRPr="004368B2">
              <w:rPr>
                <w:b/>
                <w:sz w:val="24"/>
                <w:szCs w:val="24"/>
                <w:highlight w:val="lightGray"/>
                <w:u w:val="single"/>
              </w:rPr>
              <w:fldChar w:fldCharType="separate"/>
            </w:r>
            <w:r w:rsidR="004368B2" w:rsidRPr="004368B2">
              <w:rPr>
                <w:b/>
                <w:noProof/>
                <w:sz w:val="24"/>
                <w:szCs w:val="24"/>
                <w:u w:val="single"/>
              </w:rPr>
              <w:t>Discipline:  AP Work Experience</w:t>
            </w:r>
            <w:r w:rsidRPr="004368B2">
              <w:rPr>
                <w:b/>
                <w:sz w:val="24"/>
                <w:szCs w:val="24"/>
                <w:highlight w:val="lightGray"/>
                <w:u w:val="single"/>
              </w:rPr>
              <w:fldChar w:fldCharType="end"/>
            </w:r>
            <w:bookmarkEnd w:id="0"/>
          </w:p>
        </w:tc>
        <w:tc>
          <w:tcPr>
            <w:tcW w:w="2448" w:type="dxa"/>
            <w:shd w:val="clear" w:color="auto" w:fill="auto"/>
            <w:vAlign w:val="bottom"/>
          </w:tcPr>
          <w:p w14:paraId="05FEA61E" w14:textId="5F457A6A" w:rsidR="002E3A76" w:rsidRPr="00A97E85" w:rsidRDefault="002E3A76" w:rsidP="0031076B">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31076B">
              <w:rPr>
                <w:b/>
                <w:noProof/>
                <w:sz w:val="24"/>
                <w:szCs w:val="24"/>
                <w:u w:val="single"/>
              </w:rPr>
              <w:t>01/30/2015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05FEA622" w14:textId="77777777" w:rsidTr="00A97E85">
        <w:trPr>
          <w:trHeight w:val="144"/>
        </w:trPr>
        <w:tc>
          <w:tcPr>
            <w:tcW w:w="10728" w:type="dxa"/>
            <w:shd w:val="clear" w:color="auto" w:fill="auto"/>
          </w:tcPr>
          <w:p w14:paraId="05FEA620"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05FEA621"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05FEA623"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05FEA624"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05FEA625"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05FEA626"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05FEA627" w14:textId="77777777" w:rsidR="00C41C34" w:rsidRPr="00022D81" w:rsidRDefault="000174FB"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05FEA628"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05FEA629"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05FEA62D" w14:textId="77777777" w:rsidTr="009423EC">
        <w:tc>
          <w:tcPr>
            <w:tcW w:w="13190" w:type="dxa"/>
            <w:shd w:val="clear" w:color="auto" w:fill="auto"/>
          </w:tcPr>
          <w:p w14:paraId="05FEA62A"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05FEA62B" w14:textId="166C9F96"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E55659">
              <w:rPr>
                <w:b/>
                <w:noProof/>
                <w:sz w:val="24"/>
                <w:szCs w:val="24"/>
                <w:shd w:val="pct12" w:color="auto" w:fill="BFBFBF"/>
              </w:rPr>
              <w:t>Mollie Smith</w:t>
            </w:r>
            <w:r w:rsidRPr="00A97E85">
              <w:rPr>
                <w:b/>
                <w:sz w:val="24"/>
                <w:szCs w:val="24"/>
                <w:shd w:val="pct12" w:color="auto" w:fill="BFBFBF"/>
              </w:rPr>
              <w:fldChar w:fldCharType="end"/>
            </w:r>
            <w:bookmarkEnd w:id="2"/>
          </w:p>
          <w:p w14:paraId="05FEA62C" w14:textId="77777777" w:rsidR="004E7A7F" w:rsidRPr="00A97E85" w:rsidRDefault="004E7A7F" w:rsidP="00F03DE9">
            <w:pPr>
              <w:rPr>
                <w:b/>
                <w:sz w:val="24"/>
                <w:szCs w:val="24"/>
              </w:rPr>
            </w:pPr>
          </w:p>
        </w:tc>
      </w:tr>
    </w:tbl>
    <w:p w14:paraId="05FEA62E" w14:textId="77777777" w:rsidR="001113FE" w:rsidRDefault="001113FE"/>
    <w:p w14:paraId="05FEA62F" w14:textId="77777777" w:rsidR="001113FE" w:rsidRDefault="001113FE"/>
    <w:p w14:paraId="05FEA630" w14:textId="77777777" w:rsidR="001113FE" w:rsidRDefault="001113FE"/>
    <w:p w14:paraId="05FEA631" w14:textId="77777777"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05FEA632"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05FEA639" w14:textId="77777777" w:rsidTr="00837687">
        <w:tc>
          <w:tcPr>
            <w:tcW w:w="13176" w:type="dxa"/>
          </w:tcPr>
          <w:p w14:paraId="05FEA633"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05FEA634"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05FEA635" w14:textId="77777777"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14:paraId="05FEA636" w14:textId="77777777"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14:paraId="05FEA637" w14:textId="77777777"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14:paraId="05FEA638" w14:textId="7046FCDF" w:rsidR="00837687" w:rsidRPr="000E11CA" w:rsidRDefault="00837687" w:rsidP="002B118E">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2B118E">
              <w:rPr>
                <w:rFonts w:ascii="Times New Roman" w:hAnsi="Times New Roman"/>
                <w:noProof/>
                <w:sz w:val="24"/>
                <w:szCs w:val="24"/>
                <w:shd w:val="pct10" w:color="auto" w:fill="D9D9D9"/>
              </w:rPr>
              <w:t>Work experience FTES continue to rise since the lowest point in 2020-11.  AP WE is tied directly to enrollments in the apprenticeship program.  When enrollments increase AP WE FTES increase.  What this means is commercial construction is increasing so the apprenticeship programs are accepting more apprentices into their programs.</w:t>
            </w:r>
            <w:r w:rsidRPr="000E11CA">
              <w:rPr>
                <w:rFonts w:ascii="Times New Roman" w:hAnsi="Times New Roman"/>
                <w:noProof/>
                <w:sz w:val="24"/>
                <w:szCs w:val="24"/>
                <w:shd w:val="pct10" w:color="auto" w:fill="D9D9D9"/>
              </w:rPr>
              <w:fldChar w:fldCharType="end"/>
            </w:r>
          </w:p>
        </w:tc>
      </w:tr>
    </w:tbl>
    <w:p w14:paraId="05FEA63A"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05FEA63D" w14:textId="77777777" w:rsidTr="00837687">
        <w:tc>
          <w:tcPr>
            <w:tcW w:w="13176" w:type="dxa"/>
          </w:tcPr>
          <w:p w14:paraId="05FEA63B"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14:paraId="05FEA63C" w14:textId="2F117AE5" w:rsidR="00837687" w:rsidRDefault="00837687" w:rsidP="00903DDB">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03DDB" w:rsidRPr="00903DDB">
              <w:rPr>
                <w:rFonts w:ascii="Times New Roman" w:hAnsi="Times New Roman"/>
                <w:noProof/>
                <w:sz w:val="24"/>
                <w:szCs w:val="24"/>
                <w:shd w:val="pct10" w:color="auto" w:fill="D9D9D9"/>
              </w:rPr>
              <w:t xml:space="preserve">The curriculum for all of the work experience classes is set by the detailed work process  standards approved by the Department of Apprenticeship Standards. Work experience is tied directly to student learning outcomes set in standard work processes set by the specific trade and authorized by the Department of Apprenticeship Standards.  Pass rates for work experience are between 96% and 100%. </w:t>
            </w:r>
            <w:r w:rsidRPr="000E11CA">
              <w:rPr>
                <w:rFonts w:ascii="Times New Roman" w:hAnsi="Times New Roman"/>
                <w:noProof/>
                <w:sz w:val="24"/>
                <w:szCs w:val="24"/>
                <w:shd w:val="pct10" w:color="auto" w:fill="D9D9D9"/>
              </w:rPr>
              <w:fldChar w:fldCharType="end"/>
            </w:r>
          </w:p>
        </w:tc>
      </w:tr>
    </w:tbl>
    <w:p w14:paraId="05FEA63E"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05FEA646" w14:textId="77777777" w:rsidTr="00837687">
        <w:tc>
          <w:tcPr>
            <w:tcW w:w="13176" w:type="dxa"/>
          </w:tcPr>
          <w:p w14:paraId="05FEA63F"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05FEA640" w14:textId="77777777" w:rsidR="00837687" w:rsidRPr="009015F1" w:rsidRDefault="00837687" w:rsidP="00837687">
            <w:pPr>
              <w:pStyle w:val="ListParagraph"/>
              <w:spacing w:after="0" w:line="240" w:lineRule="auto"/>
              <w:rPr>
                <w:b/>
                <w:u w:val="single"/>
              </w:rPr>
            </w:pPr>
          </w:p>
          <w:p w14:paraId="05FEA641"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05FEA642" w14:textId="77777777" w:rsidR="00837687" w:rsidRPr="009015F1" w:rsidRDefault="000E11CA"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fldChar w:fldCharType="end"/>
            </w:r>
          </w:p>
          <w:p w14:paraId="05FEA643" w14:textId="77777777" w:rsidR="00837687" w:rsidRPr="009015F1" w:rsidRDefault="00837687" w:rsidP="00837687">
            <w:pPr>
              <w:pStyle w:val="ListParagraph"/>
              <w:spacing w:after="0" w:line="240" w:lineRule="auto"/>
              <w:rPr>
                <w:b/>
              </w:rPr>
            </w:pPr>
          </w:p>
          <w:p w14:paraId="05FEA644"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05FEA645" w14:textId="090FB137" w:rsidR="00837687" w:rsidRDefault="000E11CA" w:rsidP="00903DDB">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03DDB" w:rsidRPr="00903DDB">
              <w:rPr>
                <w:rFonts w:ascii="Times New Roman" w:hAnsi="Times New Roman"/>
                <w:noProof/>
                <w:sz w:val="24"/>
                <w:szCs w:val="24"/>
                <w:shd w:val="pct10" w:color="auto" w:fill="D9D9D9"/>
              </w:rPr>
              <w:t xml:space="preserve">The work experience classes are scheduled by the training centers according to the number of apprentices that are placed at employment sites. </w:t>
            </w:r>
            <w:r w:rsidRPr="000E11CA">
              <w:rPr>
                <w:rFonts w:ascii="Times New Roman" w:hAnsi="Times New Roman"/>
                <w:noProof/>
                <w:sz w:val="24"/>
                <w:szCs w:val="24"/>
                <w:shd w:val="pct10" w:color="auto" w:fill="D9D9D9"/>
              </w:rPr>
              <w:fldChar w:fldCharType="end"/>
            </w:r>
          </w:p>
        </w:tc>
      </w:tr>
    </w:tbl>
    <w:p w14:paraId="05FEA647"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05FEA64B" w14:textId="77777777" w:rsidTr="00837687">
        <w:tc>
          <w:tcPr>
            <w:tcW w:w="13176" w:type="dxa"/>
          </w:tcPr>
          <w:p w14:paraId="05FEA648"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6737E1A5" w14:textId="77777777" w:rsidR="00903DDB" w:rsidRPr="00903DDB" w:rsidRDefault="00837687" w:rsidP="00903DDB">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03DDB" w:rsidRPr="00903DDB">
              <w:rPr>
                <w:rFonts w:ascii="Times New Roman" w:hAnsi="Times New Roman"/>
                <w:noProof/>
                <w:sz w:val="24"/>
                <w:szCs w:val="24"/>
                <w:shd w:val="pct10" w:color="auto" w:fill="D9D9D9"/>
              </w:rPr>
              <w:t>The job market for the construction trades is consistenly high and rises and falls in direct porportion to the economy.</w:t>
            </w:r>
          </w:p>
          <w:p w14:paraId="65D87498" w14:textId="77777777" w:rsidR="00903DDB" w:rsidRPr="00903DDB" w:rsidRDefault="00903DDB" w:rsidP="00903DDB">
            <w:pPr>
              <w:spacing w:after="0"/>
              <w:rPr>
                <w:rFonts w:ascii="Times New Roman" w:hAnsi="Times New Roman"/>
                <w:noProof/>
                <w:sz w:val="24"/>
                <w:szCs w:val="24"/>
                <w:shd w:val="pct10" w:color="auto" w:fill="D9D9D9"/>
              </w:rPr>
            </w:pPr>
          </w:p>
          <w:p w14:paraId="05FEA649" w14:textId="3BFDDC83" w:rsidR="00837687" w:rsidRDefault="00903DDB" w:rsidP="00903DDB">
            <w:pPr>
              <w:spacing w:after="0"/>
              <w:rPr>
                <w:b/>
                <w:noProof/>
                <w:sz w:val="24"/>
                <w:szCs w:val="24"/>
                <w:shd w:val="pct10" w:color="auto" w:fill="D9D9D9"/>
              </w:rPr>
            </w:pPr>
            <w:r w:rsidRPr="00903DDB">
              <w:rPr>
                <w:rFonts w:ascii="Times New Roman" w:hAnsi="Times New Roman"/>
                <w:noProof/>
                <w:sz w:val="24"/>
                <w:szCs w:val="24"/>
                <w:shd w:val="pct10" w:color="auto" w:fill="D9D9D9"/>
              </w:rPr>
              <w:t xml:space="preserve">Data for San Diego County.  Carpenters:  Job growth 15.8% through 2018, twice the rate for California.  Electricians:  Job growth 10.5% through 2018, almost 10 times the rate for the state.  Sheet Metal Workers:  Job growth 9.4% through 2018,  over 10 times that of the state. </w:t>
            </w:r>
            <w:r w:rsidR="00837687" w:rsidRPr="000E11CA">
              <w:rPr>
                <w:rFonts w:ascii="Times New Roman" w:hAnsi="Times New Roman"/>
                <w:noProof/>
                <w:sz w:val="24"/>
                <w:szCs w:val="24"/>
                <w:shd w:val="pct10" w:color="auto" w:fill="D9D9D9"/>
              </w:rPr>
              <w:fldChar w:fldCharType="end"/>
            </w:r>
          </w:p>
          <w:p w14:paraId="05FEA64A" w14:textId="77777777" w:rsidR="00837687" w:rsidRDefault="00837687" w:rsidP="003A230F">
            <w:pPr>
              <w:spacing w:after="0"/>
              <w:rPr>
                <w:rFonts w:ascii="Arial" w:hAnsi="Arial" w:cs="Arial"/>
                <w:sz w:val="24"/>
                <w:szCs w:val="24"/>
              </w:rPr>
            </w:pPr>
          </w:p>
        </w:tc>
      </w:tr>
    </w:tbl>
    <w:p w14:paraId="05FEA64C" w14:textId="77777777" w:rsidR="00837687" w:rsidRDefault="00837687" w:rsidP="003A230F">
      <w:pPr>
        <w:spacing w:after="0"/>
        <w:rPr>
          <w:rFonts w:ascii="Arial" w:hAnsi="Arial" w:cs="Arial"/>
          <w:sz w:val="24"/>
          <w:szCs w:val="24"/>
        </w:rPr>
      </w:pPr>
    </w:p>
    <w:p w14:paraId="05FEA64D" w14:textId="77777777" w:rsidR="00837687" w:rsidRPr="00626BFA" w:rsidRDefault="00837687" w:rsidP="003A230F">
      <w:pPr>
        <w:spacing w:after="0"/>
        <w:rPr>
          <w:rFonts w:ascii="Arial" w:hAnsi="Arial" w:cs="Arial"/>
          <w:sz w:val="24"/>
          <w:szCs w:val="24"/>
        </w:rPr>
      </w:pPr>
    </w:p>
    <w:p w14:paraId="05FEA64E" w14:textId="77777777" w:rsidR="00D8567F" w:rsidRPr="00DD6A68" w:rsidRDefault="00D8567F" w:rsidP="00D8567F">
      <w:pPr>
        <w:pStyle w:val="NoSpacing"/>
        <w:rPr>
          <w:rFonts w:ascii="Arial" w:hAnsi="Arial" w:cs="Arial"/>
          <w:b/>
          <w:sz w:val="6"/>
          <w:szCs w:val="6"/>
        </w:rPr>
      </w:pPr>
    </w:p>
    <w:p w14:paraId="05FEA64F" w14:textId="77777777" w:rsidR="00D8567F" w:rsidRDefault="00D8567F" w:rsidP="003903A4">
      <w:pPr>
        <w:spacing w:after="0" w:line="240" w:lineRule="auto"/>
        <w:rPr>
          <w:b/>
          <w:sz w:val="28"/>
          <w:szCs w:val="28"/>
          <w:u w:val="single"/>
        </w:rPr>
      </w:pPr>
    </w:p>
    <w:p w14:paraId="05FEA650"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05FEA651"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05FEA659" w14:textId="77777777" w:rsidTr="00E214F5">
        <w:tc>
          <w:tcPr>
            <w:tcW w:w="13176" w:type="dxa"/>
          </w:tcPr>
          <w:p w14:paraId="05FEA652" w14:textId="7CAFBEC4"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05FEA653"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05FEA654"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05FEA655"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05FEA656"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0461998C" w14:textId="77777777" w:rsidR="00903DDB" w:rsidRDefault="00E214F5"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03DDB">
              <w:rPr>
                <w:rFonts w:ascii="Times New Roman" w:hAnsi="Times New Roman"/>
                <w:noProof/>
                <w:sz w:val="24"/>
                <w:szCs w:val="24"/>
                <w:shd w:val="pct10" w:color="auto" w:fill="D9D9D9"/>
              </w:rPr>
              <w:t xml:space="preserve">No resources were allocated to this activity. </w:t>
            </w:r>
          </w:p>
          <w:p w14:paraId="1BD70AE2" w14:textId="77777777" w:rsidR="00903DDB" w:rsidRDefault="00903DDB"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The program is beginning to grow post recession.</w:t>
            </w:r>
          </w:p>
          <w:p w14:paraId="5A760522" w14:textId="77777777" w:rsidR="00903DDB" w:rsidRDefault="00903DDB"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The apprenticeship program are responsible assigning apprentices to worksites.  </w:t>
            </w:r>
          </w:p>
          <w:p w14:paraId="05FEA657" w14:textId="36223C74" w:rsidR="00E214F5" w:rsidRPr="00E214F5" w:rsidRDefault="00E214F5" w:rsidP="000E11CA">
            <w:pPr>
              <w:spacing w:after="0"/>
              <w:rPr>
                <w:rFonts w:asciiTheme="minorHAnsi" w:hAnsiTheme="minorHAnsi" w:cs="Arial"/>
                <w:b/>
              </w:rPr>
            </w:pPr>
            <w:r w:rsidRPr="000E11CA">
              <w:rPr>
                <w:rFonts w:ascii="Times New Roman" w:hAnsi="Times New Roman"/>
                <w:noProof/>
                <w:sz w:val="24"/>
                <w:szCs w:val="24"/>
                <w:shd w:val="pct10" w:color="auto" w:fill="D9D9D9"/>
              </w:rPr>
              <w:fldChar w:fldCharType="end"/>
            </w:r>
          </w:p>
          <w:p w14:paraId="05FEA658" w14:textId="77777777" w:rsidR="00E214F5" w:rsidRDefault="00E214F5" w:rsidP="00AC4415">
            <w:pPr>
              <w:spacing w:after="0" w:line="240" w:lineRule="auto"/>
              <w:rPr>
                <w:rFonts w:ascii="Arial" w:hAnsi="Arial" w:cs="Arial"/>
                <w:sz w:val="24"/>
                <w:szCs w:val="24"/>
              </w:rPr>
            </w:pPr>
          </w:p>
        </w:tc>
      </w:tr>
    </w:tbl>
    <w:p w14:paraId="05FEA65A" w14:textId="77777777" w:rsidR="00E214F5" w:rsidRDefault="00E214F5" w:rsidP="00AC4415">
      <w:pPr>
        <w:spacing w:after="0" w:line="240" w:lineRule="auto"/>
        <w:rPr>
          <w:rFonts w:ascii="Arial" w:hAnsi="Arial" w:cs="Arial"/>
          <w:sz w:val="24"/>
          <w:szCs w:val="24"/>
        </w:rPr>
      </w:pPr>
    </w:p>
    <w:p w14:paraId="05FEA65B" w14:textId="77777777" w:rsidR="00AC4415" w:rsidRDefault="00AC4415" w:rsidP="003903A4">
      <w:pPr>
        <w:spacing w:after="0" w:line="240" w:lineRule="auto"/>
        <w:rPr>
          <w:rFonts w:ascii="Arial" w:hAnsi="Arial" w:cs="Arial"/>
          <w:sz w:val="24"/>
          <w:szCs w:val="24"/>
        </w:rPr>
      </w:pPr>
    </w:p>
    <w:p w14:paraId="05FEA65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5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5E"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5F"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60"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6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6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6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6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6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6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6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6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5FEA669"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05FEA66A"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05FEA66B"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05FEA66C"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05FEA66D"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05FEA66E"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05FEA66F"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14:paraId="05FEA670" w14:textId="77777777" w:rsidR="000D2808" w:rsidRDefault="000D2808" w:rsidP="00C976F3">
      <w:pPr>
        <w:spacing w:after="0" w:line="240" w:lineRule="auto"/>
        <w:rPr>
          <w:rFonts w:ascii="Arial" w:hAnsi="Arial" w:cs="Arial"/>
          <w:i/>
          <w:color w:val="FF0000"/>
          <w:sz w:val="24"/>
          <w:szCs w:val="24"/>
        </w:rPr>
      </w:pPr>
    </w:p>
    <w:p w14:paraId="05FEA671"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05FEA672" w14:textId="77777777" w:rsidR="0017560D" w:rsidRDefault="0017560D" w:rsidP="00C976F3">
      <w:pPr>
        <w:spacing w:after="0" w:line="240" w:lineRule="auto"/>
        <w:rPr>
          <w:rFonts w:ascii="Arial" w:hAnsi="Arial" w:cs="Arial"/>
          <w:color w:val="000000" w:themeColor="text1"/>
          <w:sz w:val="24"/>
          <w:szCs w:val="24"/>
        </w:rPr>
      </w:pPr>
    </w:p>
    <w:p w14:paraId="05FEA673"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05FEA674" w14:textId="77777777" w:rsidR="0017560D" w:rsidRPr="00AC4415" w:rsidRDefault="0017560D" w:rsidP="00C976F3">
      <w:pPr>
        <w:spacing w:after="0" w:line="240" w:lineRule="auto"/>
        <w:rPr>
          <w:rFonts w:ascii="Arial" w:hAnsi="Arial" w:cs="Arial"/>
          <w:color w:val="000000" w:themeColor="text1"/>
          <w:sz w:val="24"/>
          <w:szCs w:val="24"/>
        </w:rPr>
      </w:pPr>
    </w:p>
    <w:p w14:paraId="05FEA675" w14:textId="77777777" w:rsidR="000E2CA8" w:rsidRDefault="000E2CA8" w:rsidP="00C976F3">
      <w:pPr>
        <w:spacing w:after="0" w:line="240" w:lineRule="auto"/>
        <w:rPr>
          <w:b/>
          <w:i/>
          <w:sz w:val="24"/>
          <w:szCs w:val="24"/>
        </w:rPr>
      </w:pPr>
    </w:p>
    <w:p w14:paraId="05FEA676"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05FEA682" w14:textId="77777777" w:rsidTr="00C976F3">
        <w:trPr>
          <w:tblHeader/>
        </w:trPr>
        <w:tc>
          <w:tcPr>
            <w:tcW w:w="990" w:type="dxa"/>
            <w:tcBorders>
              <w:top w:val="single" w:sz="4" w:space="0" w:color="000000"/>
            </w:tcBorders>
          </w:tcPr>
          <w:p w14:paraId="05FEA677"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5FEA678"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5FEA679"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05FEA67A"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05FEA67B"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05FEA67C" w14:textId="77777777" w:rsidR="00C976F3" w:rsidRPr="00C8669F" w:rsidRDefault="00C976F3" w:rsidP="00C976F3">
            <w:pPr>
              <w:spacing w:after="0" w:line="240" w:lineRule="auto"/>
              <w:jc w:val="center"/>
              <w:rPr>
                <w:rFonts w:ascii="Arial" w:eastAsia="Times New Roman" w:hAnsi="Arial" w:cs="Arial"/>
                <w:b/>
                <w:sz w:val="16"/>
                <w:szCs w:val="16"/>
              </w:rPr>
            </w:pPr>
          </w:p>
          <w:p w14:paraId="05FEA67D"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5FEA67E" w14:textId="77777777" w:rsidR="00C976F3" w:rsidRPr="00AC4415" w:rsidRDefault="000174FB"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05FEA67F"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05FEA68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5FEA681"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05FEA68A" w14:textId="77777777" w:rsidTr="00C976F3">
        <w:tc>
          <w:tcPr>
            <w:tcW w:w="990" w:type="dxa"/>
          </w:tcPr>
          <w:p w14:paraId="05FEA683"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05FEA684" w14:textId="482ED1FE" w:rsidR="00C976F3" w:rsidRPr="00174EF8" w:rsidRDefault="00C976F3" w:rsidP="00903DD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03DDB">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05FEA68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8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8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8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8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5FEA692" w14:textId="77777777" w:rsidTr="00C976F3">
        <w:tc>
          <w:tcPr>
            <w:tcW w:w="990" w:type="dxa"/>
          </w:tcPr>
          <w:p w14:paraId="05FEA68B"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05FEA6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6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8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8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9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9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5FEA69A" w14:textId="77777777" w:rsidTr="00C976F3">
        <w:tc>
          <w:tcPr>
            <w:tcW w:w="990" w:type="dxa"/>
          </w:tcPr>
          <w:p w14:paraId="05FEA693"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05FEA69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69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9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9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9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9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5FEA6A2" w14:textId="77777777" w:rsidTr="00C976F3">
        <w:tc>
          <w:tcPr>
            <w:tcW w:w="990" w:type="dxa"/>
          </w:tcPr>
          <w:p w14:paraId="05FEA69B"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05FEA69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69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9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9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A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A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5FEA6AA" w14:textId="77777777" w:rsidTr="00C976F3">
        <w:tc>
          <w:tcPr>
            <w:tcW w:w="990" w:type="dxa"/>
          </w:tcPr>
          <w:p w14:paraId="05FEA6A3"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05FEA6A4"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6A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A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A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A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A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5FEA6AB" w14:textId="77777777" w:rsidR="00C976F3" w:rsidRDefault="00C976F3" w:rsidP="00D8567F">
      <w:pPr>
        <w:spacing w:after="0"/>
        <w:rPr>
          <w:b/>
          <w:sz w:val="32"/>
          <w:szCs w:val="32"/>
          <w:u w:val="single"/>
        </w:rPr>
      </w:pPr>
    </w:p>
    <w:p w14:paraId="05FEA6AC"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05FEA6B9" w14:textId="77777777" w:rsidTr="00C976F3">
        <w:trPr>
          <w:tblHeader/>
        </w:trPr>
        <w:tc>
          <w:tcPr>
            <w:tcW w:w="990" w:type="dxa"/>
            <w:tcBorders>
              <w:top w:val="single" w:sz="4" w:space="0" w:color="000000"/>
            </w:tcBorders>
          </w:tcPr>
          <w:p w14:paraId="05FEA6AD"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5FEA6A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5FEA6AF"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5FEA6B0"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5FEA6B1"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5FEA6B2" w14:textId="77777777" w:rsidR="00C976F3" w:rsidRPr="00AC4415" w:rsidRDefault="00C976F3" w:rsidP="00C976F3">
            <w:pPr>
              <w:spacing w:after="0" w:line="240" w:lineRule="auto"/>
              <w:jc w:val="center"/>
              <w:rPr>
                <w:rFonts w:ascii="Arial" w:eastAsia="Times New Roman" w:hAnsi="Arial" w:cs="Arial"/>
                <w:b/>
                <w:sz w:val="16"/>
                <w:szCs w:val="16"/>
              </w:rPr>
            </w:pPr>
          </w:p>
          <w:p w14:paraId="05FEA6B3"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5FEA6B4" w14:textId="77777777" w:rsidR="00C976F3" w:rsidRPr="0017560D" w:rsidRDefault="000174FB"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05FEA6B5"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05FEA6B6"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05FEA6B7"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5FEA6B8"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05FEA6C1" w14:textId="77777777" w:rsidTr="00C976F3">
        <w:tc>
          <w:tcPr>
            <w:tcW w:w="990" w:type="dxa"/>
          </w:tcPr>
          <w:p w14:paraId="05FEA6BA"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05FEA6BB" w14:textId="7933A172" w:rsidR="00C976F3" w:rsidRPr="00174EF8" w:rsidRDefault="00C976F3" w:rsidP="00903DD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03DDB">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05FEA6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B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B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B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C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5FEA6C9" w14:textId="77777777" w:rsidTr="00C976F3">
        <w:tc>
          <w:tcPr>
            <w:tcW w:w="990" w:type="dxa"/>
          </w:tcPr>
          <w:p w14:paraId="05FEA6C2"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05FEA6C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6C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C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C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C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C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5FEA6D1" w14:textId="77777777" w:rsidTr="00C976F3">
        <w:tc>
          <w:tcPr>
            <w:tcW w:w="990" w:type="dxa"/>
          </w:tcPr>
          <w:p w14:paraId="05FEA6CA"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05FEA6C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6C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C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C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C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D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5FEA6D9" w14:textId="77777777" w:rsidTr="00C976F3">
        <w:tc>
          <w:tcPr>
            <w:tcW w:w="990" w:type="dxa"/>
          </w:tcPr>
          <w:p w14:paraId="05FEA6D2"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05FEA6D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6D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D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D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D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D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5FEA6E1" w14:textId="77777777" w:rsidTr="00C976F3">
        <w:tc>
          <w:tcPr>
            <w:tcW w:w="990" w:type="dxa"/>
          </w:tcPr>
          <w:p w14:paraId="05FEA6DA"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05FEA6DB"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6D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D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D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D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E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5FEA6E2"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05FEA6EE" w14:textId="77777777" w:rsidTr="009D6DC9">
        <w:trPr>
          <w:tblHeader/>
        </w:trPr>
        <w:tc>
          <w:tcPr>
            <w:tcW w:w="990" w:type="dxa"/>
            <w:tcBorders>
              <w:top w:val="single" w:sz="4" w:space="0" w:color="000000"/>
            </w:tcBorders>
          </w:tcPr>
          <w:p w14:paraId="05FEA6E3"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5FEA6E4"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5FEA6E5"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5FEA6E6"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5FEA6E7"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5FEA6E8" w14:textId="77777777" w:rsidR="004F5296" w:rsidRPr="00AC4415" w:rsidRDefault="004F5296" w:rsidP="009D6DC9">
            <w:pPr>
              <w:spacing w:after="0" w:line="240" w:lineRule="auto"/>
              <w:jc w:val="center"/>
              <w:rPr>
                <w:rFonts w:ascii="Arial" w:eastAsia="Times New Roman" w:hAnsi="Arial" w:cs="Arial"/>
                <w:b/>
                <w:sz w:val="16"/>
                <w:szCs w:val="16"/>
              </w:rPr>
            </w:pPr>
          </w:p>
          <w:p w14:paraId="05FEA6E9"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5FEA6EA" w14:textId="77777777" w:rsidR="004F5296" w:rsidRPr="00AC4415" w:rsidRDefault="000174FB"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5FEA6EB"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05FEA6EC"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5FEA6ED"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05FEA6F6" w14:textId="77777777" w:rsidTr="009D6DC9">
        <w:tc>
          <w:tcPr>
            <w:tcW w:w="990" w:type="dxa"/>
          </w:tcPr>
          <w:p w14:paraId="05FEA6EF"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5FEA6F0" w14:textId="0B478B6C" w:rsidR="004F5296" w:rsidRPr="00174EF8" w:rsidRDefault="004F5296" w:rsidP="00903DD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03DDB">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05FEA6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F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F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F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F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6FE" w14:textId="77777777" w:rsidTr="009D6DC9">
        <w:tc>
          <w:tcPr>
            <w:tcW w:w="990" w:type="dxa"/>
          </w:tcPr>
          <w:p w14:paraId="05FEA6F7"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05FEA6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6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6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6F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6F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6F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06" w14:textId="77777777" w:rsidTr="009D6DC9">
        <w:tc>
          <w:tcPr>
            <w:tcW w:w="990" w:type="dxa"/>
          </w:tcPr>
          <w:p w14:paraId="05FEA6FF"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05FEA70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0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0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0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0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0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0E" w14:textId="77777777" w:rsidTr="009D6DC9">
        <w:tc>
          <w:tcPr>
            <w:tcW w:w="990" w:type="dxa"/>
          </w:tcPr>
          <w:p w14:paraId="05FEA707"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05FEA70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0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0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0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0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0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16" w14:textId="77777777" w:rsidTr="009D6DC9">
        <w:tc>
          <w:tcPr>
            <w:tcW w:w="990" w:type="dxa"/>
          </w:tcPr>
          <w:p w14:paraId="05FEA70F"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05FEA710"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71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1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1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1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1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5FEA717"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05FEA723" w14:textId="77777777" w:rsidTr="009D6DC9">
        <w:trPr>
          <w:tblHeader/>
        </w:trPr>
        <w:tc>
          <w:tcPr>
            <w:tcW w:w="990" w:type="dxa"/>
            <w:tcBorders>
              <w:top w:val="single" w:sz="4" w:space="0" w:color="000000"/>
            </w:tcBorders>
          </w:tcPr>
          <w:p w14:paraId="05FEA718"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5FEA71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5FEA71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5FEA71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5FEA71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5FEA71D" w14:textId="77777777" w:rsidR="004F5296" w:rsidRPr="00AC4415" w:rsidRDefault="004F5296" w:rsidP="009D6DC9">
            <w:pPr>
              <w:spacing w:after="0" w:line="240" w:lineRule="auto"/>
              <w:jc w:val="center"/>
              <w:rPr>
                <w:rFonts w:ascii="Arial" w:eastAsia="Times New Roman" w:hAnsi="Arial" w:cs="Arial"/>
                <w:b/>
                <w:sz w:val="16"/>
                <w:szCs w:val="16"/>
              </w:rPr>
            </w:pPr>
          </w:p>
          <w:p w14:paraId="05FEA71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5FEA71F" w14:textId="77777777" w:rsidR="004F5296" w:rsidRPr="00AC4415" w:rsidRDefault="000174FB"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5FEA720"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05FEA72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5FEA722"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05FEA72B" w14:textId="77777777" w:rsidTr="009D6DC9">
        <w:tc>
          <w:tcPr>
            <w:tcW w:w="990" w:type="dxa"/>
          </w:tcPr>
          <w:p w14:paraId="05FEA724"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5FEA725" w14:textId="7B5F0443" w:rsidR="004F5296" w:rsidRPr="00174EF8" w:rsidRDefault="004F5296" w:rsidP="00903DD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03DDB">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05FEA7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2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2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2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2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33" w14:textId="77777777" w:rsidTr="009D6DC9">
        <w:tc>
          <w:tcPr>
            <w:tcW w:w="990" w:type="dxa"/>
          </w:tcPr>
          <w:p w14:paraId="05FEA72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05FEA72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2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2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3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3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3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3B" w14:textId="77777777" w:rsidTr="009D6DC9">
        <w:tc>
          <w:tcPr>
            <w:tcW w:w="990" w:type="dxa"/>
          </w:tcPr>
          <w:p w14:paraId="05FEA73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05FEA73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3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3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3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3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3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43" w14:textId="77777777" w:rsidTr="009D6DC9">
        <w:tc>
          <w:tcPr>
            <w:tcW w:w="990" w:type="dxa"/>
          </w:tcPr>
          <w:p w14:paraId="05FEA73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05FEA73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3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3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4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4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4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4B" w14:textId="77777777" w:rsidTr="009D6DC9">
        <w:tc>
          <w:tcPr>
            <w:tcW w:w="990" w:type="dxa"/>
          </w:tcPr>
          <w:p w14:paraId="05FEA74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05FEA745"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74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4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4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4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4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5FEA74C"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05FEA758" w14:textId="77777777" w:rsidTr="00CC6969">
        <w:trPr>
          <w:tblHeader/>
        </w:trPr>
        <w:tc>
          <w:tcPr>
            <w:tcW w:w="990" w:type="dxa"/>
            <w:tcBorders>
              <w:top w:val="single" w:sz="4" w:space="0" w:color="000000"/>
            </w:tcBorders>
          </w:tcPr>
          <w:p w14:paraId="05FEA74D"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5FEA74E"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5FEA74F"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5FEA750"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5FEA751"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5FEA752" w14:textId="77777777" w:rsidR="000D2808" w:rsidRPr="00AC4415" w:rsidRDefault="000D2808" w:rsidP="00CC6969">
            <w:pPr>
              <w:spacing w:after="0" w:line="240" w:lineRule="auto"/>
              <w:jc w:val="center"/>
              <w:rPr>
                <w:rFonts w:ascii="Arial" w:eastAsia="Times New Roman" w:hAnsi="Arial" w:cs="Arial"/>
                <w:b/>
                <w:sz w:val="16"/>
                <w:szCs w:val="16"/>
              </w:rPr>
            </w:pPr>
          </w:p>
          <w:p w14:paraId="05FEA753"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5FEA754" w14:textId="77777777" w:rsidR="000D2808" w:rsidRPr="00AC4415" w:rsidRDefault="000174FB"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5FEA755"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05FEA756"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05FEA757"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05FEA760" w14:textId="77777777" w:rsidTr="00CC6969">
        <w:tc>
          <w:tcPr>
            <w:tcW w:w="990" w:type="dxa"/>
          </w:tcPr>
          <w:p w14:paraId="05FEA759"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5FEA75A" w14:textId="6E1AA6EF" w:rsidR="000D2808" w:rsidRPr="00174EF8" w:rsidRDefault="000D2808" w:rsidP="00903DD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03DDB">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05FEA75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5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5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5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5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05FEA768" w14:textId="77777777" w:rsidTr="00CC6969">
        <w:tc>
          <w:tcPr>
            <w:tcW w:w="990" w:type="dxa"/>
          </w:tcPr>
          <w:p w14:paraId="05FEA761"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05FEA76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6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6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6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6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6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05FEA770" w14:textId="77777777" w:rsidTr="00CC6969">
        <w:tc>
          <w:tcPr>
            <w:tcW w:w="990" w:type="dxa"/>
          </w:tcPr>
          <w:p w14:paraId="05FEA769"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05FEA76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6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6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6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6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6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05FEA778" w14:textId="77777777" w:rsidTr="00CC6969">
        <w:tc>
          <w:tcPr>
            <w:tcW w:w="990" w:type="dxa"/>
          </w:tcPr>
          <w:p w14:paraId="05FEA771"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05FEA77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7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7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7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7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7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05FEA780" w14:textId="77777777" w:rsidTr="00CC6969">
        <w:tc>
          <w:tcPr>
            <w:tcW w:w="990" w:type="dxa"/>
          </w:tcPr>
          <w:p w14:paraId="05FEA779"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05FEA77A"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77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7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7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7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7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5FEA781" w14:textId="77777777" w:rsidR="000D2808" w:rsidRDefault="000D2808" w:rsidP="00E87C57">
      <w:pPr>
        <w:spacing w:before="100" w:after="0" w:line="240" w:lineRule="auto"/>
        <w:rPr>
          <w:b/>
          <w:sz w:val="24"/>
          <w:szCs w:val="24"/>
        </w:rPr>
      </w:pPr>
    </w:p>
    <w:p w14:paraId="05FEA782" w14:textId="77777777" w:rsidR="000D2808" w:rsidRDefault="000D2808" w:rsidP="00E87C57">
      <w:pPr>
        <w:spacing w:before="100" w:after="0" w:line="240" w:lineRule="auto"/>
        <w:rPr>
          <w:b/>
          <w:sz w:val="24"/>
          <w:szCs w:val="24"/>
        </w:rPr>
      </w:pPr>
    </w:p>
    <w:p w14:paraId="05FEA783"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05FEA78F" w14:textId="77777777" w:rsidTr="009D6DC9">
        <w:trPr>
          <w:tblHeader/>
        </w:trPr>
        <w:tc>
          <w:tcPr>
            <w:tcW w:w="990" w:type="dxa"/>
            <w:tcBorders>
              <w:top w:val="single" w:sz="4" w:space="0" w:color="000000"/>
            </w:tcBorders>
          </w:tcPr>
          <w:p w14:paraId="05FEA784"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5FEA78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5FEA786"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5FEA787"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5FEA788"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5FEA789" w14:textId="77777777" w:rsidR="004F5296" w:rsidRPr="00AC4415" w:rsidRDefault="004F5296" w:rsidP="009D6DC9">
            <w:pPr>
              <w:spacing w:after="0" w:line="240" w:lineRule="auto"/>
              <w:jc w:val="center"/>
              <w:rPr>
                <w:rFonts w:ascii="Arial" w:eastAsia="Times New Roman" w:hAnsi="Arial" w:cs="Arial"/>
                <w:b/>
                <w:sz w:val="16"/>
                <w:szCs w:val="16"/>
              </w:rPr>
            </w:pPr>
          </w:p>
          <w:p w14:paraId="05FEA78A"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5FEA78B" w14:textId="77777777" w:rsidR="004F5296" w:rsidRPr="00AC4415" w:rsidRDefault="000174FB"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5FEA78C"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05FEA78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05FEA78E"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05FEA797" w14:textId="77777777" w:rsidTr="009D6DC9">
        <w:tc>
          <w:tcPr>
            <w:tcW w:w="990" w:type="dxa"/>
          </w:tcPr>
          <w:p w14:paraId="05FEA790"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05FEA791" w14:textId="39F3C443" w:rsidR="004F5296" w:rsidRPr="00174EF8" w:rsidRDefault="004F5296" w:rsidP="00903DD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03DDB">
              <w:rPr>
                <w:rFonts w:ascii="Arial" w:eastAsia="Times New Roman" w:hAnsi="Arial" w:cs="Arial"/>
                <w:b/>
                <w:noProof/>
                <w:sz w:val="16"/>
                <w:szCs w:val="16"/>
              </w:rPr>
              <w:t>N/A</w:t>
            </w:r>
            <w:r w:rsidRPr="00174EF8">
              <w:rPr>
                <w:rFonts w:ascii="Arial" w:eastAsia="Times New Roman" w:hAnsi="Arial" w:cs="Arial"/>
                <w:b/>
                <w:sz w:val="16"/>
                <w:szCs w:val="16"/>
              </w:rPr>
              <w:fldChar w:fldCharType="end"/>
            </w:r>
          </w:p>
        </w:tc>
        <w:tc>
          <w:tcPr>
            <w:tcW w:w="990" w:type="dxa"/>
          </w:tcPr>
          <w:p w14:paraId="05FEA7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9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9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9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9F" w14:textId="77777777" w:rsidTr="009D6DC9">
        <w:tc>
          <w:tcPr>
            <w:tcW w:w="990" w:type="dxa"/>
          </w:tcPr>
          <w:p w14:paraId="05FEA798" w14:textId="528EF4A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05FEA7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9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9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9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A7" w14:textId="77777777" w:rsidTr="009D6DC9">
        <w:tc>
          <w:tcPr>
            <w:tcW w:w="990" w:type="dxa"/>
          </w:tcPr>
          <w:p w14:paraId="05FEA7A0"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05FEA7A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A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A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A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A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A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AF" w14:textId="77777777" w:rsidTr="009D6DC9">
        <w:tc>
          <w:tcPr>
            <w:tcW w:w="990" w:type="dxa"/>
          </w:tcPr>
          <w:p w14:paraId="05FEA7A8"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05FEA7A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A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A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A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A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A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5FEA7B7" w14:textId="77777777" w:rsidTr="009D6DC9">
        <w:tc>
          <w:tcPr>
            <w:tcW w:w="990" w:type="dxa"/>
          </w:tcPr>
          <w:p w14:paraId="05FEA7B0"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05FEA7B1"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7B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B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B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B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B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5FEA7B8" w14:textId="77777777" w:rsidR="005E3341" w:rsidRDefault="005E3341" w:rsidP="00E87C57">
      <w:pPr>
        <w:spacing w:after="0"/>
        <w:rPr>
          <w:b/>
          <w:sz w:val="32"/>
          <w:szCs w:val="32"/>
          <w:u w:val="single"/>
        </w:rPr>
      </w:pPr>
    </w:p>
    <w:p w14:paraId="05FEA7B9" w14:textId="77777777" w:rsidR="005E3341" w:rsidRDefault="005E3341">
      <w:pPr>
        <w:spacing w:after="0" w:line="240" w:lineRule="auto"/>
        <w:rPr>
          <w:b/>
          <w:sz w:val="32"/>
          <w:szCs w:val="32"/>
          <w:u w:val="single"/>
        </w:rPr>
      </w:pPr>
      <w:r>
        <w:rPr>
          <w:b/>
          <w:sz w:val="32"/>
          <w:szCs w:val="32"/>
          <w:u w:val="single"/>
        </w:rPr>
        <w:br w:type="page"/>
      </w:r>
    </w:p>
    <w:p w14:paraId="05FEA7BA"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05FEA7BB"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05FEA7C7" w14:textId="77777777" w:rsidTr="00662183">
        <w:trPr>
          <w:tblHeader/>
        </w:trPr>
        <w:tc>
          <w:tcPr>
            <w:tcW w:w="990" w:type="dxa"/>
            <w:tcBorders>
              <w:top w:val="single" w:sz="4" w:space="0" w:color="000000"/>
            </w:tcBorders>
          </w:tcPr>
          <w:p w14:paraId="05FEA7BC"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05FEA7BD"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5FEA7BE"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05FEA7BF"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5FEA7C0"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05FEA7C1" w14:textId="77777777" w:rsidR="005E68B2" w:rsidRPr="00C8669F" w:rsidRDefault="005E68B2" w:rsidP="00F03DE9">
            <w:pPr>
              <w:spacing w:after="0" w:line="240" w:lineRule="auto"/>
              <w:jc w:val="center"/>
              <w:rPr>
                <w:rFonts w:ascii="Arial" w:eastAsia="Times New Roman" w:hAnsi="Arial" w:cs="Arial"/>
                <w:b/>
                <w:sz w:val="16"/>
                <w:szCs w:val="16"/>
              </w:rPr>
            </w:pPr>
          </w:p>
          <w:p w14:paraId="05FEA7C2"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5FEA7C3" w14:textId="77777777" w:rsidR="005E68B2" w:rsidRPr="00C8669F" w:rsidRDefault="000174FB"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5FEA7C4"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05FEA7C5"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05FEA7C6"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05FEA7CF" w14:textId="77777777" w:rsidTr="00662183">
        <w:tc>
          <w:tcPr>
            <w:tcW w:w="990" w:type="dxa"/>
          </w:tcPr>
          <w:p w14:paraId="05FEA7C8"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5FEA7C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C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C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C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C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C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7D7" w14:textId="77777777" w:rsidTr="00662183">
        <w:tc>
          <w:tcPr>
            <w:tcW w:w="990" w:type="dxa"/>
          </w:tcPr>
          <w:p w14:paraId="05FEA7D0"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05FEA7D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D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D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D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D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D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7DF" w14:textId="77777777" w:rsidTr="00662183">
        <w:tc>
          <w:tcPr>
            <w:tcW w:w="990" w:type="dxa"/>
          </w:tcPr>
          <w:p w14:paraId="05FEA7D8"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05FEA7D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D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D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D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D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D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7E7" w14:textId="77777777" w:rsidTr="00662183">
        <w:tc>
          <w:tcPr>
            <w:tcW w:w="990" w:type="dxa"/>
          </w:tcPr>
          <w:p w14:paraId="05FEA7E0"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05FEA7E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E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E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E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E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E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7EF" w14:textId="77777777" w:rsidTr="00662183">
        <w:tc>
          <w:tcPr>
            <w:tcW w:w="990" w:type="dxa"/>
          </w:tcPr>
          <w:p w14:paraId="05FEA7E8"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05FEA7E9"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7E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E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E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E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E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7F7" w14:textId="77777777" w:rsidTr="00662183">
        <w:tc>
          <w:tcPr>
            <w:tcW w:w="990" w:type="dxa"/>
          </w:tcPr>
          <w:p w14:paraId="05FEA7F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05FEA7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F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F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F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7FF" w14:textId="77777777" w:rsidTr="00662183">
        <w:tc>
          <w:tcPr>
            <w:tcW w:w="990" w:type="dxa"/>
          </w:tcPr>
          <w:p w14:paraId="05FEA7F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05FEA7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7F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7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7F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7F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7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07" w14:textId="77777777" w:rsidTr="00662183">
        <w:tc>
          <w:tcPr>
            <w:tcW w:w="990" w:type="dxa"/>
          </w:tcPr>
          <w:p w14:paraId="05FEA80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05FEA8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0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0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0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0F" w14:textId="77777777" w:rsidTr="00662183">
        <w:tc>
          <w:tcPr>
            <w:tcW w:w="990" w:type="dxa"/>
          </w:tcPr>
          <w:p w14:paraId="05FEA80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05FEA8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0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0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0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0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17" w14:textId="77777777" w:rsidTr="00662183">
        <w:tc>
          <w:tcPr>
            <w:tcW w:w="990" w:type="dxa"/>
          </w:tcPr>
          <w:p w14:paraId="05FEA81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05FEA811"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1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1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1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1F" w14:textId="77777777" w:rsidTr="00662183">
        <w:tc>
          <w:tcPr>
            <w:tcW w:w="990" w:type="dxa"/>
          </w:tcPr>
          <w:p w14:paraId="05FEA81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05FEA8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1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1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1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1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1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27" w14:textId="77777777" w:rsidTr="00662183">
        <w:tc>
          <w:tcPr>
            <w:tcW w:w="990" w:type="dxa"/>
          </w:tcPr>
          <w:p w14:paraId="05FEA82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05FEA8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2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2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2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2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2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2F" w14:textId="77777777" w:rsidTr="00662183">
        <w:tc>
          <w:tcPr>
            <w:tcW w:w="990" w:type="dxa"/>
          </w:tcPr>
          <w:p w14:paraId="05FEA82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05FEA82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2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2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2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2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2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37" w14:textId="77777777" w:rsidTr="00662183">
        <w:tc>
          <w:tcPr>
            <w:tcW w:w="990" w:type="dxa"/>
          </w:tcPr>
          <w:p w14:paraId="05FEA83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05FEA83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3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3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3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3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3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3F" w14:textId="77777777" w:rsidTr="00662183">
        <w:tc>
          <w:tcPr>
            <w:tcW w:w="990" w:type="dxa"/>
          </w:tcPr>
          <w:p w14:paraId="05FEA83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05FEA839"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3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3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3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3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3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47" w14:textId="77777777" w:rsidTr="00662183">
        <w:tc>
          <w:tcPr>
            <w:tcW w:w="990" w:type="dxa"/>
          </w:tcPr>
          <w:p w14:paraId="05FEA84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05FEA84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4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4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4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4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4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4F" w14:textId="77777777" w:rsidTr="00662183">
        <w:tc>
          <w:tcPr>
            <w:tcW w:w="990" w:type="dxa"/>
          </w:tcPr>
          <w:p w14:paraId="05FEA84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05FEA84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4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4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4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4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4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57" w14:textId="77777777" w:rsidTr="00662183">
        <w:tc>
          <w:tcPr>
            <w:tcW w:w="990" w:type="dxa"/>
          </w:tcPr>
          <w:p w14:paraId="05FEA85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05FEA85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5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5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5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5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5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5F" w14:textId="77777777" w:rsidTr="00662183">
        <w:tc>
          <w:tcPr>
            <w:tcW w:w="990" w:type="dxa"/>
          </w:tcPr>
          <w:p w14:paraId="05FEA85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05FEA85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5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5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5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5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5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67" w14:textId="77777777" w:rsidTr="00662183">
        <w:tc>
          <w:tcPr>
            <w:tcW w:w="990" w:type="dxa"/>
          </w:tcPr>
          <w:p w14:paraId="05FEA86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05FEA861"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6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6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6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6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6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05FEA86F" w14:textId="77777777" w:rsidTr="00662183">
        <w:tc>
          <w:tcPr>
            <w:tcW w:w="990" w:type="dxa"/>
          </w:tcPr>
          <w:p w14:paraId="05FEA868"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05FEA869"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6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6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6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6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6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05FEA877" w14:textId="77777777" w:rsidTr="00662183">
        <w:tc>
          <w:tcPr>
            <w:tcW w:w="990" w:type="dxa"/>
          </w:tcPr>
          <w:p w14:paraId="05FEA870"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05FEA871"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7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7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7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7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7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05FEA87F" w14:textId="77777777" w:rsidTr="00662183">
        <w:tc>
          <w:tcPr>
            <w:tcW w:w="990" w:type="dxa"/>
          </w:tcPr>
          <w:p w14:paraId="05FEA878"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05FEA879"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7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7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7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7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7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05FEA887" w14:textId="77777777" w:rsidTr="00662183">
        <w:tc>
          <w:tcPr>
            <w:tcW w:w="990" w:type="dxa"/>
          </w:tcPr>
          <w:p w14:paraId="05FEA880"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05FEA881"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8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8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8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8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8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05FEA88F" w14:textId="77777777" w:rsidTr="00662183">
        <w:tc>
          <w:tcPr>
            <w:tcW w:w="990" w:type="dxa"/>
          </w:tcPr>
          <w:p w14:paraId="05FEA888"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05FEA889"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8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8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8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8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8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05FEA897" w14:textId="77777777" w:rsidTr="00662183">
        <w:tc>
          <w:tcPr>
            <w:tcW w:w="990" w:type="dxa"/>
          </w:tcPr>
          <w:p w14:paraId="05FEA890"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05FEA89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9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5FEA89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5FEA89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5FEA89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5FEA89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05FEA89F" w14:textId="77777777" w:rsidTr="00662183">
        <w:tc>
          <w:tcPr>
            <w:tcW w:w="990" w:type="dxa"/>
          </w:tcPr>
          <w:p w14:paraId="05FEA898"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05FEA89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9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5FEA89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5FEA89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5FEA89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5FEA89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05FEA8A7" w14:textId="77777777" w:rsidTr="00662183">
        <w:tc>
          <w:tcPr>
            <w:tcW w:w="990" w:type="dxa"/>
          </w:tcPr>
          <w:p w14:paraId="05FEA8A0"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05FEA8A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A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5FEA8A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5FEA8A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5FEA8A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5FEA8A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05FEA8AF" w14:textId="77777777" w:rsidTr="00662183">
        <w:tc>
          <w:tcPr>
            <w:tcW w:w="990" w:type="dxa"/>
          </w:tcPr>
          <w:p w14:paraId="05FEA8A8"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05FEA8A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A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5FEA8A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5FEA8A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5FEA8A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5FEA8A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05FEA8B7" w14:textId="77777777" w:rsidTr="00662183">
        <w:tc>
          <w:tcPr>
            <w:tcW w:w="990" w:type="dxa"/>
          </w:tcPr>
          <w:p w14:paraId="05FEA8B0"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05FEA8B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B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5FEA8B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5FEA8B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5FEA8B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5FEA8B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05FEA8B8" w14:textId="77777777" w:rsidR="00FE2190" w:rsidRDefault="00FE2190" w:rsidP="00FE2190">
      <w:pPr>
        <w:spacing w:after="0" w:line="240" w:lineRule="auto"/>
        <w:rPr>
          <w:rFonts w:ascii="Arial" w:eastAsia="Times New Roman" w:hAnsi="Arial" w:cs="Arial"/>
          <w:b/>
          <w:strike/>
          <w:sz w:val="16"/>
          <w:szCs w:val="16"/>
        </w:rPr>
      </w:pPr>
    </w:p>
    <w:p w14:paraId="05FEA8B9"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05FEA8BA"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05FEA8C7" w14:textId="77777777" w:rsidTr="00662183">
        <w:trPr>
          <w:tblHeader/>
        </w:trPr>
        <w:tc>
          <w:tcPr>
            <w:tcW w:w="990" w:type="dxa"/>
            <w:tcBorders>
              <w:top w:val="single" w:sz="4" w:space="0" w:color="000000"/>
            </w:tcBorders>
          </w:tcPr>
          <w:p w14:paraId="05FEA8BB"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05FEA8BC"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05FEA8BD"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05FEA8BE"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05FEA8BF"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5FEA8C0"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05FEA8C1" w14:textId="77777777" w:rsidR="005E68B2" w:rsidRPr="00E80401" w:rsidRDefault="005E68B2" w:rsidP="00F7705F">
            <w:pPr>
              <w:spacing w:after="0" w:line="240" w:lineRule="auto"/>
              <w:jc w:val="center"/>
              <w:rPr>
                <w:rFonts w:ascii="Arial" w:eastAsia="Times New Roman" w:hAnsi="Arial" w:cs="Arial"/>
                <w:b/>
                <w:sz w:val="16"/>
                <w:szCs w:val="16"/>
              </w:rPr>
            </w:pPr>
          </w:p>
          <w:p w14:paraId="05FEA8C2"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5FEA8C3" w14:textId="77777777" w:rsidR="005E68B2" w:rsidRPr="00E80401" w:rsidRDefault="000174FB"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5FEA8C4"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05FEA8C5"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05FEA8C6"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05FEA8CF" w14:textId="77777777" w:rsidTr="00662183">
        <w:tc>
          <w:tcPr>
            <w:tcW w:w="990" w:type="dxa"/>
          </w:tcPr>
          <w:p w14:paraId="05FEA8C8"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5FEA8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C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C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C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C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D7" w14:textId="77777777" w:rsidTr="00662183">
        <w:tc>
          <w:tcPr>
            <w:tcW w:w="990" w:type="dxa"/>
          </w:tcPr>
          <w:p w14:paraId="05FEA8D0"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05FEA8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D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D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D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DF" w14:textId="77777777" w:rsidTr="00662183">
        <w:tc>
          <w:tcPr>
            <w:tcW w:w="990" w:type="dxa"/>
          </w:tcPr>
          <w:p w14:paraId="05FEA8D8"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05FEA8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D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D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D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E7" w14:textId="77777777" w:rsidTr="00662183">
        <w:tc>
          <w:tcPr>
            <w:tcW w:w="990" w:type="dxa"/>
          </w:tcPr>
          <w:p w14:paraId="05FEA8E0"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05FEA8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E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E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E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EF" w14:textId="77777777" w:rsidTr="00662183">
        <w:tc>
          <w:tcPr>
            <w:tcW w:w="990" w:type="dxa"/>
          </w:tcPr>
          <w:p w14:paraId="05FEA8E8"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05FEA8E9"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8E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E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F7" w14:textId="77777777" w:rsidTr="00662183">
        <w:tc>
          <w:tcPr>
            <w:tcW w:w="990" w:type="dxa"/>
          </w:tcPr>
          <w:p w14:paraId="05FEA8F0"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05FEA8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F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F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F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8FF" w14:textId="77777777" w:rsidTr="00662183">
        <w:tc>
          <w:tcPr>
            <w:tcW w:w="990" w:type="dxa"/>
          </w:tcPr>
          <w:p w14:paraId="05FEA8F8"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05FEA8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8F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8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8F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8F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8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907" w14:textId="77777777" w:rsidTr="00662183">
        <w:tc>
          <w:tcPr>
            <w:tcW w:w="990" w:type="dxa"/>
          </w:tcPr>
          <w:p w14:paraId="05FEA900"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05FEA9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90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90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90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9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9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90F" w14:textId="77777777" w:rsidTr="00662183">
        <w:tc>
          <w:tcPr>
            <w:tcW w:w="990" w:type="dxa"/>
          </w:tcPr>
          <w:p w14:paraId="05FEA908"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05FEA9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5FEA90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90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90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90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9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5FEA917" w14:textId="77777777" w:rsidTr="00662183">
        <w:tc>
          <w:tcPr>
            <w:tcW w:w="990" w:type="dxa"/>
          </w:tcPr>
          <w:p w14:paraId="05FEA910"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05FEA911"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FEA91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5FEA91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FEA91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5FEA9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FEA9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5FEA918" w14:textId="77777777" w:rsidR="00FA2A9E" w:rsidRDefault="00FA2A9E" w:rsidP="00FA2A9E">
      <w:pPr>
        <w:spacing w:after="0" w:line="240" w:lineRule="auto"/>
        <w:rPr>
          <w:rFonts w:ascii="Arial" w:eastAsia="Times New Roman" w:hAnsi="Arial" w:cs="Arial"/>
          <w:b/>
          <w:strike/>
          <w:sz w:val="16"/>
          <w:szCs w:val="16"/>
        </w:rPr>
      </w:pPr>
    </w:p>
    <w:p w14:paraId="05FEA919" w14:textId="77777777" w:rsidR="00D8567F" w:rsidRDefault="00D8567F" w:rsidP="00FA2A9E">
      <w:pPr>
        <w:spacing w:after="0" w:line="240" w:lineRule="auto"/>
        <w:rPr>
          <w:rFonts w:ascii="Arial" w:eastAsia="Times New Roman" w:hAnsi="Arial" w:cs="Arial"/>
          <w:b/>
          <w:strike/>
          <w:sz w:val="16"/>
          <w:szCs w:val="16"/>
        </w:rPr>
      </w:pPr>
    </w:p>
    <w:p w14:paraId="05FEA91A"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5FEA91B"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5FEA91C"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5FEA91D"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5FEA91E"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05FEA91F"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05FEA920"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05FEA921"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05FEA922"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979F0" w14:textId="77777777" w:rsidR="000174FB" w:rsidRDefault="000174FB" w:rsidP="002C5830">
      <w:pPr>
        <w:spacing w:after="0" w:line="240" w:lineRule="auto"/>
      </w:pPr>
      <w:r>
        <w:separator/>
      </w:r>
    </w:p>
  </w:endnote>
  <w:endnote w:type="continuationSeparator" w:id="0">
    <w:p w14:paraId="62CA6AEC" w14:textId="77777777" w:rsidR="000174FB" w:rsidRDefault="000174FB"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EA929" w14:textId="77777777" w:rsidR="002B118E" w:rsidRDefault="002B118E"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05FEA92A" w14:textId="77777777" w:rsidR="002B118E" w:rsidRDefault="002B118E"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05FEA92B" w14:textId="77777777" w:rsidR="002B118E" w:rsidRPr="00B61D65" w:rsidRDefault="002B118E"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05FEA92C" w14:textId="77777777" w:rsidR="002B118E" w:rsidRPr="00C42974" w:rsidRDefault="002B118E"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0174FB" w:rsidRPr="000174FB">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2F26E" w14:textId="77777777" w:rsidR="000174FB" w:rsidRDefault="000174FB" w:rsidP="002C5830">
      <w:pPr>
        <w:spacing w:after="0" w:line="240" w:lineRule="auto"/>
      </w:pPr>
      <w:r>
        <w:separator/>
      </w:r>
    </w:p>
  </w:footnote>
  <w:footnote w:type="continuationSeparator" w:id="0">
    <w:p w14:paraId="511A044F" w14:textId="77777777" w:rsidR="000174FB" w:rsidRDefault="000174FB"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EA927" w14:textId="77777777" w:rsidR="002B118E" w:rsidRPr="00F61877" w:rsidRDefault="002B118E" w:rsidP="00611FB1">
    <w:pPr>
      <w:spacing w:after="0" w:line="240" w:lineRule="auto"/>
      <w:ind w:left="-180" w:right="-90"/>
      <w:jc w:val="center"/>
      <w:rPr>
        <w:b/>
        <w:sz w:val="28"/>
        <w:szCs w:val="28"/>
        <w:u w:val="single"/>
      </w:rPr>
    </w:pPr>
    <w:r>
      <w:rPr>
        <w:b/>
        <w:sz w:val="28"/>
        <w:szCs w:val="28"/>
      </w:rPr>
      <w:t xml:space="preserve">                                                                              </w:t>
    </w:r>
  </w:p>
  <w:p w14:paraId="05FEA928" w14:textId="77777777" w:rsidR="002B118E" w:rsidRPr="009423EC" w:rsidRDefault="002B118E"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aIZ1g9v2awo8hr+xN0WUQwNf+J0=" w:salt="d8yzFG1wkPIcool//97ocA=="/>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174FB"/>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118E"/>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076B"/>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47E"/>
    <w:rsid w:val="0041227A"/>
    <w:rsid w:val="004143D1"/>
    <w:rsid w:val="00414847"/>
    <w:rsid w:val="00414ADA"/>
    <w:rsid w:val="00431CE2"/>
    <w:rsid w:val="00433EDC"/>
    <w:rsid w:val="004341B6"/>
    <w:rsid w:val="00434EA9"/>
    <w:rsid w:val="004368B2"/>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5CE8"/>
    <w:rsid w:val="006E165C"/>
    <w:rsid w:val="006E5143"/>
    <w:rsid w:val="006F281B"/>
    <w:rsid w:val="00700E7C"/>
    <w:rsid w:val="00704131"/>
    <w:rsid w:val="00714F5B"/>
    <w:rsid w:val="00722002"/>
    <w:rsid w:val="00726131"/>
    <w:rsid w:val="0073127D"/>
    <w:rsid w:val="00740F21"/>
    <w:rsid w:val="00752192"/>
    <w:rsid w:val="007534F0"/>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03DDB"/>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55659"/>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E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9022-E1DA-480F-94CF-9E946AD8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25000</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2015-02-12T17:00:00Z</dcterms:created>
  <dcterms:modified xsi:type="dcterms:W3CDTF">2015-02-12T17:00:00Z</dcterms:modified>
</cp:coreProperties>
</file>