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541DE5B" w14:textId="77777777" w:rsidTr="00A97E85">
        <w:trPr>
          <w:trHeight w:val="405"/>
        </w:trPr>
        <w:tc>
          <w:tcPr>
            <w:tcW w:w="10728" w:type="dxa"/>
            <w:shd w:val="clear" w:color="auto" w:fill="auto"/>
            <w:vAlign w:val="bottom"/>
          </w:tcPr>
          <w:bookmarkStart w:id="0" w:name="Text6"/>
          <w:p w14:paraId="07D5982A" w14:textId="77777777" w:rsidR="002E3A76" w:rsidRPr="00F82A3A" w:rsidRDefault="00AE5216" w:rsidP="00A97E85">
            <w:pPr>
              <w:spacing w:after="0"/>
              <w:rPr>
                <w:rFonts w:ascii="Arial" w:hAnsi="Arial" w:cs="Arial"/>
                <w:b/>
                <w:sz w:val="18"/>
                <w:szCs w:val="18"/>
                <w:highlight w:val="lightGray"/>
                <w:u w:val="single"/>
              </w:rPr>
            </w:pPr>
            <w:r w:rsidRPr="00F82A3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82A3A">
              <w:rPr>
                <w:b/>
                <w:sz w:val="24"/>
                <w:szCs w:val="24"/>
                <w:highlight w:val="lightGray"/>
                <w:u w:val="single"/>
              </w:rPr>
            </w:r>
            <w:r w:rsidRPr="00F82A3A">
              <w:rPr>
                <w:b/>
                <w:sz w:val="24"/>
                <w:szCs w:val="24"/>
                <w:highlight w:val="lightGray"/>
                <w:u w:val="single"/>
              </w:rPr>
              <w:fldChar w:fldCharType="separate"/>
            </w:r>
            <w:r w:rsidR="00F82A3A" w:rsidRPr="00F82A3A">
              <w:rPr>
                <w:b/>
                <w:noProof/>
                <w:sz w:val="24"/>
                <w:szCs w:val="24"/>
                <w:u w:val="single"/>
              </w:rPr>
              <w:t>Discipline:  Graphic Communications</w:t>
            </w:r>
            <w:r w:rsidRPr="00F82A3A">
              <w:rPr>
                <w:b/>
                <w:sz w:val="24"/>
                <w:szCs w:val="24"/>
                <w:highlight w:val="lightGray"/>
                <w:u w:val="single"/>
              </w:rPr>
              <w:fldChar w:fldCharType="end"/>
            </w:r>
            <w:bookmarkEnd w:id="0"/>
          </w:p>
        </w:tc>
        <w:tc>
          <w:tcPr>
            <w:tcW w:w="2448" w:type="dxa"/>
            <w:shd w:val="clear" w:color="auto" w:fill="auto"/>
            <w:vAlign w:val="bottom"/>
          </w:tcPr>
          <w:p w14:paraId="283B47E5" w14:textId="3D3842D2" w:rsidR="002E3A76" w:rsidRPr="00A97E85" w:rsidRDefault="002E3A76" w:rsidP="00FF270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FF2701">
              <w:rPr>
                <w:b/>
                <w:sz w:val="24"/>
                <w:szCs w:val="24"/>
                <w:u w:val="single"/>
              </w:rPr>
              <w:t>01/23/2015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F1249AF" w14:textId="77777777" w:rsidTr="00A97E85">
        <w:trPr>
          <w:trHeight w:val="144"/>
        </w:trPr>
        <w:tc>
          <w:tcPr>
            <w:tcW w:w="10728" w:type="dxa"/>
            <w:shd w:val="clear" w:color="auto" w:fill="auto"/>
          </w:tcPr>
          <w:p w14:paraId="4AFC0B7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24FEBB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BA18AA0"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F5003FB"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BB55E3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7EC605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2399757" w14:textId="77777777" w:rsidR="00C41C34" w:rsidRPr="00022D81" w:rsidRDefault="00D429C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66FD05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A98EE2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D9F732E" w14:textId="77777777" w:rsidTr="009423EC">
        <w:tc>
          <w:tcPr>
            <w:tcW w:w="13190" w:type="dxa"/>
            <w:shd w:val="clear" w:color="auto" w:fill="auto"/>
          </w:tcPr>
          <w:p w14:paraId="27F61A4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759E44A"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4772D" w:rsidRPr="0024772D">
              <w:rPr>
                <w:b/>
                <w:noProof/>
                <w:sz w:val="24"/>
                <w:szCs w:val="24"/>
                <w:shd w:val="pct12" w:color="auto" w:fill="BFBFBF"/>
              </w:rPr>
              <w:t>Gracie Fowler, Mark Bealo, Ken Dodson, Lillian Payn, Wade Rollins</w:t>
            </w:r>
            <w:r w:rsidRPr="00A97E85">
              <w:rPr>
                <w:b/>
                <w:sz w:val="24"/>
                <w:szCs w:val="24"/>
                <w:shd w:val="pct12" w:color="auto" w:fill="BFBFBF"/>
              </w:rPr>
              <w:fldChar w:fldCharType="end"/>
            </w:r>
            <w:bookmarkEnd w:id="2"/>
          </w:p>
          <w:p w14:paraId="3E97B8F5" w14:textId="77777777" w:rsidR="004E7A7F" w:rsidRPr="00A97E85" w:rsidRDefault="004E7A7F" w:rsidP="00F03DE9">
            <w:pPr>
              <w:rPr>
                <w:b/>
                <w:sz w:val="24"/>
                <w:szCs w:val="24"/>
              </w:rPr>
            </w:pPr>
          </w:p>
        </w:tc>
      </w:tr>
    </w:tbl>
    <w:p w14:paraId="4912A64B" w14:textId="77777777" w:rsidR="001113FE" w:rsidRDefault="001113FE"/>
    <w:p w14:paraId="6B826B60" w14:textId="77777777" w:rsidR="001113FE" w:rsidRDefault="001113FE"/>
    <w:p w14:paraId="055E43CE" w14:textId="77777777" w:rsidR="001113FE" w:rsidRDefault="001113FE"/>
    <w:p w14:paraId="0C5BE81E"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CE475C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7B5A2FA" w14:textId="77777777" w:rsidTr="00837687">
        <w:tc>
          <w:tcPr>
            <w:tcW w:w="13176" w:type="dxa"/>
          </w:tcPr>
          <w:p w14:paraId="23882E70"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A6A46EB"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1A2F831C"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BC58591"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3A1CE96"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948245A" w14:textId="77777777" w:rsidR="002B4C88" w:rsidRPr="002B4C88" w:rsidRDefault="00837687"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4C88" w:rsidRPr="002B4C88">
              <w:rPr>
                <w:rFonts w:ascii="Times New Roman" w:hAnsi="Times New Roman"/>
                <w:noProof/>
                <w:sz w:val="24"/>
                <w:szCs w:val="24"/>
                <w:shd w:val="pct10" w:color="auto" w:fill="D9D9D9"/>
              </w:rPr>
              <w:t xml:space="preserve">GC enrollments have fluctuated over the past 6 years with an enrollment low of 98 in Fall 2008 due to an instructor on sabbatical leave and no one else qualified to teach the GC courses, to a high of 164 in 2012-13 and slightly dipping to the current 148. That is still above the mean for the past 5 years and indicative that the discipline is still operating in a healthy state. Census load has averaged 83.8% over the past 6 years of data, with a slight dip in 2013-2014 to 77.5%. That dip is in line with the rest of the AMB&amp;CS division, which has a Census load of 78.1% for 2013-2014. We have noticed a severe trend the past 3 years where the Online GC courses have very high enrollments at Census while the f2f courses have been very low. We offered the courses f2f in order to allow students the option, but with the low fill rates, we would need to switch to only offering online GC courses to maintain the administrations recommended target rate of 85%. </w:t>
            </w:r>
          </w:p>
          <w:p w14:paraId="0FA77DA5" w14:textId="77777777" w:rsidR="002B4C88" w:rsidRPr="002B4C88" w:rsidRDefault="002B4C88" w:rsidP="002B4C88">
            <w:pPr>
              <w:spacing w:after="0"/>
              <w:rPr>
                <w:rFonts w:ascii="Times New Roman" w:hAnsi="Times New Roman"/>
                <w:noProof/>
                <w:sz w:val="24"/>
                <w:szCs w:val="24"/>
                <w:shd w:val="pct10" w:color="auto" w:fill="D9D9D9"/>
              </w:rPr>
            </w:pPr>
          </w:p>
          <w:p w14:paraId="017F3234" w14:textId="3B48D18F" w:rsidR="00837687" w:rsidRPr="000E11CA" w:rsidRDefault="002B4C88" w:rsidP="002B4C88">
            <w:pPr>
              <w:spacing w:after="0"/>
              <w:rPr>
                <w:rFonts w:ascii="Times New Roman" w:hAnsi="Times New Roman" w:cs="Arial"/>
                <w:sz w:val="24"/>
                <w:szCs w:val="24"/>
              </w:rPr>
            </w:pPr>
            <w:r w:rsidRPr="002B4C88">
              <w:rPr>
                <w:rFonts w:ascii="Times New Roman" w:hAnsi="Times New Roman"/>
                <w:noProof/>
                <w:sz w:val="24"/>
                <w:szCs w:val="24"/>
                <w:shd w:val="pct10" w:color="auto" w:fill="D9D9D9"/>
              </w:rPr>
              <w:t>GC courses have grown in the past 6 years to a total of 7 sections of General Education courses. With these additions, we are able to provide our students with a comprehensive and well-rounded education in the graphic-arts industry, and provide them with courses that have transfer status if university is in their educational plan.</w:t>
            </w:r>
            <w:r w:rsidR="00837687" w:rsidRPr="000E11CA">
              <w:rPr>
                <w:rFonts w:ascii="Times New Roman" w:hAnsi="Times New Roman"/>
                <w:noProof/>
                <w:sz w:val="24"/>
                <w:szCs w:val="24"/>
                <w:shd w:val="pct10" w:color="auto" w:fill="D9D9D9"/>
              </w:rPr>
              <w:fldChar w:fldCharType="end"/>
            </w:r>
          </w:p>
        </w:tc>
      </w:tr>
    </w:tbl>
    <w:p w14:paraId="5E39F92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F1DF106" w14:textId="77777777" w:rsidTr="00837687">
        <w:tc>
          <w:tcPr>
            <w:tcW w:w="13176" w:type="dxa"/>
          </w:tcPr>
          <w:p w14:paraId="7117680D" w14:textId="20F0E291"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1EF5821B" w14:textId="77777777" w:rsidR="002B4C88" w:rsidRPr="002B4C88" w:rsidRDefault="00837687"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4C88" w:rsidRPr="002B4C88">
              <w:rPr>
                <w:rFonts w:ascii="Times New Roman" w:hAnsi="Times New Roman"/>
                <w:noProof/>
                <w:sz w:val="24"/>
                <w:szCs w:val="24"/>
                <w:shd w:val="pct10" w:color="auto" w:fill="D9D9D9"/>
              </w:rPr>
              <w:t xml:space="preserve">In 2013-14, the online GC courses are healthy, with full or wait-listed classes. There are currently four GC classes, GC 100, GC 101, GC 102, and GC115. All of the online sections have an 80% or better rate for achieving the Student Learning Objectives for each </w:t>
            </w:r>
            <w:r w:rsidR="002B4C88" w:rsidRPr="002B4C88">
              <w:rPr>
                <w:rFonts w:ascii="Times New Roman" w:hAnsi="Times New Roman"/>
                <w:noProof/>
                <w:sz w:val="24"/>
                <w:szCs w:val="24"/>
                <w:shd w:val="pct10" w:color="auto" w:fill="D9D9D9"/>
              </w:rPr>
              <w:lastRenderedPageBreak/>
              <w:t xml:space="preserve">course. </w:t>
            </w:r>
          </w:p>
          <w:p w14:paraId="4B8CF790" w14:textId="77777777" w:rsidR="002B4C88" w:rsidRPr="002B4C88" w:rsidRDefault="002B4C88" w:rsidP="002B4C88">
            <w:pPr>
              <w:spacing w:after="0"/>
              <w:rPr>
                <w:rFonts w:ascii="Times New Roman" w:hAnsi="Times New Roman"/>
                <w:noProof/>
                <w:sz w:val="24"/>
                <w:szCs w:val="24"/>
                <w:shd w:val="pct10" w:color="auto" w:fill="D9D9D9"/>
              </w:rPr>
            </w:pPr>
          </w:p>
          <w:p w14:paraId="29FFA306" w14:textId="2E8706EA" w:rsidR="00837687" w:rsidRDefault="002B4C88" w:rsidP="002B4C88">
            <w:pPr>
              <w:spacing w:after="0"/>
              <w:rPr>
                <w:rFonts w:ascii="Arial" w:hAnsi="Arial" w:cs="Arial"/>
                <w:sz w:val="24"/>
                <w:szCs w:val="24"/>
              </w:rPr>
            </w:pPr>
            <w:r w:rsidRPr="002B4C88">
              <w:rPr>
                <w:rFonts w:ascii="Times New Roman" w:hAnsi="Times New Roman"/>
                <w:noProof/>
                <w:sz w:val="24"/>
                <w:szCs w:val="24"/>
                <w:shd w:val="pct10" w:color="auto" w:fill="D9D9D9"/>
              </w:rPr>
              <w:t>Students are engaged with the course content and each other, are actively achieving their learning goals, complete assignments, and seek extra credit projects. We recognize that at-risk students should be identified sooner to better facilitate greater student success in the course.</w:t>
            </w:r>
            <w:r w:rsidR="00837687" w:rsidRPr="000E11CA">
              <w:rPr>
                <w:rFonts w:ascii="Times New Roman" w:hAnsi="Times New Roman"/>
                <w:noProof/>
                <w:sz w:val="24"/>
                <w:szCs w:val="24"/>
                <w:shd w:val="pct10" w:color="auto" w:fill="D9D9D9"/>
              </w:rPr>
              <w:fldChar w:fldCharType="end"/>
            </w:r>
          </w:p>
        </w:tc>
      </w:tr>
    </w:tbl>
    <w:p w14:paraId="4AB456D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3B20428" w14:textId="77777777" w:rsidTr="00837687">
        <w:tc>
          <w:tcPr>
            <w:tcW w:w="13176" w:type="dxa"/>
          </w:tcPr>
          <w:p w14:paraId="0374198D"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1804E67B" w14:textId="77777777" w:rsidR="00837687" w:rsidRPr="009015F1" w:rsidRDefault="00837687" w:rsidP="00837687">
            <w:pPr>
              <w:pStyle w:val="ListParagraph"/>
              <w:spacing w:after="0" w:line="240" w:lineRule="auto"/>
              <w:rPr>
                <w:b/>
                <w:u w:val="single"/>
              </w:rPr>
            </w:pPr>
          </w:p>
          <w:p w14:paraId="0F0AAF43"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DD6517B" w14:textId="77777777" w:rsidR="002B4C88" w:rsidRPr="002B4C88" w:rsidRDefault="000E11CA"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6200B1C6"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 xml:space="preserve">We are in alignment with the Strategic Plan 2016 Mission Statement: "As a comprehensive community college, we support and encourage students who are pursuing transfer-readiness, general education, basic skills, career and technical training, aesthetic and cultural enrichment, and lifelong education."  Also, the Values that this is in alignment with are: </w:t>
            </w:r>
          </w:p>
          <w:p w14:paraId="4FB0EDD1"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 xml:space="preserve">•Diversity in learning environments, philosophies, cultures, beliefs, and people </w:t>
            </w:r>
          </w:p>
          <w:p w14:paraId="51A0528D"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 xml:space="preserve">• Creativity and innovation in engaging students….. </w:t>
            </w:r>
          </w:p>
          <w:p w14:paraId="0E8BCD15"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 xml:space="preserve">Also, Goal 1: Student Learning Goals and Objectives: </w:t>
            </w:r>
          </w:p>
          <w:p w14:paraId="24475AA6"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Support excellence in instruction and academic programs and services to improve student learning.</w:t>
            </w:r>
          </w:p>
          <w:p w14:paraId="606D58BC" w14:textId="77777777" w:rsidR="002B4C88" w:rsidRPr="002B4C88" w:rsidRDefault="002B4C88" w:rsidP="002B4C88">
            <w:pPr>
              <w:spacing w:after="0"/>
              <w:rPr>
                <w:rFonts w:ascii="Times New Roman" w:hAnsi="Times New Roman"/>
                <w:noProof/>
                <w:sz w:val="24"/>
                <w:szCs w:val="24"/>
                <w:shd w:val="pct10" w:color="auto" w:fill="D9D9D9"/>
              </w:rPr>
            </w:pPr>
          </w:p>
          <w:p w14:paraId="5DF21A9B"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Enrollment statistics continue to indicate that the transfer courses in the GC program are significant to our student body. While they were intended to address recommendations from our Advisory Boards to have an overview certificate to prepare people interested in going into management or business development, the fact that these courses have been articulated to the  local universities has proven to be a major positive development. For example, there were so many students on the waitlist for GC 115 during the Summer Session 2014, that a second section was added to handle the demand. Certainly our intent is additionally to motivate the registered students to consider careers in our industry as they are introduced to the topics in our GC courses.</w:t>
            </w:r>
          </w:p>
          <w:p w14:paraId="2BF3A53F" w14:textId="77777777" w:rsidR="002B4C88" w:rsidRPr="002B4C88" w:rsidRDefault="002B4C88" w:rsidP="002B4C88">
            <w:pPr>
              <w:spacing w:after="0"/>
              <w:rPr>
                <w:rFonts w:ascii="Times New Roman" w:hAnsi="Times New Roman"/>
                <w:noProof/>
                <w:sz w:val="24"/>
                <w:szCs w:val="24"/>
                <w:shd w:val="pct10" w:color="auto" w:fill="D9D9D9"/>
              </w:rPr>
            </w:pPr>
          </w:p>
          <w:p w14:paraId="3D171BCF"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Additionally, the instructors for the GC courses have taken advantage of the Professional Development and sabbatical opportunities to make the GC courses truly comprehensive, as the topics are researched from all over the US and abroad. Our GC courses have abundant e-lectures, movies, and photographs taken on location to give a multi-sensory education to our diverse student population.</w:t>
            </w:r>
          </w:p>
          <w:p w14:paraId="72B93B9C" w14:textId="77777777" w:rsidR="002B4C88" w:rsidRDefault="002B4C88" w:rsidP="000E11CA">
            <w:pPr>
              <w:spacing w:after="0"/>
              <w:rPr>
                <w:rFonts w:ascii="Times New Roman" w:hAnsi="Times New Roman"/>
                <w:noProof/>
                <w:sz w:val="24"/>
                <w:szCs w:val="24"/>
                <w:shd w:val="pct10" w:color="auto" w:fill="D9D9D9"/>
              </w:rPr>
            </w:pPr>
          </w:p>
          <w:p w14:paraId="27F2681F" w14:textId="53FB820E" w:rsidR="00837687" w:rsidRPr="009015F1" w:rsidRDefault="00076116" w:rsidP="000E11CA">
            <w:pPr>
              <w:spacing w:after="0"/>
              <w:rPr>
                <w:b/>
              </w:rPr>
            </w:pPr>
            <w:r>
              <w:rPr>
                <w:rFonts w:ascii="Times New Roman" w:hAnsi="Times New Roman"/>
                <w:noProof/>
                <w:sz w:val="24"/>
                <w:szCs w:val="24"/>
                <w:shd w:val="pct10" w:color="auto" w:fill="D9D9D9"/>
              </w:rPr>
              <w:t>In the last year, Wacom tablets were purchased for use in GC and GCIP courses. These have greatly facilitated the teaching of technology in the various GC courses, and especially in GC 100 - Visual Communications.</w:t>
            </w:r>
            <w:r w:rsidR="000E11CA" w:rsidRPr="000E11CA">
              <w:rPr>
                <w:rFonts w:ascii="Times New Roman" w:hAnsi="Times New Roman"/>
                <w:noProof/>
                <w:sz w:val="24"/>
                <w:szCs w:val="24"/>
                <w:shd w:val="pct10" w:color="auto" w:fill="D9D9D9"/>
              </w:rPr>
              <w:fldChar w:fldCharType="end"/>
            </w:r>
          </w:p>
          <w:p w14:paraId="19912B61" w14:textId="77777777" w:rsidR="00837687" w:rsidRPr="009015F1" w:rsidRDefault="00837687" w:rsidP="00837687">
            <w:pPr>
              <w:pStyle w:val="ListParagraph"/>
              <w:spacing w:after="0" w:line="240" w:lineRule="auto"/>
              <w:rPr>
                <w:b/>
              </w:rPr>
            </w:pPr>
          </w:p>
          <w:p w14:paraId="7139F1F7"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84329B0" w14:textId="77777777" w:rsidR="002B4C88" w:rsidRPr="002B4C88" w:rsidRDefault="000E11CA"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4C88" w:rsidRPr="002B4C88">
              <w:rPr>
                <w:rFonts w:ascii="Times New Roman" w:hAnsi="Times New Roman"/>
                <w:noProof/>
                <w:sz w:val="24"/>
                <w:szCs w:val="24"/>
                <w:shd w:val="pct10" w:color="auto" w:fill="D9D9D9"/>
              </w:rPr>
              <w:t>GC courses continue to grow as students search for UC, CSU, and IGETC university transfer courses.</w:t>
            </w:r>
          </w:p>
          <w:p w14:paraId="03A30B73" w14:textId="77777777" w:rsidR="002B4C88" w:rsidRPr="002B4C88" w:rsidRDefault="002B4C88" w:rsidP="002B4C88">
            <w:pPr>
              <w:spacing w:after="0"/>
              <w:rPr>
                <w:rFonts w:ascii="Times New Roman" w:hAnsi="Times New Roman"/>
                <w:noProof/>
                <w:sz w:val="24"/>
                <w:szCs w:val="24"/>
                <w:shd w:val="pct10" w:color="auto" w:fill="D9D9D9"/>
              </w:rPr>
            </w:pPr>
          </w:p>
          <w:p w14:paraId="570486BE" w14:textId="5522EA54" w:rsidR="00837687" w:rsidRDefault="002B4C88" w:rsidP="002B4C88">
            <w:pPr>
              <w:spacing w:after="0"/>
              <w:rPr>
                <w:rFonts w:ascii="Arial" w:hAnsi="Arial" w:cs="Arial"/>
                <w:sz w:val="24"/>
                <w:szCs w:val="24"/>
              </w:rPr>
            </w:pPr>
            <w:r w:rsidRPr="002B4C88">
              <w:rPr>
                <w:rFonts w:ascii="Times New Roman" w:hAnsi="Times New Roman"/>
                <w:noProof/>
                <w:sz w:val="24"/>
                <w:szCs w:val="24"/>
                <w:shd w:val="pct10" w:color="auto" w:fill="D9D9D9"/>
              </w:rPr>
              <w:t xml:space="preserve">To meet the growing demand for the GC courses, we recommend adding additional sections. We also have seen an increase in demand for online sections, since the face-to-face sections have weak enrollment, and then are cancelled. Yet, at the same time, the sections delivered online fill. </w:t>
            </w:r>
            <w:r w:rsidR="000E11CA" w:rsidRPr="000E11CA">
              <w:rPr>
                <w:rFonts w:ascii="Times New Roman" w:hAnsi="Times New Roman"/>
                <w:noProof/>
                <w:sz w:val="24"/>
                <w:szCs w:val="24"/>
                <w:shd w:val="pct10" w:color="auto" w:fill="D9D9D9"/>
              </w:rPr>
              <w:fldChar w:fldCharType="end"/>
            </w:r>
          </w:p>
        </w:tc>
      </w:tr>
    </w:tbl>
    <w:p w14:paraId="3F566A4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928D90" w14:textId="77777777" w:rsidTr="00837687">
        <w:tc>
          <w:tcPr>
            <w:tcW w:w="13176" w:type="dxa"/>
          </w:tcPr>
          <w:p w14:paraId="71379694" w14:textId="6C297531"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D870A76" w14:textId="77777777" w:rsidR="002B4C88" w:rsidRPr="002B4C88" w:rsidRDefault="00837687"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4C88" w:rsidRPr="002B4C88">
              <w:rPr>
                <w:rFonts w:ascii="Times New Roman" w:hAnsi="Times New Roman"/>
                <w:noProof/>
                <w:sz w:val="24"/>
                <w:szCs w:val="24"/>
                <w:shd w:val="pct10" w:color="auto" w:fill="D9D9D9"/>
              </w:rPr>
              <w:t xml:space="preserve">To raise the awareness of the general education students about the career potential in the Graphic Communications industry, we introduce them to career information about common graphic communication niches. Also, those who wish to become managers in the  industry need to have broad overview courses such as those we offer in the Graphic Communications discipline. </w:t>
            </w:r>
          </w:p>
          <w:p w14:paraId="20A92F0E" w14:textId="77777777" w:rsidR="002B4C88" w:rsidRPr="002B4C88" w:rsidRDefault="002B4C88" w:rsidP="002B4C88">
            <w:pPr>
              <w:spacing w:after="0"/>
              <w:rPr>
                <w:rFonts w:ascii="Times New Roman" w:hAnsi="Times New Roman"/>
                <w:noProof/>
                <w:sz w:val="24"/>
                <w:szCs w:val="24"/>
                <w:shd w:val="pct10" w:color="auto" w:fill="D9D9D9"/>
              </w:rPr>
            </w:pPr>
          </w:p>
          <w:p w14:paraId="157EEBEE"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Detailed data follows with San Diego estimated current and projected numbers.</w:t>
            </w:r>
          </w:p>
          <w:p w14:paraId="412DB3A5" w14:textId="77777777" w:rsidR="002B4C88" w:rsidRPr="002B4C88" w:rsidRDefault="002B4C88" w:rsidP="002B4C88">
            <w:pPr>
              <w:spacing w:after="0"/>
              <w:rPr>
                <w:rFonts w:ascii="Times New Roman" w:hAnsi="Times New Roman"/>
                <w:noProof/>
                <w:sz w:val="24"/>
                <w:szCs w:val="24"/>
                <w:shd w:val="pct10" w:color="auto" w:fill="D9D9D9"/>
              </w:rPr>
            </w:pPr>
          </w:p>
          <w:p w14:paraId="1151A4E6"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Occupation</w:t>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t>Est. - Projected Year</w:t>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t>Est. Employment</w:t>
            </w:r>
            <w:r w:rsidRPr="002B4C88">
              <w:rPr>
                <w:rFonts w:ascii="Times New Roman" w:hAnsi="Times New Roman"/>
                <w:noProof/>
                <w:sz w:val="24"/>
                <w:szCs w:val="24"/>
                <w:shd w:val="pct10" w:color="auto" w:fill="D9D9D9"/>
              </w:rPr>
              <w:tab/>
              <w:t>Proj. Employment</w:t>
            </w:r>
            <w:r w:rsidRPr="002B4C88">
              <w:rPr>
                <w:rFonts w:ascii="Times New Roman" w:hAnsi="Times New Roman"/>
                <w:noProof/>
                <w:sz w:val="24"/>
                <w:szCs w:val="24"/>
                <w:shd w:val="pct10" w:color="auto" w:fill="D9D9D9"/>
              </w:rPr>
              <w:tab/>
              <w:t xml:space="preserve">               %</w:t>
            </w:r>
          </w:p>
          <w:p w14:paraId="7C98B0D6" w14:textId="38869325" w:rsidR="00837687" w:rsidRDefault="002B4C88" w:rsidP="002B4C88">
            <w:pPr>
              <w:spacing w:after="0"/>
              <w:rPr>
                <w:b/>
                <w:noProof/>
                <w:sz w:val="24"/>
                <w:szCs w:val="24"/>
                <w:shd w:val="pct10" w:color="auto" w:fill="D9D9D9"/>
              </w:rPr>
            </w:pPr>
            <w:r w:rsidRPr="002B4C88">
              <w:rPr>
                <w:rFonts w:ascii="Times New Roman" w:hAnsi="Times New Roman"/>
                <w:noProof/>
                <w:sz w:val="24"/>
                <w:szCs w:val="24"/>
                <w:shd w:val="pct10" w:color="auto" w:fill="D9D9D9"/>
              </w:rPr>
              <w:t>Graphic Designers</w:t>
            </w:r>
            <w:r w:rsidRPr="002B4C88">
              <w:rPr>
                <w:rFonts w:ascii="Times New Roman" w:hAnsi="Times New Roman"/>
                <w:noProof/>
                <w:sz w:val="24"/>
                <w:szCs w:val="24"/>
                <w:shd w:val="pct10" w:color="auto" w:fill="D9D9D9"/>
              </w:rPr>
              <w:tab/>
              <w:t xml:space="preserve">                        2012 - 2022</w:t>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t>2,580</w:t>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t>3,120</w:t>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r>
            <w:r w:rsidRPr="002B4C88">
              <w:rPr>
                <w:rFonts w:ascii="Times New Roman" w:hAnsi="Times New Roman"/>
                <w:noProof/>
                <w:sz w:val="24"/>
                <w:szCs w:val="24"/>
                <w:shd w:val="pct10" w:color="auto" w:fill="D9D9D9"/>
              </w:rPr>
              <w:tab/>
              <w:t>20.9</w:t>
            </w:r>
            <w:r w:rsidR="00837687" w:rsidRPr="000E11CA">
              <w:rPr>
                <w:rFonts w:ascii="Times New Roman" w:hAnsi="Times New Roman"/>
                <w:noProof/>
                <w:sz w:val="24"/>
                <w:szCs w:val="24"/>
                <w:shd w:val="pct10" w:color="auto" w:fill="D9D9D9"/>
              </w:rPr>
              <w:fldChar w:fldCharType="end"/>
            </w:r>
          </w:p>
          <w:p w14:paraId="08C4F25D" w14:textId="77777777" w:rsidR="00837687" w:rsidRDefault="00837687" w:rsidP="003A230F">
            <w:pPr>
              <w:spacing w:after="0"/>
              <w:rPr>
                <w:rFonts w:ascii="Arial" w:hAnsi="Arial" w:cs="Arial"/>
                <w:sz w:val="24"/>
                <w:szCs w:val="24"/>
              </w:rPr>
            </w:pPr>
          </w:p>
        </w:tc>
      </w:tr>
    </w:tbl>
    <w:p w14:paraId="3F4D947F" w14:textId="77777777" w:rsidR="00837687" w:rsidRDefault="00837687" w:rsidP="003A230F">
      <w:pPr>
        <w:spacing w:after="0"/>
        <w:rPr>
          <w:rFonts w:ascii="Arial" w:hAnsi="Arial" w:cs="Arial"/>
          <w:sz w:val="24"/>
          <w:szCs w:val="24"/>
        </w:rPr>
      </w:pPr>
    </w:p>
    <w:p w14:paraId="1E46950B" w14:textId="77777777" w:rsidR="00837687" w:rsidRPr="00626BFA" w:rsidRDefault="00837687" w:rsidP="003A230F">
      <w:pPr>
        <w:spacing w:after="0"/>
        <w:rPr>
          <w:rFonts w:ascii="Arial" w:hAnsi="Arial" w:cs="Arial"/>
          <w:sz w:val="24"/>
          <w:szCs w:val="24"/>
        </w:rPr>
      </w:pPr>
    </w:p>
    <w:p w14:paraId="14D096B9" w14:textId="77777777" w:rsidR="00D8567F" w:rsidRPr="00DD6A68" w:rsidRDefault="00D8567F" w:rsidP="00D8567F">
      <w:pPr>
        <w:pStyle w:val="NoSpacing"/>
        <w:rPr>
          <w:rFonts w:ascii="Arial" w:hAnsi="Arial" w:cs="Arial"/>
          <w:b/>
          <w:sz w:val="6"/>
          <w:szCs w:val="6"/>
        </w:rPr>
      </w:pPr>
    </w:p>
    <w:p w14:paraId="2132F4E0" w14:textId="77777777" w:rsidR="00D8567F" w:rsidRDefault="00D8567F" w:rsidP="003903A4">
      <w:pPr>
        <w:spacing w:after="0" w:line="240" w:lineRule="auto"/>
        <w:rPr>
          <w:b/>
          <w:sz w:val="28"/>
          <w:szCs w:val="28"/>
          <w:u w:val="single"/>
        </w:rPr>
      </w:pPr>
    </w:p>
    <w:p w14:paraId="3AE8FBA9"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170B4469"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C266C48" w14:textId="77777777" w:rsidTr="00E214F5">
        <w:tc>
          <w:tcPr>
            <w:tcW w:w="13176" w:type="dxa"/>
          </w:tcPr>
          <w:p w14:paraId="264C2499" w14:textId="56F1E43C"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224BAC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61D484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C6B385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85D4C4F"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B67E731" w14:textId="77777777" w:rsidR="002B4C88" w:rsidRPr="002B4C88" w:rsidRDefault="00E214F5" w:rsidP="002B4C8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4C88" w:rsidRPr="002B4C88">
              <w:rPr>
                <w:rFonts w:ascii="Times New Roman" w:hAnsi="Times New Roman"/>
                <w:noProof/>
                <w:sz w:val="24"/>
                <w:szCs w:val="24"/>
                <w:shd w:val="pct10" w:color="auto" w:fill="D9D9D9"/>
              </w:rPr>
              <w:t xml:space="preserve">a) The GC classes are introduced to beginning concepts and production techniques through their assignments and projects. The existing equipment, software, and hardware in the GC Dept. is adequate for delivering the course content. While they work on self-directed activities within their lecture hour, so they can personalize their educational experience and make task choices based on their own interests, we need to purchase headphones for the individual computer stations. </w:t>
            </w:r>
          </w:p>
          <w:p w14:paraId="0C1D45B4" w14:textId="77777777" w:rsidR="002B4C88" w:rsidRPr="002B4C88" w:rsidRDefault="002B4C88" w:rsidP="002B4C88">
            <w:pPr>
              <w:spacing w:after="0"/>
              <w:rPr>
                <w:rFonts w:ascii="Times New Roman" w:hAnsi="Times New Roman"/>
                <w:noProof/>
                <w:sz w:val="24"/>
                <w:szCs w:val="24"/>
                <w:shd w:val="pct10" w:color="auto" w:fill="D9D9D9"/>
              </w:rPr>
            </w:pPr>
          </w:p>
          <w:p w14:paraId="5A07CA74"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We also find that the videos in the library data base are either not relevant or cannot be cued to specific sections, prompting us to request our own videos that we can deliver online in shorter segments.</w:t>
            </w:r>
          </w:p>
          <w:p w14:paraId="77EEA997" w14:textId="77777777" w:rsidR="002B4C88" w:rsidRPr="002B4C88" w:rsidRDefault="002B4C88" w:rsidP="002B4C88">
            <w:pPr>
              <w:spacing w:after="0"/>
              <w:rPr>
                <w:rFonts w:ascii="Times New Roman" w:hAnsi="Times New Roman"/>
                <w:noProof/>
                <w:sz w:val="24"/>
                <w:szCs w:val="24"/>
                <w:shd w:val="pct10" w:color="auto" w:fill="D9D9D9"/>
              </w:rPr>
            </w:pPr>
          </w:p>
          <w:p w14:paraId="19ED03D0"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b) We plan to implement adjustments to scheduling based on statistical analysis results and industry recommendations from Advisory Boards. We continue to offer sections to meet the needs of our student population including day classes heavily attended by full-time students, as well as online sections for those who need flexible scheduling due to their jobs, families, and distance from the college. 3. CORs have been updated to reflect technology changes within the industry. Course scheduling has been closely monitored with the conclusion to offer more online GE courses that we know will fill. Our analysis reveals that face-to-face sections had low enrollments while online sections have continued to fill with waitlists.</w:t>
            </w:r>
          </w:p>
          <w:p w14:paraId="34B80314" w14:textId="77777777" w:rsidR="002B4C88" w:rsidRPr="002B4C88" w:rsidRDefault="002B4C88" w:rsidP="002B4C88">
            <w:pPr>
              <w:spacing w:after="0"/>
              <w:rPr>
                <w:rFonts w:ascii="Times New Roman" w:hAnsi="Times New Roman"/>
                <w:noProof/>
                <w:sz w:val="24"/>
                <w:szCs w:val="24"/>
                <w:shd w:val="pct10" w:color="auto" w:fill="D9D9D9"/>
              </w:rPr>
            </w:pPr>
          </w:p>
          <w:p w14:paraId="125AD8CE" w14:textId="77777777" w:rsidR="002B4C88" w:rsidRPr="002B4C88" w:rsidRDefault="002B4C88" w:rsidP="002B4C88">
            <w:pPr>
              <w:spacing w:after="0"/>
              <w:rPr>
                <w:rFonts w:ascii="Times New Roman" w:hAnsi="Times New Roman"/>
                <w:noProof/>
                <w:sz w:val="24"/>
                <w:szCs w:val="24"/>
                <w:shd w:val="pct10" w:color="auto" w:fill="D9D9D9"/>
              </w:rPr>
            </w:pPr>
            <w:r w:rsidRPr="002B4C88">
              <w:rPr>
                <w:rFonts w:ascii="Times New Roman" w:hAnsi="Times New Roman"/>
                <w:noProof/>
                <w:sz w:val="24"/>
                <w:szCs w:val="24"/>
                <w:shd w:val="pct10" w:color="auto" w:fill="D9D9D9"/>
              </w:rPr>
              <w:t xml:space="preserve">c) We do not have new goals for the GC discipline. These goals were implemented through teaching methods of: lecture, video, research, and an extra hands-on project. The introduction of tablets greatly enhanced student engagement in hands-on activities, especially in GC 100. Students use open labs in the GC building and the library to complete assigned projects. </w:t>
            </w:r>
          </w:p>
          <w:p w14:paraId="423C15B3" w14:textId="77777777" w:rsidR="002B4C88" w:rsidRPr="002B4C88" w:rsidRDefault="002B4C88" w:rsidP="002B4C88">
            <w:pPr>
              <w:spacing w:after="0"/>
              <w:rPr>
                <w:rFonts w:ascii="Times New Roman" w:hAnsi="Times New Roman"/>
                <w:noProof/>
                <w:sz w:val="24"/>
                <w:szCs w:val="24"/>
                <w:shd w:val="pct10" w:color="auto" w:fill="D9D9D9"/>
              </w:rPr>
            </w:pPr>
          </w:p>
          <w:p w14:paraId="77998FF7" w14:textId="66149511" w:rsidR="00E214F5" w:rsidRPr="00E214F5" w:rsidRDefault="002B4C88" w:rsidP="002B4C88">
            <w:pPr>
              <w:spacing w:after="0"/>
              <w:rPr>
                <w:rFonts w:asciiTheme="minorHAnsi" w:hAnsiTheme="minorHAnsi" w:cs="Arial"/>
                <w:b/>
              </w:rPr>
            </w:pPr>
            <w:r w:rsidRPr="002B4C88">
              <w:rPr>
                <w:rFonts w:ascii="Times New Roman" w:hAnsi="Times New Roman"/>
                <w:noProof/>
                <w:sz w:val="24"/>
                <w:szCs w:val="24"/>
                <w:shd w:val="pct10" w:color="auto" w:fill="D9D9D9"/>
              </w:rPr>
              <w:t>We intend to continue to develop the academic, General Education courses to best assist students whose goal is a baccalaureate degree. Some Community Colleges have been authorized to offer a four-year-baccalaureate degree in specific situations, and the GC department will be ready with General Education courses to facilitate that need when Palomar College is able to offer 4-year degrees.</w:t>
            </w:r>
            <w:r w:rsidR="00E214F5" w:rsidRPr="000E11CA">
              <w:rPr>
                <w:rFonts w:ascii="Times New Roman" w:hAnsi="Times New Roman"/>
                <w:noProof/>
                <w:sz w:val="24"/>
                <w:szCs w:val="24"/>
                <w:shd w:val="pct10" w:color="auto" w:fill="D9D9D9"/>
              </w:rPr>
              <w:fldChar w:fldCharType="end"/>
            </w:r>
          </w:p>
          <w:p w14:paraId="5934DD9B" w14:textId="77777777" w:rsidR="00E214F5" w:rsidRDefault="00E214F5" w:rsidP="00AC4415">
            <w:pPr>
              <w:spacing w:after="0" w:line="240" w:lineRule="auto"/>
              <w:rPr>
                <w:rFonts w:ascii="Arial" w:hAnsi="Arial" w:cs="Arial"/>
                <w:sz w:val="24"/>
                <w:szCs w:val="24"/>
              </w:rPr>
            </w:pPr>
          </w:p>
        </w:tc>
      </w:tr>
    </w:tbl>
    <w:p w14:paraId="4914F25A" w14:textId="77777777" w:rsidR="00E214F5" w:rsidRDefault="00E214F5" w:rsidP="00AC4415">
      <w:pPr>
        <w:spacing w:after="0" w:line="240" w:lineRule="auto"/>
        <w:rPr>
          <w:rFonts w:ascii="Arial" w:hAnsi="Arial" w:cs="Arial"/>
          <w:sz w:val="24"/>
          <w:szCs w:val="24"/>
        </w:rPr>
      </w:pPr>
    </w:p>
    <w:p w14:paraId="43A24BA0" w14:textId="77777777" w:rsidR="00AC4415" w:rsidRDefault="00AC4415" w:rsidP="003903A4">
      <w:pPr>
        <w:spacing w:after="0" w:line="240" w:lineRule="auto"/>
        <w:rPr>
          <w:rFonts w:ascii="Arial" w:hAnsi="Arial" w:cs="Arial"/>
          <w:sz w:val="24"/>
          <w:szCs w:val="24"/>
        </w:rPr>
      </w:pPr>
    </w:p>
    <w:p w14:paraId="443C06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CA95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CCE4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5EA02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32FE1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499C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100222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D2B1CF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021D2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E25FB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225819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EA9EC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AD944D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C325660"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2288728"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7D5BAA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D67AB6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D279AD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36BC65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A556E4"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A034DC2" w14:textId="77777777" w:rsidR="000D2808" w:rsidRDefault="000D2808" w:rsidP="00C976F3">
      <w:pPr>
        <w:spacing w:after="0" w:line="240" w:lineRule="auto"/>
        <w:rPr>
          <w:rFonts w:ascii="Arial" w:hAnsi="Arial" w:cs="Arial"/>
          <w:i/>
          <w:color w:val="FF0000"/>
          <w:sz w:val="24"/>
          <w:szCs w:val="24"/>
        </w:rPr>
      </w:pPr>
    </w:p>
    <w:p w14:paraId="2BCAD8A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1FE65BF5" w14:textId="77777777" w:rsidR="0017560D" w:rsidRDefault="0017560D" w:rsidP="00C976F3">
      <w:pPr>
        <w:spacing w:after="0" w:line="240" w:lineRule="auto"/>
        <w:rPr>
          <w:rFonts w:ascii="Arial" w:hAnsi="Arial" w:cs="Arial"/>
          <w:color w:val="000000" w:themeColor="text1"/>
          <w:sz w:val="24"/>
          <w:szCs w:val="24"/>
        </w:rPr>
      </w:pPr>
    </w:p>
    <w:p w14:paraId="63627EF3"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4AD0BEA" w14:textId="77777777" w:rsidR="0017560D" w:rsidRPr="00AC4415" w:rsidRDefault="0017560D" w:rsidP="00C976F3">
      <w:pPr>
        <w:spacing w:after="0" w:line="240" w:lineRule="auto"/>
        <w:rPr>
          <w:rFonts w:ascii="Arial" w:hAnsi="Arial" w:cs="Arial"/>
          <w:color w:val="000000" w:themeColor="text1"/>
          <w:sz w:val="24"/>
          <w:szCs w:val="24"/>
        </w:rPr>
      </w:pPr>
    </w:p>
    <w:p w14:paraId="0DAEEF78" w14:textId="77777777" w:rsidR="000E2CA8" w:rsidRDefault="000E2CA8" w:rsidP="00C976F3">
      <w:pPr>
        <w:spacing w:after="0" w:line="240" w:lineRule="auto"/>
        <w:rPr>
          <w:b/>
          <w:i/>
          <w:sz w:val="24"/>
          <w:szCs w:val="24"/>
        </w:rPr>
      </w:pPr>
    </w:p>
    <w:p w14:paraId="0B2591CF"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74F8E20" w14:textId="77777777" w:rsidTr="00C976F3">
        <w:trPr>
          <w:tblHeader/>
        </w:trPr>
        <w:tc>
          <w:tcPr>
            <w:tcW w:w="990" w:type="dxa"/>
            <w:tcBorders>
              <w:top w:val="single" w:sz="4" w:space="0" w:color="000000"/>
            </w:tcBorders>
          </w:tcPr>
          <w:p w14:paraId="3B57630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27FD40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CF6A08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C7968E2"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8B97A0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E8AFC71" w14:textId="77777777" w:rsidR="00C976F3" w:rsidRPr="00C8669F" w:rsidRDefault="00C976F3" w:rsidP="00C976F3">
            <w:pPr>
              <w:spacing w:after="0" w:line="240" w:lineRule="auto"/>
              <w:jc w:val="center"/>
              <w:rPr>
                <w:rFonts w:ascii="Arial" w:eastAsia="Times New Roman" w:hAnsi="Arial" w:cs="Arial"/>
                <w:b/>
                <w:sz w:val="16"/>
                <w:szCs w:val="16"/>
              </w:rPr>
            </w:pPr>
          </w:p>
          <w:p w14:paraId="550340BC"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8D74349" w14:textId="77777777" w:rsidR="00C976F3" w:rsidRPr="00AC4415" w:rsidRDefault="00D429C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53D434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A4BBD8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6B20AA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13B8238" w14:textId="77777777" w:rsidTr="00C976F3">
        <w:tc>
          <w:tcPr>
            <w:tcW w:w="990" w:type="dxa"/>
          </w:tcPr>
          <w:p w14:paraId="120C12DB"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43C1B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0AE7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628F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18A1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0128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8603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45DD3D8" w14:textId="77777777" w:rsidTr="00C976F3">
        <w:tc>
          <w:tcPr>
            <w:tcW w:w="990" w:type="dxa"/>
          </w:tcPr>
          <w:p w14:paraId="62FF4EB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777CDC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1AEA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AAD8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4744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0E8E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70E7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177A5DC" w14:textId="77777777" w:rsidTr="00C976F3">
        <w:tc>
          <w:tcPr>
            <w:tcW w:w="990" w:type="dxa"/>
          </w:tcPr>
          <w:p w14:paraId="6E94B65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A2352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11F2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9BD1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B1A2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AA0F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2249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014DE3C" w14:textId="77777777" w:rsidTr="00C976F3">
        <w:tc>
          <w:tcPr>
            <w:tcW w:w="990" w:type="dxa"/>
          </w:tcPr>
          <w:p w14:paraId="36229A0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87ACA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C56A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91F3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281C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CD4A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AD29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78A23E8" w14:textId="77777777" w:rsidTr="00C976F3">
        <w:tc>
          <w:tcPr>
            <w:tcW w:w="990" w:type="dxa"/>
          </w:tcPr>
          <w:p w14:paraId="5B9E770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949B34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6F22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8A75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DB6D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FCF9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EEBB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905ABE" w14:textId="77777777" w:rsidR="00C976F3" w:rsidRDefault="00C976F3" w:rsidP="00D8567F">
      <w:pPr>
        <w:spacing w:after="0"/>
        <w:rPr>
          <w:b/>
          <w:sz w:val="32"/>
          <w:szCs w:val="32"/>
          <w:u w:val="single"/>
        </w:rPr>
      </w:pPr>
    </w:p>
    <w:p w14:paraId="71F5EE3B"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C1DC249" w14:textId="77777777" w:rsidTr="00C976F3">
        <w:trPr>
          <w:tblHeader/>
        </w:trPr>
        <w:tc>
          <w:tcPr>
            <w:tcW w:w="990" w:type="dxa"/>
            <w:tcBorders>
              <w:top w:val="single" w:sz="4" w:space="0" w:color="000000"/>
            </w:tcBorders>
          </w:tcPr>
          <w:p w14:paraId="02C14B0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C679C6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DE85EA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68537B1"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64C2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945F9D" w14:textId="77777777" w:rsidR="00C976F3" w:rsidRPr="00AC4415" w:rsidRDefault="00C976F3" w:rsidP="00C976F3">
            <w:pPr>
              <w:spacing w:after="0" w:line="240" w:lineRule="auto"/>
              <w:jc w:val="center"/>
              <w:rPr>
                <w:rFonts w:ascii="Arial" w:eastAsia="Times New Roman" w:hAnsi="Arial" w:cs="Arial"/>
                <w:b/>
                <w:sz w:val="16"/>
                <w:szCs w:val="16"/>
              </w:rPr>
            </w:pPr>
          </w:p>
          <w:p w14:paraId="5A24F60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6FE7AC0" w14:textId="77777777" w:rsidR="00C976F3" w:rsidRPr="0017560D" w:rsidRDefault="00D429C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7BB7F14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AB0800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02D100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BCC6A7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2B9B7D8" w14:textId="77777777" w:rsidTr="00C976F3">
        <w:tc>
          <w:tcPr>
            <w:tcW w:w="990" w:type="dxa"/>
          </w:tcPr>
          <w:p w14:paraId="6CB31693"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D75FE1D" w14:textId="4629B095"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noProof/>
                <w:sz w:val="16"/>
                <w:szCs w:val="16"/>
              </w:rPr>
              <w:t>Secure expansion chassis for instructor stations.</w:t>
            </w:r>
            <w:r w:rsidRPr="00174EF8">
              <w:rPr>
                <w:rFonts w:ascii="Arial" w:eastAsia="Times New Roman" w:hAnsi="Arial" w:cs="Arial"/>
                <w:b/>
                <w:sz w:val="16"/>
                <w:szCs w:val="16"/>
              </w:rPr>
              <w:fldChar w:fldCharType="end"/>
            </w:r>
          </w:p>
        </w:tc>
        <w:tc>
          <w:tcPr>
            <w:tcW w:w="990" w:type="dxa"/>
          </w:tcPr>
          <w:p w14:paraId="22A269FD" w14:textId="3A6313B7"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BC8E561" w14:textId="4D912673"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7514853D" w14:textId="459AEAEB"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noProof/>
                <w:sz w:val="16"/>
                <w:szCs w:val="16"/>
              </w:rPr>
              <w:t>3, 4</w:t>
            </w:r>
            <w:r w:rsidRPr="00174EF8">
              <w:rPr>
                <w:rFonts w:ascii="Arial" w:eastAsia="Times New Roman" w:hAnsi="Arial" w:cs="Arial"/>
                <w:b/>
                <w:sz w:val="16"/>
                <w:szCs w:val="16"/>
              </w:rPr>
              <w:fldChar w:fldCharType="end"/>
            </w:r>
          </w:p>
        </w:tc>
        <w:tc>
          <w:tcPr>
            <w:tcW w:w="5400" w:type="dxa"/>
          </w:tcPr>
          <w:p w14:paraId="2F486E8C" w14:textId="441CDF9A"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noProof/>
                <w:sz w:val="16"/>
                <w:szCs w:val="16"/>
              </w:rPr>
              <w:t>This item securely houses the Mac Pro and enables use of existing peripherals. One of these is already in MD-119 for the instructor, but the new computers purchased later this Spring will require another one of these for MD-133. An additional chassis will need to be purchased for MD-135 once new lab computers are purchased for that room as well. $4,700 for the one, or $8,700 for both.</w:t>
            </w:r>
            <w:r w:rsidRPr="00174EF8">
              <w:rPr>
                <w:rFonts w:ascii="Arial" w:eastAsia="Times New Roman" w:hAnsi="Arial" w:cs="Arial"/>
                <w:b/>
                <w:sz w:val="16"/>
                <w:szCs w:val="16"/>
              </w:rPr>
              <w:fldChar w:fldCharType="end"/>
            </w:r>
          </w:p>
        </w:tc>
        <w:tc>
          <w:tcPr>
            <w:tcW w:w="1440" w:type="dxa"/>
          </w:tcPr>
          <w:p w14:paraId="08C5AE3B" w14:textId="46406595" w:rsidR="00C976F3" w:rsidRPr="00174EF8" w:rsidRDefault="00C976F3"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noProof/>
                <w:sz w:val="16"/>
                <w:szCs w:val="16"/>
              </w:rPr>
              <w:t>$4,700</w:t>
            </w:r>
            <w:r w:rsidRPr="00174EF8">
              <w:rPr>
                <w:rFonts w:ascii="Arial" w:eastAsia="Times New Roman" w:hAnsi="Arial" w:cs="Arial"/>
                <w:b/>
                <w:sz w:val="16"/>
                <w:szCs w:val="16"/>
              </w:rPr>
              <w:fldChar w:fldCharType="end"/>
            </w:r>
          </w:p>
        </w:tc>
      </w:tr>
      <w:tr w:rsidR="00C976F3" w:rsidRPr="00174EF8" w14:paraId="389BFB97" w14:textId="77777777" w:rsidTr="00C976F3">
        <w:tc>
          <w:tcPr>
            <w:tcW w:w="990" w:type="dxa"/>
          </w:tcPr>
          <w:p w14:paraId="49CEABF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18A7FC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7D1F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32C0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0709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F81C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5BDF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6196D29" w14:textId="77777777" w:rsidTr="00C976F3">
        <w:tc>
          <w:tcPr>
            <w:tcW w:w="990" w:type="dxa"/>
          </w:tcPr>
          <w:p w14:paraId="530FA1C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9BD31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0F5B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2B66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0B49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1F12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1DAA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43A1236" w14:textId="77777777" w:rsidTr="00C976F3">
        <w:tc>
          <w:tcPr>
            <w:tcW w:w="990" w:type="dxa"/>
          </w:tcPr>
          <w:p w14:paraId="587D86C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2A936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9100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C144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6BB1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906D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B9F6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C74E262" w14:textId="77777777" w:rsidTr="00C976F3">
        <w:tc>
          <w:tcPr>
            <w:tcW w:w="990" w:type="dxa"/>
          </w:tcPr>
          <w:p w14:paraId="12D96BA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A03847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FD95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68F2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1CA9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9A070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0DC6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1D7968"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36DEF57" w14:textId="77777777" w:rsidTr="009D6DC9">
        <w:trPr>
          <w:tblHeader/>
        </w:trPr>
        <w:tc>
          <w:tcPr>
            <w:tcW w:w="990" w:type="dxa"/>
            <w:tcBorders>
              <w:top w:val="single" w:sz="4" w:space="0" w:color="000000"/>
            </w:tcBorders>
          </w:tcPr>
          <w:p w14:paraId="44C7604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C540F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D58F30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8713EF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B88A21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BFB7A1" w14:textId="77777777" w:rsidR="004F5296" w:rsidRPr="00AC4415" w:rsidRDefault="004F5296" w:rsidP="009D6DC9">
            <w:pPr>
              <w:spacing w:after="0" w:line="240" w:lineRule="auto"/>
              <w:jc w:val="center"/>
              <w:rPr>
                <w:rFonts w:ascii="Arial" w:eastAsia="Times New Roman" w:hAnsi="Arial" w:cs="Arial"/>
                <w:b/>
                <w:sz w:val="16"/>
                <w:szCs w:val="16"/>
              </w:rPr>
            </w:pPr>
          </w:p>
          <w:p w14:paraId="7CF482D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B4B51E9" w14:textId="77777777" w:rsidR="004F5296" w:rsidRPr="00AC4415" w:rsidRDefault="00D429C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392244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874A7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41267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509E1A1" w14:textId="77777777" w:rsidTr="009D6DC9">
        <w:tc>
          <w:tcPr>
            <w:tcW w:w="990" w:type="dxa"/>
          </w:tcPr>
          <w:p w14:paraId="7B8387F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004D546" w14:textId="22597BC7"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4768252" w14:textId="4D9028E5"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61725DDA" w14:textId="17F4F548"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B8768A1" w14:textId="24451BC8"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4C5F309" w14:textId="5C3D790D"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9094E34" w14:textId="1D9B1E1D" w:rsidR="004F5296" w:rsidRPr="00174EF8" w:rsidRDefault="004F5296" w:rsidP="00FA28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00FA285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335185C2" w14:textId="77777777" w:rsidTr="009D6DC9">
        <w:tc>
          <w:tcPr>
            <w:tcW w:w="990" w:type="dxa"/>
          </w:tcPr>
          <w:p w14:paraId="2721B4EE" w14:textId="010E24EB"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26E753" w14:textId="79057EBE" w:rsidR="004F5296" w:rsidRPr="00174EF8" w:rsidRDefault="004F5296" w:rsidP="00B941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68545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C169C1" w14:textId="7AAB9363" w:rsidR="004F5296" w:rsidRPr="00174EF8" w:rsidRDefault="004F5296" w:rsidP="005967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778">
              <w:rPr>
                <w:rFonts w:ascii="Arial" w:eastAsia="Times New Roman" w:hAnsi="Arial" w:cs="Arial"/>
                <w:b/>
                <w:sz w:val="16"/>
                <w:szCs w:val="16"/>
              </w:rPr>
              <w:t> </w:t>
            </w:r>
            <w:r w:rsidR="00596778">
              <w:rPr>
                <w:rFonts w:ascii="Arial" w:eastAsia="Times New Roman" w:hAnsi="Arial" w:cs="Arial"/>
                <w:b/>
                <w:sz w:val="16"/>
                <w:szCs w:val="16"/>
              </w:rPr>
              <w:t> </w:t>
            </w:r>
            <w:r w:rsidR="00596778">
              <w:rPr>
                <w:rFonts w:ascii="Arial" w:eastAsia="Times New Roman" w:hAnsi="Arial" w:cs="Arial"/>
                <w:b/>
                <w:sz w:val="16"/>
                <w:szCs w:val="16"/>
              </w:rPr>
              <w:t> </w:t>
            </w:r>
            <w:r w:rsidR="00596778">
              <w:rPr>
                <w:rFonts w:ascii="Arial" w:eastAsia="Times New Roman" w:hAnsi="Arial" w:cs="Arial"/>
                <w:b/>
                <w:sz w:val="16"/>
                <w:szCs w:val="16"/>
              </w:rPr>
              <w:t> </w:t>
            </w:r>
            <w:r w:rsidR="0059677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402DA78" w14:textId="1E25E37A" w:rsidR="004F5296" w:rsidRPr="00174EF8" w:rsidRDefault="004F5296" w:rsidP="00B941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00B941D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3C8400C4" w14:textId="5A161A57" w:rsidR="004F5296" w:rsidRPr="00174EF8" w:rsidRDefault="004F5296" w:rsidP="00FF27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F1E2A82" w14:textId="1E94656A" w:rsidR="004F5296" w:rsidRPr="00174EF8" w:rsidRDefault="004F5296" w:rsidP="00FF27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00FF270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23EC82A3" w14:textId="77777777" w:rsidTr="009D6DC9">
        <w:tc>
          <w:tcPr>
            <w:tcW w:w="990" w:type="dxa"/>
          </w:tcPr>
          <w:p w14:paraId="598536B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69129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F118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3624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1CEC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A435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9AC7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01DB8E5" w14:textId="77777777" w:rsidTr="009D6DC9">
        <w:tc>
          <w:tcPr>
            <w:tcW w:w="990" w:type="dxa"/>
          </w:tcPr>
          <w:p w14:paraId="435C61C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A211D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7CBA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0A0C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877C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B99A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766C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CBF455" w14:textId="77777777" w:rsidTr="009D6DC9">
        <w:tc>
          <w:tcPr>
            <w:tcW w:w="990" w:type="dxa"/>
          </w:tcPr>
          <w:p w14:paraId="3F4B23C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0A8431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2198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F73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59A4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07D9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30D7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1691C00"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B10FA03" w14:textId="77777777" w:rsidTr="009D6DC9">
        <w:trPr>
          <w:tblHeader/>
        </w:trPr>
        <w:tc>
          <w:tcPr>
            <w:tcW w:w="990" w:type="dxa"/>
            <w:tcBorders>
              <w:top w:val="single" w:sz="4" w:space="0" w:color="000000"/>
            </w:tcBorders>
          </w:tcPr>
          <w:p w14:paraId="0863EB8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C4FE82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08AAE1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4459C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035097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DB858AC" w14:textId="77777777" w:rsidR="004F5296" w:rsidRPr="00AC4415" w:rsidRDefault="004F5296" w:rsidP="009D6DC9">
            <w:pPr>
              <w:spacing w:after="0" w:line="240" w:lineRule="auto"/>
              <w:jc w:val="center"/>
              <w:rPr>
                <w:rFonts w:ascii="Arial" w:eastAsia="Times New Roman" w:hAnsi="Arial" w:cs="Arial"/>
                <w:b/>
                <w:sz w:val="16"/>
                <w:szCs w:val="16"/>
              </w:rPr>
            </w:pPr>
          </w:p>
          <w:p w14:paraId="642E8B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8A81011" w14:textId="77777777" w:rsidR="004F5296" w:rsidRPr="00AC4415" w:rsidRDefault="00D429C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27D47D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B3A2A5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1775BF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4E48105" w14:textId="77777777" w:rsidTr="009D6DC9">
        <w:tc>
          <w:tcPr>
            <w:tcW w:w="990" w:type="dxa"/>
          </w:tcPr>
          <w:p w14:paraId="65541DA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70284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9B83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1472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8503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ECEE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766A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26DCC56" w14:textId="77777777" w:rsidTr="009D6DC9">
        <w:tc>
          <w:tcPr>
            <w:tcW w:w="990" w:type="dxa"/>
          </w:tcPr>
          <w:p w14:paraId="1D36660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AF4B9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79EB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3B3F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0E01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6D29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D67C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00AEFE" w14:textId="77777777" w:rsidTr="009D6DC9">
        <w:tc>
          <w:tcPr>
            <w:tcW w:w="990" w:type="dxa"/>
          </w:tcPr>
          <w:p w14:paraId="3944BCD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D0D1D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208E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0AC4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23D1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31D1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751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1EB8AB" w14:textId="77777777" w:rsidTr="009D6DC9">
        <w:tc>
          <w:tcPr>
            <w:tcW w:w="990" w:type="dxa"/>
          </w:tcPr>
          <w:p w14:paraId="1A4602B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AE3FC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6A07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AEB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5668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FC88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0E7E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728AA6F" w14:textId="77777777" w:rsidTr="009D6DC9">
        <w:tc>
          <w:tcPr>
            <w:tcW w:w="990" w:type="dxa"/>
          </w:tcPr>
          <w:p w14:paraId="5A9F61B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F73C0E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BB62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ADCF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10DE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2260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CD89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1F61AF"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4D15C1C" w14:textId="77777777" w:rsidTr="00CC6969">
        <w:trPr>
          <w:tblHeader/>
        </w:trPr>
        <w:tc>
          <w:tcPr>
            <w:tcW w:w="990" w:type="dxa"/>
            <w:tcBorders>
              <w:top w:val="single" w:sz="4" w:space="0" w:color="000000"/>
            </w:tcBorders>
          </w:tcPr>
          <w:p w14:paraId="34F325A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F76E0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544C28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E7BA0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D8FB4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42CD758" w14:textId="77777777" w:rsidR="000D2808" w:rsidRPr="00AC4415" w:rsidRDefault="000D2808" w:rsidP="00CC6969">
            <w:pPr>
              <w:spacing w:after="0" w:line="240" w:lineRule="auto"/>
              <w:jc w:val="center"/>
              <w:rPr>
                <w:rFonts w:ascii="Arial" w:eastAsia="Times New Roman" w:hAnsi="Arial" w:cs="Arial"/>
                <w:b/>
                <w:sz w:val="16"/>
                <w:szCs w:val="16"/>
              </w:rPr>
            </w:pPr>
          </w:p>
          <w:p w14:paraId="474E0AC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80177C0" w14:textId="77777777" w:rsidR="000D2808" w:rsidRPr="00AC4415" w:rsidRDefault="00D429C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B5BBE5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9A1F54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54BB7A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1C070F70" w14:textId="77777777" w:rsidTr="00CC6969">
        <w:tc>
          <w:tcPr>
            <w:tcW w:w="990" w:type="dxa"/>
          </w:tcPr>
          <w:p w14:paraId="5EC75ADD"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0F5AF1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4A16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580C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EF3B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CE99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D734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382BB3" w14:textId="77777777" w:rsidTr="00CC6969">
        <w:tc>
          <w:tcPr>
            <w:tcW w:w="990" w:type="dxa"/>
          </w:tcPr>
          <w:p w14:paraId="55E800D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07551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C0F5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85A7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6F011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88E4C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BEA7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10EF1AD" w14:textId="77777777" w:rsidTr="00CC6969">
        <w:tc>
          <w:tcPr>
            <w:tcW w:w="990" w:type="dxa"/>
          </w:tcPr>
          <w:p w14:paraId="57F1762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54D8C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122E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8A43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405D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4957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C1D4D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C6DBAE4" w14:textId="77777777" w:rsidTr="00CC6969">
        <w:tc>
          <w:tcPr>
            <w:tcW w:w="990" w:type="dxa"/>
          </w:tcPr>
          <w:p w14:paraId="155A752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A4E55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3E8F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1365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1AAD9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81C8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F1F5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35A3E6D" w14:textId="77777777" w:rsidTr="00CC6969">
        <w:tc>
          <w:tcPr>
            <w:tcW w:w="990" w:type="dxa"/>
          </w:tcPr>
          <w:p w14:paraId="08A7852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DAB4E0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DE4DB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5875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A040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E8DD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7B0A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819C147" w14:textId="77777777" w:rsidR="000D2808" w:rsidRDefault="000D2808" w:rsidP="00E87C57">
      <w:pPr>
        <w:spacing w:before="100" w:after="0" w:line="240" w:lineRule="auto"/>
        <w:rPr>
          <w:b/>
          <w:sz w:val="24"/>
          <w:szCs w:val="24"/>
        </w:rPr>
      </w:pPr>
    </w:p>
    <w:p w14:paraId="2F1886ED" w14:textId="77777777" w:rsidR="000D2808" w:rsidRDefault="000D2808" w:rsidP="00E87C57">
      <w:pPr>
        <w:spacing w:before="100" w:after="0" w:line="240" w:lineRule="auto"/>
        <w:rPr>
          <w:b/>
          <w:sz w:val="24"/>
          <w:szCs w:val="24"/>
        </w:rPr>
      </w:pPr>
    </w:p>
    <w:p w14:paraId="5AFD0C89"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95A655E" w14:textId="77777777" w:rsidTr="009D6DC9">
        <w:trPr>
          <w:tblHeader/>
        </w:trPr>
        <w:tc>
          <w:tcPr>
            <w:tcW w:w="990" w:type="dxa"/>
            <w:tcBorders>
              <w:top w:val="single" w:sz="4" w:space="0" w:color="000000"/>
            </w:tcBorders>
          </w:tcPr>
          <w:p w14:paraId="38D6C6D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2966B7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FA478E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3BF589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EB6598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49513C9" w14:textId="77777777" w:rsidR="004F5296" w:rsidRPr="00AC4415" w:rsidRDefault="004F5296" w:rsidP="009D6DC9">
            <w:pPr>
              <w:spacing w:after="0" w:line="240" w:lineRule="auto"/>
              <w:jc w:val="center"/>
              <w:rPr>
                <w:rFonts w:ascii="Arial" w:eastAsia="Times New Roman" w:hAnsi="Arial" w:cs="Arial"/>
                <w:b/>
                <w:sz w:val="16"/>
                <w:szCs w:val="16"/>
              </w:rPr>
            </w:pPr>
          </w:p>
          <w:p w14:paraId="1625095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5E54506" w14:textId="77777777" w:rsidR="004F5296" w:rsidRPr="00AC4415" w:rsidRDefault="00D429C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795C3E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789751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F5EF7E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4031171" w14:textId="77777777" w:rsidTr="009D6DC9">
        <w:tc>
          <w:tcPr>
            <w:tcW w:w="990" w:type="dxa"/>
          </w:tcPr>
          <w:p w14:paraId="0BEF7D06"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7D9C19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9130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11A7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4B97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ECC2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DC57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A30D61" w14:textId="77777777" w:rsidTr="009D6DC9">
        <w:tc>
          <w:tcPr>
            <w:tcW w:w="990" w:type="dxa"/>
          </w:tcPr>
          <w:p w14:paraId="54C0DF7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64A84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BD43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D67C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703E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1DC3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F247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548C7DE" w14:textId="77777777" w:rsidTr="009D6DC9">
        <w:tc>
          <w:tcPr>
            <w:tcW w:w="990" w:type="dxa"/>
          </w:tcPr>
          <w:p w14:paraId="35451A8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7169F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F7AC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FD3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5A9C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2D06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59AC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0E0A127" w14:textId="77777777" w:rsidTr="009D6DC9">
        <w:tc>
          <w:tcPr>
            <w:tcW w:w="990" w:type="dxa"/>
          </w:tcPr>
          <w:p w14:paraId="74284A9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8C367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613E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9C9F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95F0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385C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4854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6B53BE8" w14:textId="77777777" w:rsidTr="009D6DC9">
        <w:tc>
          <w:tcPr>
            <w:tcW w:w="990" w:type="dxa"/>
          </w:tcPr>
          <w:p w14:paraId="24933FA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FFD54B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A6C3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9A43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2241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33B6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F9B5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C7FA89" w14:textId="77777777" w:rsidR="005E3341" w:rsidRDefault="005E3341" w:rsidP="00E87C57">
      <w:pPr>
        <w:spacing w:after="0"/>
        <w:rPr>
          <w:b/>
          <w:sz w:val="32"/>
          <w:szCs w:val="32"/>
          <w:u w:val="single"/>
        </w:rPr>
      </w:pPr>
    </w:p>
    <w:p w14:paraId="4FE35001" w14:textId="77777777" w:rsidR="005E3341" w:rsidRDefault="005E3341">
      <w:pPr>
        <w:spacing w:after="0" w:line="240" w:lineRule="auto"/>
        <w:rPr>
          <w:b/>
          <w:sz w:val="32"/>
          <w:szCs w:val="32"/>
          <w:u w:val="single"/>
        </w:rPr>
      </w:pPr>
      <w:r>
        <w:rPr>
          <w:b/>
          <w:sz w:val="32"/>
          <w:szCs w:val="32"/>
          <w:u w:val="single"/>
        </w:rPr>
        <w:br w:type="page"/>
      </w:r>
    </w:p>
    <w:p w14:paraId="5E812854"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1BF502EC"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45F21D4" w14:textId="77777777" w:rsidTr="00662183">
        <w:trPr>
          <w:tblHeader/>
        </w:trPr>
        <w:tc>
          <w:tcPr>
            <w:tcW w:w="990" w:type="dxa"/>
            <w:tcBorders>
              <w:top w:val="single" w:sz="4" w:space="0" w:color="000000"/>
            </w:tcBorders>
          </w:tcPr>
          <w:p w14:paraId="217DDA7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74340DE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C0659F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AB64D1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B86EE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48478CD" w14:textId="77777777" w:rsidR="005E68B2" w:rsidRPr="00C8669F" w:rsidRDefault="005E68B2" w:rsidP="00F03DE9">
            <w:pPr>
              <w:spacing w:after="0" w:line="240" w:lineRule="auto"/>
              <w:jc w:val="center"/>
              <w:rPr>
                <w:rFonts w:ascii="Arial" w:eastAsia="Times New Roman" w:hAnsi="Arial" w:cs="Arial"/>
                <w:b/>
                <w:sz w:val="16"/>
                <w:szCs w:val="16"/>
              </w:rPr>
            </w:pPr>
          </w:p>
          <w:p w14:paraId="591B304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190664" w14:textId="77777777" w:rsidR="005E68B2" w:rsidRPr="00C8669F" w:rsidRDefault="00D429C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216ECF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48C9F6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1CB6E9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241DE71" w14:textId="77777777" w:rsidTr="00662183">
        <w:tc>
          <w:tcPr>
            <w:tcW w:w="990" w:type="dxa"/>
          </w:tcPr>
          <w:p w14:paraId="50A17C9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364828" w14:textId="411D79B6"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sz w:val="16"/>
                <w:szCs w:val="16"/>
              </w:rPr>
              <w:t>Secure expansion chassis for instructor stations.</w:t>
            </w:r>
            <w:r w:rsidRPr="00174EF8">
              <w:rPr>
                <w:rFonts w:ascii="Arial" w:eastAsia="Times New Roman" w:hAnsi="Arial" w:cs="Arial"/>
                <w:b/>
                <w:sz w:val="16"/>
                <w:szCs w:val="16"/>
              </w:rPr>
              <w:fldChar w:fldCharType="end"/>
            </w:r>
          </w:p>
        </w:tc>
        <w:tc>
          <w:tcPr>
            <w:tcW w:w="990" w:type="dxa"/>
          </w:tcPr>
          <w:p w14:paraId="637B1E6A" w14:textId="4F19FB9A"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054ABA54" w14:textId="5C899B5A"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14:paraId="1EDAD89F" w14:textId="003A58CD"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sz w:val="16"/>
                <w:szCs w:val="16"/>
              </w:rPr>
              <w:t>3, 4</w:t>
            </w:r>
            <w:r w:rsidRPr="00174EF8">
              <w:rPr>
                <w:rFonts w:ascii="Arial" w:eastAsia="Times New Roman" w:hAnsi="Arial" w:cs="Arial"/>
                <w:b/>
                <w:sz w:val="16"/>
                <w:szCs w:val="16"/>
              </w:rPr>
              <w:fldChar w:fldCharType="end"/>
            </w:r>
          </w:p>
        </w:tc>
        <w:tc>
          <w:tcPr>
            <w:tcW w:w="5400" w:type="dxa"/>
          </w:tcPr>
          <w:p w14:paraId="4CB516C4" w14:textId="1AFB9739"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sidRPr="001118A2">
              <w:rPr>
                <w:rFonts w:ascii="Arial" w:eastAsia="Times New Roman" w:hAnsi="Arial" w:cs="Arial"/>
                <w:b/>
                <w:sz w:val="16"/>
                <w:szCs w:val="16"/>
              </w:rPr>
              <w:t>This item securely houses the Mac Pro and enables use of existing peripherals. One of these is already in MD-119 for the instructor, but the new computers purchased later this Spring will require another one of these for MD-133. An additional chassis will need to be purchased for MD-135 once new lab computers are purchased for that room as well. $4,700 for the one, or $8,700 for both.</w:t>
            </w:r>
            <w:r w:rsidRPr="00174EF8">
              <w:rPr>
                <w:rFonts w:ascii="Arial" w:eastAsia="Times New Roman" w:hAnsi="Arial" w:cs="Arial"/>
                <w:b/>
                <w:sz w:val="16"/>
                <w:szCs w:val="16"/>
              </w:rPr>
              <w:fldChar w:fldCharType="end"/>
            </w:r>
          </w:p>
        </w:tc>
        <w:tc>
          <w:tcPr>
            <w:tcW w:w="1440" w:type="dxa"/>
          </w:tcPr>
          <w:p w14:paraId="5A373039" w14:textId="23E953E5" w:rsidR="00F80C11" w:rsidRPr="00174EF8" w:rsidRDefault="00F80C11" w:rsidP="001118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18A2">
              <w:rPr>
                <w:rFonts w:ascii="Arial" w:eastAsia="Times New Roman" w:hAnsi="Arial" w:cs="Arial"/>
                <w:b/>
                <w:sz w:val="16"/>
                <w:szCs w:val="16"/>
              </w:rPr>
              <w:t>$4,700</w:t>
            </w:r>
            <w:r w:rsidRPr="00174EF8">
              <w:rPr>
                <w:rFonts w:ascii="Arial" w:eastAsia="Times New Roman" w:hAnsi="Arial" w:cs="Arial"/>
                <w:b/>
                <w:sz w:val="16"/>
                <w:szCs w:val="16"/>
              </w:rPr>
              <w:fldChar w:fldCharType="end"/>
            </w:r>
          </w:p>
        </w:tc>
      </w:tr>
      <w:tr w:rsidR="00F80C11" w:rsidRPr="00174EF8" w14:paraId="5D5CEDA7" w14:textId="77777777" w:rsidTr="00662183">
        <w:tc>
          <w:tcPr>
            <w:tcW w:w="990" w:type="dxa"/>
          </w:tcPr>
          <w:p w14:paraId="03FF3F77"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232645C" w14:textId="1BF3218A"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2411D1A" w14:textId="757B48F4"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670635B3" w14:textId="5B59ADC3"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4470A43" w14:textId="5BDA1837"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4619E4E" w14:textId="79289918"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002FAD1" w14:textId="2084038C" w:rsidR="00F80C11" w:rsidRPr="00174EF8" w:rsidRDefault="00F80C11" w:rsidP="002B4C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002B4C8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1AC2BE29" w14:textId="77777777" w:rsidTr="00662183">
        <w:tc>
          <w:tcPr>
            <w:tcW w:w="990" w:type="dxa"/>
          </w:tcPr>
          <w:p w14:paraId="511615A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74A914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B3F4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C4776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24A29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7DAF2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B6400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7C9DD7" w14:textId="77777777" w:rsidTr="00662183">
        <w:tc>
          <w:tcPr>
            <w:tcW w:w="990" w:type="dxa"/>
          </w:tcPr>
          <w:p w14:paraId="3C05EEB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AA357F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7374A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4E17A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EE79D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C5504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A664F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D2CFB44" w14:textId="77777777" w:rsidTr="00662183">
        <w:tc>
          <w:tcPr>
            <w:tcW w:w="990" w:type="dxa"/>
          </w:tcPr>
          <w:p w14:paraId="3DC024D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F51F69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6DD8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1096F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7D092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D5F61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4DA12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670191" w14:textId="77777777" w:rsidTr="00662183">
        <w:tc>
          <w:tcPr>
            <w:tcW w:w="990" w:type="dxa"/>
          </w:tcPr>
          <w:p w14:paraId="61B010D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A8381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07BF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45D5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1164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5564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FD02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68DCEA" w14:textId="77777777" w:rsidTr="00662183">
        <w:tc>
          <w:tcPr>
            <w:tcW w:w="990" w:type="dxa"/>
          </w:tcPr>
          <w:p w14:paraId="37B3D0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85A1F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6E756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9ADA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B81B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1103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B41A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583E80E" w14:textId="77777777" w:rsidTr="00662183">
        <w:tc>
          <w:tcPr>
            <w:tcW w:w="990" w:type="dxa"/>
          </w:tcPr>
          <w:p w14:paraId="0DEFDCF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5FDC9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3A3D2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4910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0551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0D7D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9823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222050" w14:textId="77777777" w:rsidTr="00662183">
        <w:tc>
          <w:tcPr>
            <w:tcW w:w="990" w:type="dxa"/>
          </w:tcPr>
          <w:p w14:paraId="206A433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7A279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18B3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B750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A127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6791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33AA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50FD82" w14:textId="77777777" w:rsidTr="00662183">
        <w:tc>
          <w:tcPr>
            <w:tcW w:w="990" w:type="dxa"/>
          </w:tcPr>
          <w:p w14:paraId="323E7AA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1F4072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C221C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96B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F462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7CBE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98DC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F89DA8" w14:textId="77777777" w:rsidTr="00662183">
        <w:tc>
          <w:tcPr>
            <w:tcW w:w="990" w:type="dxa"/>
          </w:tcPr>
          <w:p w14:paraId="4D1A559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6527B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EB6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CB19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A1FB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37F7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1998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7694CA" w14:textId="77777777" w:rsidTr="00662183">
        <w:tc>
          <w:tcPr>
            <w:tcW w:w="990" w:type="dxa"/>
          </w:tcPr>
          <w:p w14:paraId="14C501A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4DC88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640E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63C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9924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2581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F7FB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C96635" w14:textId="77777777" w:rsidTr="00662183">
        <w:tc>
          <w:tcPr>
            <w:tcW w:w="990" w:type="dxa"/>
          </w:tcPr>
          <w:p w14:paraId="4136E8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289A9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493BA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8212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12E8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7E14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EDF4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76D3027" w14:textId="77777777" w:rsidTr="00662183">
        <w:tc>
          <w:tcPr>
            <w:tcW w:w="990" w:type="dxa"/>
          </w:tcPr>
          <w:p w14:paraId="2A62D05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BDEEE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7153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9D91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DDC5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DFFC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DFA9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EC9E1" w14:textId="77777777" w:rsidTr="00662183">
        <w:tc>
          <w:tcPr>
            <w:tcW w:w="990" w:type="dxa"/>
          </w:tcPr>
          <w:p w14:paraId="42DD269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91DD08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D4F5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E592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1F3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C7DA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08C3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26DEA1" w14:textId="77777777" w:rsidTr="00662183">
        <w:tc>
          <w:tcPr>
            <w:tcW w:w="990" w:type="dxa"/>
          </w:tcPr>
          <w:p w14:paraId="6EA3996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541B8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50C2E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52B4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D7C1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28FA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1D82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9B03F8" w14:textId="77777777" w:rsidTr="00662183">
        <w:tc>
          <w:tcPr>
            <w:tcW w:w="990" w:type="dxa"/>
          </w:tcPr>
          <w:p w14:paraId="6D3773D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36315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29BF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AEE4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8C46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69D4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0414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EE979A0" w14:textId="77777777" w:rsidTr="00662183">
        <w:tc>
          <w:tcPr>
            <w:tcW w:w="990" w:type="dxa"/>
          </w:tcPr>
          <w:p w14:paraId="6EF4455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C150B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6223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FC16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0359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977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9ECB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68A821" w14:textId="77777777" w:rsidTr="00662183">
        <w:tc>
          <w:tcPr>
            <w:tcW w:w="990" w:type="dxa"/>
          </w:tcPr>
          <w:p w14:paraId="1DEBBB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777B75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46FF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D0CB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1A8C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8F65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3E5C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BED27E" w14:textId="77777777" w:rsidTr="00662183">
        <w:tc>
          <w:tcPr>
            <w:tcW w:w="990" w:type="dxa"/>
          </w:tcPr>
          <w:p w14:paraId="1306DB0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90D314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2817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2712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F24E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AED7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8606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4ED1494" w14:textId="77777777" w:rsidTr="00662183">
        <w:tc>
          <w:tcPr>
            <w:tcW w:w="990" w:type="dxa"/>
          </w:tcPr>
          <w:p w14:paraId="1B9DE93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408BAB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F019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1242D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9A36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1765C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A9AA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058E1F" w14:textId="77777777" w:rsidTr="00662183">
        <w:tc>
          <w:tcPr>
            <w:tcW w:w="990" w:type="dxa"/>
          </w:tcPr>
          <w:p w14:paraId="063B4E8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C4065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937A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C805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8934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B4F8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BBA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16A8D23" w14:textId="77777777" w:rsidTr="00662183">
        <w:tc>
          <w:tcPr>
            <w:tcW w:w="990" w:type="dxa"/>
          </w:tcPr>
          <w:p w14:paraId="252A1B0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B5B795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4BC9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8BFE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AB64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2BF3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1E60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54E28AC" w14:textId="77777777" w:rsidTr="00662183">
        <w:tc>
          <w:tcPr>
            <w:tcW w:w="990" w:type="dxa"/>
          </w:tcPr>
          <w:p w14:paraId="2FB54D0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95A0E0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D899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95F7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398B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A90F1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B455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641B7B" w14:textId="77777777" w:rsidTr="00662183">
        <w:tc>
          <w:tcPr>
            <w:tcW w:w="990" w:type="dxa"/>
          </w:tcPr>
          <w:p w14:paraId="427B02D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4298A7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B2ABB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7237D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D4FA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AC909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351B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DE772E4" w14:textId="77777777" w:rsidTr="00662183">
        <w:tc>
          <w:tcPr>
            <w:tcW w:w="990" w:type="dxa"/>
          </w:tcPr>
          <w:p w14:paraId="007F097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499D9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402F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7086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1E87F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F7D0FE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BD8F9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06573D" w14:textId="77777777" w:rsidTr="00662183">
        <w:tc>
          <w:tcPr>
            <w:tcW w:w="990" w:type="dxa"/>
          </w:tcPr>
          <w:p w14:paraId="632F902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2BA4E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5455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4DDB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BE523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0957F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23ED1E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7ED303" w14:textId="77777777" w:rsidTr="00662183">
        <w:tc>
          <w:tcPr>
            <w:tcW w:w="990" w:type="dxa"/>
          </w:tcPr>
          <w:p w14:paraId="114DA95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B660A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ACDA0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63584E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E377E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1E9FD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AEEB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23E0C9" w14:textId="77777777" w:rsidTr="00662183">
        <w:tc>
          <w:tcPr>
            <w:tcW w:w="990" w:type="dxa"/>
          </w:tcPr>
          <w:p w14:paraId="0171F04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B1AE9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27B84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787A0D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3139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06740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415F9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A7E4B72" w14:textId="77777777" w:rsidTr="00662183">
        <w:tc>
          <w:tcPr>
            <w:tcW w:w="990" w:type="dxa"/>
          </w:tcPr>
          <w:p w14:paraId="1D73475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A841FD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C6F3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06C88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BB81F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A75A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D9DD1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A213A18" w14:textId="77777777" w:rsidR="00FE2190" w:rsidRDefault="00FE2190" w:rsidP="00FE2190">
      <w:pPr>
        <w:spacing w:after="0" w:line="240" w:lineRule="auto"/>
        <w:rPr>
          <w:rFonts w:ascii="Arial" w:eastAsia="Times New Roman" w:hAnsi="Arial" w:cs="Arial"/>
          <w:b/>
          <w:strike/>
          <w:sz w:val="16"/>
          <w:szCs w:val="16"/>
        </w:rPr>
      </w:pPr>
    </w:p>
    <w:p w14:paraId="37BE70D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FFC35A3"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4A94BD8" w14:textId="77777777" w:rsidTr="00662183">
        <w:trPr>
          <w:tblHeader/>
        </w:trPr>
        <w:tc>
          <w:tcPr>
            <w:tcW w:w="990" w:type="dxa"/>
            <w:tcBorders>
              <w:top w:val="single" w:sz="4" w:space="0" w:color="000000"/>
            </w:tcBorders>
          </w:tcPr>
          <w:p w14:paraId="29A26AE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6EC251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C56CE6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938F4F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91BC19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DE875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BFBB588" w14:textId="77777777" w:rsidR="005E68B2" w:rsidRPr="00E80401" w:rsidRDefault="005E68B2" w:rsidP="00F7705F">
            <w:pPr>
              <w:spacing w:after="0" w:line="240" w:lineRule="auto"/>
              <w:jc w:val="center"/>
              <w:rPr>
                <w:rFonts w:ascii="Arial" w:eastAsia="Times New Roman" w:hAnsi="Arial" w:cs="Arial"/>
                <w:b/>
                <w:sz w:val="16"/>
                <w:szCs w:val="16"/>
              </w:rPr>
            </w:pPr>
          </w:p>
          <w:p w14:paraId="226FE57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C2F5E0" w14:textId="77777777" w:rsidR="005E68B2" w:rsidRPr="00E80401" w:rsidRDefault="00D429C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75F5E9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0BC233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7C9ED6F4"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FC41F6F" w14:textId="77777777" w:rsidTr="00662183">
        <w:tc>
          <w:tcPr>
            <w:tcW w:w="990" w:type="dxa"/>
          </w:tcPr>
          <w:p w14:paraId="1DCF8B6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E234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7947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B7A8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C346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6C4F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304B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955DA5" w14:textId="77777777" w:rsidTr="00662183">
        <w:tc>
          <w:tcPr>
            <w:tcW w:w="990" w:type="dxa"/>
          </w:tcPr>
          <w:p w14:paraId="11F6B3D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05E73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8031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F278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113D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6867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4498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6C4AD2" w14:textId="77777777" w:rsidTr="00662183">
        <w:tc>
          <w:tcPr>
            <w:tcW w:w="990" w:type="dxa"/>
          </w:tcPr>
          <w:p w14:paraId="4A3653D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13AB5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5CA0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734B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1932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ACA6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8D51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2AC49B" w14:textId="77777777" w:rsidTr="00662183">
        <w:tc>
          <w:tcPr>
            <w:tcW w:w="990" w:type="dxa"/>
          </w:tcPr>
          <w:p w14:paraId="3E7F635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81296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1B4E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A9D1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E577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1EF2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3BD3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7B604B" w14:textId="77777777" w:rsidTr="00662183">
        <w:tc>
          <w:tcPr>
            <w:tcW w:w="990" w:type="dxa"/>
          </w:tcPr>
          <w:p w14:paraId="74C5372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CE128D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E85B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F16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D2F1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7464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3B3C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ED59AA1" w14:textId="77777777" w:rsidTr="00662183">
        <w:tc>
          <w:tcPr>
            <w:tcW w:w="990" w:type="dxa"/>
          </w:tcPr>
          <w:p w14:paraId="7029DF1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16102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986E4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CBBD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407F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62DA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6D86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00FCB24" w14:textId="77777777" w:rsidTr="00662183">
        <w:tc>
          <w:tcPr>
            <w:tcW w:w="990" w:type="dxa"/>
          </w:tcPr>
          <w:p w14:paraId="7399FA4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522CC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FE0E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7EBF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7365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147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E909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A9169C5" w14:textId="77777777" w:rsidTr="00662183">
        <w:tc>
          <w:tcPr>
            <w:tcW w:w="990" w:type="dxa"/>
          </w:tcPr>
          <w:p w14:paraId="58F11EF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53D99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23D32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68F2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302A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D2DD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80C8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9858B6" w14:textId="77777777" w:rsidTr="00662183">
        <w:tc>
          <w:tcPr>
            <w:tcW w:w="990" w:type="dxa"/>
          </w:tcPr>
          <w:p w14:paraId="67939A0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48A16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7DD4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5E9C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9C61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4B71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4463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EFBC4E4" w14:textId="77777777" w:rsidTr="00662183">
        <w:tc>
          <w:tcPr>
            <w:tcW w:w="990" w:type="dxa"/>
          </w:tcPr>
          <w:p w14:paraId="2A90356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95D90D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8ACC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CB3B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ABD0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6998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190C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BD43C2" w14:textId="77777777" w:rsidR="00FA2A9E" w:rsidRDefault="00FA2A9E" w:rsidP="00FA2A9E">
      <w:pPr>
        <w:spacing w:after="0" w:line="240" w:lineRule="auto"/>
        <w:rPr>
          <w:rFonts w:ascii="Arial" w:eastAsia="Times New Roman" w:hAnsi="Arial" w:cs="Arial"/>
          <w:b/>
          <w:strike/>
          <w:sz w:val="16"/>
          <w:szCs w:val="16"/>
        </w:rPr>
      </w:pPr>
    </w:p>
    <w:p w14:paraId="16DD36A8" w14:textId="77777777" w:rsidR="00D8567F" w:rsidRDefault="00D8567F" w:rsidP="00FA2A9E">
      <w:pPr>
        <w:spacing w:after="0" w:line="240" w:lineRule="auto"/>
        <w:rPr>
          <w:rFonts w:ascii="Arial" w:eastAsia="Times New Roman" w:hAnsi="Arial" w:cs="Arial"/>
          <w:b/>
          <w:strike/>
          <w:sz w:val="16"/>
          <w:szCs w:val="16"/>
        </w:rPr>
      </w:pPr>
    </w:p>
    <w:p w14:paraId="3F8681F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344CF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F78E1E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B7FAD7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C2E97C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282910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6038A0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0D3BE9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6442EC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641A9" w14:textId="77777777" w:rsidR="002B4C88" w:rsidRDefault="002B4C88" w:rsidP="002C5830">
      <w:pPr>
        <w:spacing w:after="0" w:line="240" w:lineRule="auto"/>
      </w:pPr>
      <w:r>
        <w:separator/>
      </w:r>
    </w:p>
  </w:endnote>
  <w:endnote w:type="continuationSeparator" w:id="0">
    <w:p w14:paraId="24D51149" w14:textId="77777777" w:rsidR="002B4C88" w:rsidRDefault="002B4C8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E21C" w14:textId="77777777" w:rsidR="002B4C88" w:rsidRDefault="002B4C8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54E1D40" w14:textId="77777777" w:rsidR="002B4C88" w:rsidRDefault="002B4C8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0C4C1E5" w14:textId="77777777" w:rsidR="002B4C88" w:rsidRPr="00B61D65" w:rsidRDefault="002B4C8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74F3706" w14:textId="77777777" w:rsidR="002B4C88" w:rsidRPr="00C42974" w:rsidRDefault="002B4C8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429C7" w:rsidRPr="00D429C7">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271EA" w14:textId="77777777" w:rsidR="002B4C88" w:rsidRDefault="002B4C88" w:rsidP="002C5830">
      <w:pPr>
        <w:spacing w:after="0" w:line="240" w:lineRule="auto"/>
      </w:pPr>
      <w:r>
        <w:separator/>
      </w:r>
    </w:p>
  </w:footnote>
  <w:footnote w:type="continuationSeparator" w:id="0">
    <w:p w14:paraId="3A3E75F9" w14:textId="77777777" w:rsidR="002B4C88" w:rsidRDefault="002B4C8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FCE4" w14:textId="77777777" w:rsidR="002B4C88" w:rsidRPr="00F61877" w:rsidRDefault="002B4C88" w:rsidP="00611FB1">
    <w:pPr>
      <w:spacing w:after="0" w:line="240" w:lineRule="auto"/>
      <w:ind w:left="-180" w:right="-90"/>
      <w:jc w:val="center"/>
      <w:rPr>
        <w:b/>
        <w:sz w:val="28"/>
        <w:szCs w:val="28"/>
        <w:u w:val="single"/>
      </w:rPr>
    </w:pPr>
    <w:r>
      <w:rPr>
        <w:b/>
        <w:sz w:val="28"/>
        <w:szCs w:val="28"/>
      </w:rPr>
      <w:t xml:space="preserve">                                                                              </w:t>
    </w:r>
  </w:p>
  <w:p w14:paraId="687998E8" w14:textId="77777777" w:rsidR="002B4C88" w:rsidRPr="009423EC" w:rsidRDefault="002B4C8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1YvEE/XFwS+TutJir122YjR/ZI4=" w:salt="oo/eLoQSy848hBd/OtQM2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5841"/>
    <w:rsid w:val="00043B62"/>
    <w:rsid w:val="00053729"/>
    <w:rsid w:val="00054D28"/>
    <w:rsid w:val="00060D3A"/>
    <w:rsid w:val="000614E2"/>
    <w:rsid w:val="0006494C"/>
    <w:rsid w:val="00070A5C"/>
    <w:rsid w:val="00070CA7"/>
    <w:rsid w:val="00076116"/>
    <w:rsid w:val="00081677"/>
    <w:rsid w:val="000835F1"/>
    <w:rsid w:val="00085786"/>
    <w:rsid w:val="00091E6E"/>
    <w:rsid w:val="00096921"/>
    <w:rsid w:val="00096BD7"/>
    <w:rsid w:val="00097BCE"/>
    <w:rsid w:val="000A0007"/>
    <w:rsid w:val="000A0BB4"/>
    <w:rsid w:val="000B0707"/>
    <w:rsid w:val="000B1EEF"/>
    <w:rsid w:val="000C35C8"/>
    <w:rsid w:val="000C44EA"/>
    <w:rsid w:val="000C6A87"/>
    <w:rsid w:val="000D0B0C"/>
    <w:rsid w:val="000D0BBF"/>
    <w:rsid w:val="000D2808"/>
    <w:rsid w:val="000D41BB"/>
    <w:rsid w:val="000E11CA"/>
    <w:rsid w:val="000E2CA8"/>
    <w:rsid w:val="000E300A"/>
    <w:rsid w:val="000E6B76"/>
    <w:rsid w:val="000E7BE4"/>
    <w:rsid w:val="000F0CAA"/>
    <w:rsid w:val="001113FE"/>
    <w:rsid w:val="001118A2"/>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1DF3"/>
    <w:rsid w:val="00172778"/>
    <w:rsid w:val="00174EF8"/>
    <w:rsid w:val="0017560D"/>
    <w:rsid w:val="001815D7"/>
    <w:rsid w:val="001817F7"/>
    <w:rsid w:val="001868D3"/>
    <w:rsid w:val="00191B70"/>
    <w:rsid w:val="00197F7F"/>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5ABC"/>
    <w:rsid w:val="00235B21"/>
    <w:rsid w:val="00235DD8"/>
    <w:rsid w:val="00240D66"/>
    <w:rsid w:val="00242AA2"/>
    <w:rsid w:val="002431F8"/>
    <w:rsid w:val="0024772D"/>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4C88"/>
    <w:rsid w:val="002B6DD3"/>
    <w:rsid w:val="002C2C65"/>
    <w:rsid w:val="002C3380"/>
    <w:rsid w:val="002C5830"/>
    <w:rsid w:val="002D46F0"/>
    <w:rsid w:val="002D49CB"/>
    <w:rsid w:val="002D7E1A"/>
    <w:rsid w:val="002E3A76"/>
    <w:rsid w:val="002E4C68"/>
    <w:rsid w:val="002F31F9"/>
    <w:rsid w:val="002F3BA9"/>
    <w:rsid w:val="002F6034"/>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1CDF"/>
    <w:rsid w:val="004054FA"/>
    <w:rsid w:val="0041147E"/>
    <w:rsid w:val="0041227A"/>
    <w:rsid w:val="004143D1"/>
    <w:rsid w:val="00414847"/>
    <w:rsid w:val="00414ADA"/>
    <w:rsid w:val="00421780"/>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01DE"/>
    <w:rsid w:val="004D4B05"/>
    <w:rsid w:val="004D52F9"/>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1793"/>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6778"/>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606"/>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28C7"/>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63A92"/>
    <w:rsid w:val="007709D3"/>
    <w:rsid w:val="007721D8"/>
    <w:rsid w:val="007879F6"/>
    <w:rsid w:val="007A59B6"/>
    <w:rsid w:val="007A64C5"/>
    <w:rsid w:val="007A7386"/>
    <w:rsid w:val="007B64F6"/>
    <w:rsid w:val="007D0DBC"/>
    <w:rsid w:val="007D4EA8"/>
    <w:rsid w:val="007D57D9"/>
    <w:rsid w:val="007D7837"/>
    <w:rsid w:val="007D7938"/>
    <w:rsid w:val="007E033A"/>
    <w:rsid w:val="007F2A67"/>
    <w:rsid w:val="007F3462"/>
    <w:rsid w:val="008205F4"/>
    <w:rsid w:val="00822427"/>
    <w:rsid w:val="0082332C"/>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7B12"/>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41DD"/>
    <w:rsid w:val="00BA3898"/>
    <w:rsid w:val="00BA7AF8"/>
    <w:rsid w:val="00BA7D1A"/>
    <w:rsid w:val="00BB0949"/>
    <w:rsid w:val="00BB3DDB"/>
    <w:rsid w:val="00BC2465"/>
    <w:rsid w:val="00BC34DC"/>
    <w:rsid w:val="00BC4C52"/>
    <w:rsid w:val="00BE1C9D"/>
    <w:rsid w:val="00BE2861"/>
    <w:rsid w:val="00BE4DDB"/>
    <w:rsid w:val="00BE66E7"/>
    <w:rsid w:val="00BF1705"/>
    <w:rsid w:val="00BF1B41"/>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323D"/>
    <w:rsid w:val="00CC6969"/>
    <w:rsid w:val="00CD5084"/>
    <w:rsid w:val="00CD62FD"/>
    <w:rsid w:val="00CE08A9"/>
    <w:rsid w:val="00CE5C25"/>
    <w:rsid w:val="00CE633F"/>
    <w:rsid w:val="00CE743C"/>
    <w:rsid w:val="00CE7AAF"/>
    <w:rsid w:val="00CF686A"/>
    <w:rsid w:val="00D04A7D"/>
    <w:rsid w:val="00D067F5"/>
    <w:rsid w:val="00D13099"/>
    <w:rsid w:val="00D179DC"/>
    <w:rsid w:val="00D23F83"/>
    <w:rsid w:val="00D24BF3"/>
    <w:rsid w:val="00D272E5"/>
    <w:rsid w:val="00D3153A"/>
    <w:rsid w:val="00D3510C"/>
    <w:rsid w:val="00D369A9"/>
    <w:rsid w:val="00D429C7"/>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37CC0"/>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A0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7724"/>
    <w:rsid w:val="00F61877"/>
    <w:rsid w:val="00F65F50"/>
    <w:rsid w:val="00F66DDA"/>
    <w:rsid w:val="00F71E8A"/>
    <w:rsid w:val="00F7705F"/>
    <w:rsid w:val="00F80C11"/>
    <w:rsid w:val="00F82A3A"/>
    <w:rsid w:val="00F8664B"/>
    <w:rsid w:val="00F86E8B"/>
    <w:rsid w:val="00F9348A"/>
    <w:rsid w:val="00F970BB"/>
    <w:rsid w:val="00F972F8"/>
    <w:rsid w:val="00F977B0"/>
    <w:rsid w:val="00FA14CA"/>
    <w:rsid w:val="00FA1E58"/>
    <w:rsid w:val="00FA2854"/>
    <w:rsid w:val="00FA2A9E"/>
    <w:rsid w:val="00FA5D15"/>
    <w:rsid w:val="00FB0693"/>
    <w:rsid w:val="00FB0944"/>
    <w:rsid w:val="00FC193E"/>
    <w:rsid w:val="00FC1AD8"/>
    <w:rsid w:val="00FC2680"/>
    <w:rsid w:val="00FD2F7C"/>
    <w:rsid w:val="00FD787E"/>
    <w:rsid w:val="00FE1644"/>
    <w:rsid w:val="00FE2190"/>
    <w:rsid w:val="00FE3BE0"/>
    <w:rsid w:val="00FF2701"/>
    <w:rsid w:val="00FF3AA1"/>
    <w:rsid w:val="00FF4D1A"/>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0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F223-1C26-411D-AFBE-73532BEF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4706</Words>
  <Characters>26830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31474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2015-02-11T21:42:00Z</dcterms:created>
  <dcterms:modified xsi:type="dcterms:W3CDTF">2015-02-11T21:42:00Z</dcterms:modified>
</cp:coreProperties>
</file>