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566F2E" w:rsidRDefault="00AE5216" w:rsidP="00A97E85">
            <w:pPr>
              <w:spacing w:after="0"/>
              <w:rPr>
                <w:rFonts w:ascii="Arial" w:hAnsi="Arial" w:cs="Arial"/>
                <w:b/>
                <w:sz w:val="18"/>
                <w:szCs w:val="18"/>
                <w:highlight w:val="lightGray"/>
                <w:u w:val="single"/>
              </w:rPr>
            </w:pPr>
            <w:r w:rsidRPr="00566F2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66F2E">
              <w:rPr>
                <w:b/>
                <w:sz w:val="24"/>
                <w:szCs w:val="24"/>
                <w:highlight w:val="lightGray"/>
                <w:u w:val="single"/>
              </w:rPr>
            </w:r>
            <w:r w:rsidRPr="00566F2E">
              <w:rPr>
                <w:b/>
                <w:sz w:val="24"/>
                <w:szCs w:val="24"/>
                <w:highlight w:val="lightGray"/>
                <w:u w:val="single"/>
              </w:rPr>
              <w:fldChar w:fldCharType="separate"/>
            </w:r>
            <w:r w:rsidR="00566F2E" w:rsidRPr="00566F2E">
              <w:rPr>
                <w:b/>
                <w:noProof/>
                <w:sz w:val="24"/>
                <w:szCs w:val="24"/>
                <w:u w:val="single"/>
              </w:rPr>
              <w:t>Discipline:  Political Science</w:t>
            </w:r>
            <w:r w:rsidRPr="00566F2E">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584E1F">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584E1F">
              <w:rPr>
                <w:b/>
                <w:noProof/>
                <w:sz w:val="24"/>
                <w:szCs w:val="24"/>
                <w:u w:val="single"/>
              </w:rPr>
              <w:t>2/11/2015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9568F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0A351E">
              <w:rPr>
                <w:b/>
                <w:noProof/>
                <w:sz w:val="24"/>
                <w:szCs w:val="24"/>
                <w:shd w:val="pct12" w:color="auto" w:fill="BFBFBF"/>
              </w:rPr>
              <w:t>Peter Bowman, Joseph Limer</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B16272">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609C2">
              <w:rPr>
                <w:rFonts w:ascii="Times New Roman" w:hAnsi="Times New Roman"/>
                <w:noProof/>
                <w:sz w:val="24"/>
                <w:szCs w:val="24"/>
                <w:shd w:val="pct10" w:color="auto" w:fill="D9D9D9"/>
              </w:rPr>
              <w:t xml:space="preserve">For POSC, enrollment and enrollment load are at 878 and 81.8%, respectively - a notable decline from last year's figures of 893 and 96%. We do not believe that </w:t>
            </w:r>
            <w:r w:rsidR="00EC3CDA">
              <w:rPr>
                <w:rFonts w:ascii="Times New Roman" w:hAnsi="Times New Roman"/>
                <w:noProof/>
                <w:sz w:val="24"/>
                <w:szCs w:val="24"/>
                <w:shd w:val="pct10" w:color="auto" w:fill="D9D9D9"/>
              </w:rPr>
              <w:t>the decline in enrollment can be attributed</w:t>
            </w:r>
            <w:r w:rsidR="00203BE8">
              <w:rPr>
                <w:rFonts w:ascii="Times New Roman" w:hAnsi="Times New Roman"/>
                <w:noProof/>
                <w:sz w:val="24"/>
                <w:szCs w:val="24"/>
                <w:shd w:val="pct10" w:color="auto" w:fill="D9D9D9"/>
              </w:rPr>
              <w:t xml:space="preserve"> to</w:t>
            </w:r>
            <w:r w:rsidR="00EC3CDA">
              <w:rPr>
                <w:rFonts w:ascii="Times New Roman" w:hAnsi="Times New Roman"/>
                <w:noProof/>
                <w:sz w:val="24"/>
                <w:szCs w:val="24"/>
                <w:shd w:val="pct10" w:color="auto" w:fill="D9D9D9"/>
              </w:rPr>
              <w:t xml:space="preserve"> anything specific within the POSC program. Given both the dept. and campus wide decline in enrollment, factors such as an improved economy &amp; labor market, as well as section increases, due</w:t>
            </w:r>
            <w:r w:rsidR="00B72EEF">
              <w:rPr>
                <w:rFonts w:ascii="Times New Roman" w:hAnsi="Times New Roman"/>
                <w:noProof/>
                <w:sz w:val="24"/>
                <w:szCs w:val="24"/>
                <w:shd w:val="pct10" w:color="auto" w:fill="D9D9D9"/>
              </w:rPr>
              <w:t xml:space="preserve"> </w:t>
            </w:r>
            <w:r w:rsidR="00EC3CDA">
              <w:rPr>
                <w:rFonts w:ascii="Times New Roman" w:hAnsi="Times New Roman"/>
                <w:noProof/>
                <w:sz w:val="24"/>
                <w:szCs w:val="24"/>
                <w:shd w:val="pct10" w:color="auto" w:fill="D9D9D9"/>
              </w:rPr>
              <w:t>to increased CC funding from the state budget</w:t>
            </w:r>
            <w:r w:rsidR="00B72EEF">
              <w:rPr>
                <w:rFonts w:ascii="Times New Roman" w:hAnsi="Times New Roman"/>
                <w:noProof/>
                <w:sz w:val="24"/>
                <w:szCs w:val="24"/>
                <w:shd w:val="pct10" w:color="auto" w:fill="D9D9D9"/>
              </w:rPr>
              <w:t xml:space="preserve"> and inc</w:t>
            </w:r>
            <w:r w:rsidR="00203BE8">
              <w:rPr>
                <w:rFonts w:ascii="Times New Roman" w:hAnsi="Times New Roman"/>
                <w:noProof/>
                <w:sz w:val="24"/>
                <w:szCs w:val="24"/>
                <w:shd w:val="pct10" w:color="auto" w:fill="D9D9D9"/>
              </w:rPr>
              <w:t>r</w:t>
            </w:r>
            <w:r w:rsidR="00B72EEF">
              <w:rPr>
                <w:rFonts w:ascii="Times New Roman" w:hAnsi="Times New Roman"/>
                <w:noProof/>
                <w:sz w:val="24"/>
                <w:szCs w:val="24"/>
                <w:shd w:val="pct10" w:color="auto" w:fill="D9D9D9"/>
              </w:rPr>
              <w:t>eased FTES allotments</w:t>
            </w:r>
            <w:r w:rsidR="00EC3CDA">
              <w:rPr>
                <w:rFonts w:ascii="Times New Roman" w:hAnsi="Times New Roman"/>
                <w:noProof/>
                <w:sz w:val="24"/>
                <w:szCs w:val="24"/>
                <w:shd w:val="pct10" w:color="auto" w:fill="D9D9D9"/>
              </w:rPr>
              <w:t xml:space="preserve"> are more likely the explanatory factors in the enrollment reduction… WSCH is also in decline; 2669 currently, as opposed to 2756 from last year</w:t>
            </w:r>
            <w:r w:rsidR="009C0223">
              <w:rPr>
                <w:rFonts w:ascii="Times New Roman" w:hAnsi="Times New Roman"/>
                <w:noProof/>
                <w:sz w:val="24"/>
                <w:szCs w:val="24"/>
                <w:shd w:val="pct10" w:color="auto" w:fill="D9D9D9"/>
              </w:rPr>
              <w:t>. Again, the decline in enrollment probably accounts for this. Total FTEF</w:t>
            </w:r>
            <w:r w:rsidR="008536DF">
              <w:rPr>
                <w:rFonts w:ascii="Times New Roman" w:hAnsi="Times New Roman"/>
                <w:noProof/>
                <w:sz w:val="24"/>
                <w:szCs w:val="24"/>
                <w:shd w:val="pct10" w:color="auto" w:fill="D9D9D9"/>
              </w:rPr>
              <w:t xml:space="preserve"> is at 5.00, an increase from 4.40 the year before. Clearly, our new full time hire in POSC accounts for this increase…</w:t>
            </w:r>
            <w:r w:rsidR="00B72EEF">
              <w:rPr>
                <w:rFonts w:ascii="Times New Roman" w:hAnsi="Times New Roman"/>
                <w:noProof/>
                <w:sz w:val="24"/>
                <w:szCs w:val="24"/>
                <w:shd w:val="pct10" w:color="auto" w:fill="D9D9D9"/>
              </w:rPr>
              <w:t>POSC course success and retention rates are an area of concern for us. The overall pass rate is at 61.5%, down from 65.2% the year before. The prime time day success rate is at 60.3%, down from 65.6% last year. These numbers are below the pass rate for the other disciplines in our dept, as well as below overall college success rates. While this is clearly concerning, it is difficult to</w:t>
            </w:r>
            <w:r w:rsidR="006B1208">
              <w:rPr>
                <w:rFonts w:ascii="Times New Roman" w:hAnsi="Times New Roman"/>
                <w:noProof/>
                <w:sz w:val="24"/>
                <w:szCs w:val="24"/>
                <w:shd w:val="pct10" w:color="auto" w:fill="D9D9D9"/>
              </w:rPr>
              <w:t xml:space="preserve"> pinpoint a particular cause of this. After all, course content, COR's and curriculum remain the same. The POSC faculty roster remain the same.</w:t>
            </w:r>
            <w:r w:rsidR="00EE03C1">
              <w:rPr>
                <w:rFonts w:ascii="Times New Roman" w:hAnsi="Times New Roman"/>
                <w:noProof/>
                <w:sz w:val="24"/>
                <w:szCs w:val="24"/>
                <w:shd w:val="pct10" w:color="auto" w:fill="D9D9D9"/>
              </w:rPr>
              <w:t xml:space="preserve"> While overall enrollment is down, enrollment from student</w:t>
            </w:r>
            <w:r w:rsidR="00203BE8">
              <w:rPr>
                <w:rFonts w:ascii="Times New Roman" w:hAnsi="Times New Roman"/>
                <w:noProof/>
                <w:sz w:val="24"/>
                <w:szCs w:val="24"/>
                <w:shd w:val="pct10" w:color="auto" w:fill="D9D9D9"/>
              </w:rPr>
              <w:t>s</w:t>
            </w:r>
            <w:r w:rsidR="00EE03C1">
              <w:rPr>
                <w:rFonts w:ascii="Times New Roman" w:hAnsi="Times New Roman"/>
                <w:noProof/>
                <w:sz w:val="24"/>
                <w:szCs w:val="24"/>
                <w:shd w:val="pct10" w:color="auto" w:fill="D9D9D9"/>
              </w:rPr>
              <w:t xml:space="preserve"> most likely at risk with stronger needs has increased. The decline in performance might also be attributed to a slight anamoly in the POSC student population from the past academic year.</w:t>
            </w:r>
            <w:r w:rsidR="00B72EEF">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B578E" w:rsidRPr="008B578E" w:rsidRDefault="00837687" w:rsidP="008B578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rsidR="008B578E" w:rsidRPr="008B578E" w:rsidRDefault="008B578E" w:rsidP="008B578E">
            <w:pPr>
              <w:spacing w:after="0"/>
              <w:rPr>
                <w:rFonts w:ascii="Times New Roman" w:hAnsi="Times New Roman"/>
                <w:noProof/>
                <w:sz w:val="24"/>
                <w:szCs w:val="24"/>
                <w:shd w:val="pct10" w:color="auto" w:fill="D9D9D9"/>
              </w:rPr>
            </w:pPr>
          </w:p>
          <w:p w:rsidR="009025EC" w:rsidRPr="009025EC" w:rsidRDefault="008B578E" w:rsidP="009025EC">
            <w:pPr>
              <w:spacing w:after="0"/>
              <w:rPr>
                <w:rFonts w:ascii="Times New Roman" w:hAnsi="Times New Roman"/>
                <w:noProof/>
                <w:sz w:val="24"/>
                <w:szCs w:val="24"/>
                <w:shd w:val="pct10" w:color="auto" w:fill="D9D9D9"/>
              </w:rPr>
            </w:pPr>
            <w:r w:rsidRPr="008B578E">
              <w:rPr>
                <w:rFonts w:ascii="Times New Roman" w:hAnsi="Times New Roman"/>
                <w:noProof/>
                <w:sz w:val="24"/>
                <w:szCs w:val="24"/>
                <w:shd w:val="pct10" w:color="auto" w:fill="D9D9D9"/>
              </w:rPr>
              <w:lastRenderedPageBreak/>
              <w:t>One SLO for POSC 102 requires students to understand and be able to analyze the internal workings of the U.S. Congress, including the role and functions of each of the party leaderships and the role, process and importance of the committee system. Students have been able to demonstrate a general working understanding that committees are critical to the legislative process and contents of bills. Students have also been able to show that Congressional committees have been crucial in terms of providing expertise and specialization in the policy making process. We would like to see students better demonstrate the specific development of committees, with regard to the importance of the committee chair and their power, relative to the power and influence of the rank-and-file membership of committees. We would like to see students performing better at analyzing the specific work committees do, as well as the balance of power within the respective Congressional committees</w:t>
            </w:r>
            <w:r>
              <w:rPr>
                <w:rFonts w:ascii="Times New Roman" w:hAnsi="Times New Roman"/>
                <w:noProof/>
                <w:sz w:val="24"/>
                <w:szCs w:val="24"/>
                <w:shd w:val="pct10" w:color="auto" w:fill="D9D9D9"/>
              </w:rPr>
              <w:t>…</w:t>
            </w:r>
            <w:r w:rsidRPr="008B578E">
              <w:rPr>
                <w:rFonts w:ascii="Times New Roman" w:hAnsi="Times New Roman"/>
                <w:noProof/>
                <w:sz w:val="24"/>
                <w:szCs w:val="24"/>
                <w:shd w:val="pct10" w:color="auto" w:fill="D9D9D9"/>
              </w:rPr>
              <w:t>One SLO for POSC 110 requires students to understand and be able to analyze International Relations theories, with regard to the behavior and decision making of nation-states in the international system. In particular, students should be able to demonstrate competence and mastery in analyzing the IR theory of Realism, as well as the specific variants within the Realist tradition (Classical, Neo/Structural and Offensive Realism). POSC 110 students have certainly demonstrated a strong competency in explaining the general tenets of Realism as a theory that posits states pursuing the national interest, balance of power and the quest for power and military strength. We would like to see 110 students demonstrate better aptitude at differentiating the nuances and specifics of the different schools of thought in Realism, as well as specific predictions for state behavior offered by these different schools of thought. It is, nonetheless, encouraging that students have improved on this in recent semesters</w:t>
            </w:r>
            <w:r w:rsidR="009025EC">
              <w:rPr>
                <w:rFonts w:ascii="Times New Roman" w:hAnsi="Times New Roman"/>
                <w:noProof/>
                <w:sz w:val="24"/>
                <w:szCs w:val="24"/>
                <w:shd w:val="pct10" w:color="auto" w:fill="D9D9D9"/>
              </w:rPr>
              <w:t>…</w:t>
            </w:r>
            <w:r w:rsidR="009025EC" w:rsidRPr="009025EC">
              <w:rPr>
                <w:rFonts w:ascii="Times New Roman" w:hAnsi="Times New Roman"/>
                <w:noProof/>
                <w:sz w:val="24"/>
                <w:szCs w:val="24"/>
                <w:shd w:val="pct10" w:color="auto" w:fill="D9D9D9"/>
              </w:rPr>
              <w:t xml:space="preserve">The SLOs for </w:t>
            </w:r>
            <w:r w:rsidR="009025EC">
              <w:rPr>
                <w:rFonts w:ascii="Times New Roman" w:hAnsi="Times New Roman"/>
                <w:noProof/>
                <w:sz w:val="24"/>
                <w:szCs w:val="24"/>
                <w:shd w:val="pct10" w:color="auto" w:fill="D9D9D9"/>
              </w:rPr>
              <w:t>POSC</w:t>
            </w:r>
            <w:r w:rsidR="009025EC" w:rsidRPr="009025EC">
              <w:rPr>
                <w:rFonts w:ascii="Times New Roman" w:hAnsi="Times New Roman"/>
                <w:noProof/>
                <w:sz w:val="24"/>
                <w:szCs w:val="24"/>
                <w:shd w:val="pct10" w:color="auto" w:fill="D9D9D9"/>
              </w:rPr>
              <w:t xml:space="preserve"> 100 require students to understand political theories and ideologies as well as the effects of revolutionary movements throughout the world. Students are expected to understand the distinctive theories and ideologies that shape political movements. Most students demonstrated high competency in understanding specific ideologies by grouping them as collectivist-centered and individualist-centered. Further, they were able analyze the philosophical underpinnings of the ideology by identifying events and philosophers. This knowledge made understanding later revolutionary movements easier and allowed students much freedom in connecting themselves to other liberal democratic systems via essays and papers. </w:t>
            </w:r>
          </w:p>
          <w:p w:rsidR="00837687" w:rsidRDefault="009025EC" w:rsidP="009025EC">
            <w:pPr>
              <w:spacing w:after="0"/>
              <w:rPr>
                <w:rFonts w:ascii="Arial" w:hAnsi="Arial" w:cs="Arial"/>
                <w:sz w:val="24"/>
                <w:szCs w:val="24"/>
              </w:rPr>
            </w:pPr>
            <w:r w:rsidRPr="009025EC">
              <w:rPr>
                <w:rFonts w:ascii="Times New Roman" w:hAnsi="Times New Roman"/>
                <w:noProof/>
                <w:sz w:val="24"/>
                <w:szCs w:val="24"/>
                <w:shd w:val="pct10" w:color="auto" w:fill="D9D9D9"/>
              </w:rPr>
              <w:t xml:space="preserve">SLOs for </w:t>
            </w:r>
            <w:r>
              <w:rPr>
                <w:rFonts w:ascii="Times New Roman" w:hAnsi="Times New Roman"/>
                <w:noProof/>
                <w:sz w:val="24"/>
                <w:szCs w:val="24"/>
                <w:shd w:val="pct10" w:color="auto" w:fill="D9D9D9"/>
              </w:rPr>
              <w:t>POSC</w:t>
            </w:r>
            <w:r w:rsidRPr="009025EC">
              <w:rPr>
                <w:rFonts w:ascii="Times New Roman" w:hAnsi="Times New Roman"/>
                <w:noProof/>
                <w:sz w:val="24"/>
                <w:szCs w:val="24"/>
                <w:shd w:val="pct10" w:color="auto" w:fill="D9D9D9"/>
              </w:rPr>
              <w:t xml:space="preserve"> 101 require students to understand the constitutional process as well as the critical elements in political socialization. This is achieved by emphasizing political ideologies, social contract theories, and specific US Supreme Court cases. Most students were competent in drawing arguments based on interpretations of the commerce clause and federalism as well as the legal arguments involved in abortion and due process rights. In terms of political socialization, students could easily identify themselves within the political spectrum and could cite a basis for their political leanings. Further, students were able to draw on personal experiences as voters to see the importance and impact of the democratic process today.</w:t>
            </w:r>
            <w:r w:rsidR="008B578E">
              <w:rPr>
                <w:rFonts w:ascii="Times New Roman" w:hAnsi="Times New Roman"/>
                <w:noProof/>
                <w:sz w:val="24"/>
                <w:szCs w:val="24"/>
                <w:shd w:val="pct10" w:color="auto" w:fill="D9D9D9"/>
              </w:rPr>
              <w:t>….</w:t>
            </w:r>
            <w:r w:rsidR="008B578E" w:rsidRPr="008B578E">
              <w:rPr>
                <w:rFonts w:ascii="Times New Roman" w:hAnsi="Times New Roman"/>
                <w:noProof/>
                <w:sz w:val="24"/>
                <w:szCs w:val="24"/>
                <w:shd w:val="pct10" w:color="auto" w:fill="D9D9D9"/>
              </w:rPr>
              <w:t>T</w:t>
            </w:r>
            <w:r w:rsidR="008B578E">
              <w:rPr>
                <w:rFonts w:ascii="Times New Roman" w:hAnsi="Times New Roman"/>
                <w:noProof/>
                <w:sz w:val="24"/>
                <w:szCs w:val="24"/>
                <w:shd w:val="pct10" w:color="auto" w:fill="D9D9D9"/>
              </w:rPr>
              <w:t>h</w:t>
            </w:r>
            <w:r w:rsidR="008B578E" w:rsidRPr="008B578E">
              <w:rPr>
                <w:rFonts w:ascii="Times New Roman" w:hAnsi="Times New Roman"/>
                <w:noProof/>
                <w:sz w:val="24"/>
                <w:szCs w:val="24"/>
                <w:shd w:val="pct10" w:color="auto" w:fill="D9D9D9"/>
              </w:rPr>
              <w:t xml:space="preserve">e POSC faculty have met to discuss strategies to increase student success. Some concerns stand out. First, we do not have sufficient full time faculty. Adjunct faculty are teaching </w:t>
            </w:r>
            <w:r w:rsidR="008B578E">
              <w:rPr>
                <w:rFonts w:ascii="Times New Roman" w:hAnsi="Times New Roman"/>
                <w:noProof/>
                <w:sz w:val="24"/>
                <w:szCs w:val="24"/>
                <w:shd w:val="pct10" w:color="auto" w:fill="D9D9D9"/>
              </w:rPr>
              <w:t xml:space="preserve">more </w:t>
            </w:r>
            <w:r w:rsidR="008B578E">
              <w:rPr>
                <w:rFonts w:ascii="Times New Roman" w:hAnsi="Times New Roman"/>
                <w:noProof/>
                <w:sz w:val="24"/>
                <w:szCs w:val="24"/>
                <w:shd w:val="pct10" w:color="auto" w:fill="D9D9D9"/>
              </w:rPr>
              <w:lastRenderedPageBreak/>
              <w:t>than</w:t>
            </w:r>
            <w:r w:rsidR="008B578E" w:rsidRPr="008B578E">
              <w:rPr>
                <w:rFonts w:ascii="Times New Roman" w:hAnsi="Times New Roman"/>
                <w:noProof/>
                <w:sz w:val="24"/>
                <w:szCs w:val="24"/>
                <w:shd w:val="pct10" w:color="auto" w:fill="D9D9D9"/>
              </w:rPr>
              <w:t xml:space="preserve"> half of the sections. They often teach at several colleges and are not compensated for weekly OH's (nor are given sufficient office space). Due to this, students are often not able to access the outside help that they require to successfully complete the SLO's</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0E11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025EC">
              <w:rPr>
                <w:rFonts w:ascii="Times New Roman" w:hAnsi="Times New Roman"/>
                <w:noProof/>
                <w:sz w:val="24"/>
                <w:szCs w:val="24"/>
                <w:shd w:val="pct10" w:color="auto" w:fill="D9D9D9"/>
              </w:rPr>
              <w:t xml:space="preserve">Given the earlier analysis of decreased success rates, notably of those at-risk students, </w:t>
            </w:r>
            <w:r w:rsidR="004E4720">
              <w:rPr>
                <w:rFonts w:ascii="Times New Roman" w:hAnsi="Times New Roman"/>
                <w:noProof/>
                <w:sz w:val="24"/>
                <w:szCs w:val="24"/>
                <w:shd w:val="pct10" w:color="auto" w:fill="D9D9D9"/>
              </w:rPr>
              <w:t xml:space="preserve">we believe the encouraging of more tutors would help remedy this problem. Also, POSC needs another full time faculty hire. Currently, 60% of POSC sections are being taught by adjunct faculty. With no office space or other benefits, our adjunct faculty, despite their strong teaching talent, have limited means to provide our students with the education they need…. It is a goal of the POSC program to increase success and passage rates, across the board. Moreover, with section number adjustments </w:t>
            </w:r>
            <w:r w:rsidR="009D7DDA">
              <w:rPr>
                <w:rFonts w:ascii="Times New Roman" w:hAnsi="Times New Roman"/>
                <w:noProof/>
                <w:sz w:val="24"/>
                <w:szCs w:val="24"/>
                <w:shd w:val="pct10" w:color="auto" w:fill="D9D9D9"/>
              </w:rPr>
              <w:t xml:space="preserve">for the upcoming academic year, it is our goal to increase the enrollment load and section fill rates in the program. Last, but certainly not least, POSC can boast having a significant hand in the crown jewel of the EHPS dept. - Political Economy Lectures. As the co-director of the program, I have been able to secure numerous poli sci faculty, both here and at institutions, such as UCSD, to address many salient and relevant topics in political science. With its emphasis on lectures geared to expose and orientate students toward </w:t>
            </w:r>
            <w:r w:rsidR="002044D4">
              <w:rPr>
                <w:rFonts w:ascii="Times New Roman" w:hAnsi="Times New Roman"/>
                <w:noProof/>
                <w:sz w:val="24"/>
                <w:szCs w:val="24"/>
                <w:shd w:val="pct10" w:color="auto" w:fill="D9D9D9"/>
              </w:rPr>
              <w:t>upper division level research topics in the social sciences, the PE lecture series has become a critically important component tradition at Palomar College. What we need for this event is greater administrative support. There should never be semester to semester questions about funding sources</w:t>
            </w:r>
            <w:r w:rsidR="001240B8">
              <w:rPr>
                <w:rFonts w:ascii="Times New Roman" w:hAnsi="Times New Roman"/>
                <w:noProof/>
                <w:sz w:val="24"/>
                <w:szCs w:val="24"/>
                <w:shd w:val="pct10" w:color="auto" w:fill="D9D9D9"/>
              </w:rPr>
              <w:t xml:space="preserve"> for food and refreshments for your speakers and students</w:t>
            </w:r>
            <w:r w:rsidR="002044D4">
              <w:rPr>
                <w:rFonts w:ascii="Times New Roman" w:hAnsi="Times New Roman"/>
                <w:noProof/>
                <w:sz w:val="24"/>
                <w:szCs w:val="24"/>
                <w:shd w:val="pct10" w:color="auto" w:fill="D9D9D9"/>
              </w:rPr>
              <w:t xml:space="preserve">. It should be instutionalized. It should be an easy and streamlined process to secure funding for refreshments and food. Essentially, administrative support should match the quality of the programming the dept displays with these lectures each semester. </w:t>
            </w: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9568F0"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9568F0"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568F0"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E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1704">
              <w:rPr>
                <w:rFonts w:ascii="Arial" w:eastAsia="Times New Roman" w:hAnsi="Arial" w:cs="Arial"/>
                <w:b/>
                <w:sz w:val="16"/>
                <w:szCs w:val="16"/>
              </w:rPr>
              <w:t>Food/Refreshments</w:t>
            </w:r>
            <w:r w:rsidRPr="00174EF8">
              <w:rPr>
                <w:rFonts w:ascii="Arial" w:eastAsia="Times New Roman" w:hAnsi="Arial" w:cs="Arial"/>
                <w:b/>
                <w:sz w:val="16"/>
                <w:szCs w:val="16"/>
              </w:rPr>
              <w:fldChar w:fldCharType="end"/>
            </w:r>
          </w:p>
        </w:tc>
        <w:tc>
          <w:tcPr>
            <w:tcW w:w="990" w:type="dxa"/>
          </w:tcPr>
          <w:p w:rsidR="004F5296" w:rsidRPr="00174EF8" w:rsidRDefault="004F5296" w:rsidP="004242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42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060D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0D46">
              <w:rPr>
                <w:rFonts w:ascii="Arial" w:eastAsia="Times New Roman" w:hAnsi="Arial" w:cs="Arial"/>
                <w:b/>
                <w:noProof/>
                <w:sz w:val="16"/>
                <w:szCs w:val="16"/>
              </w:rPr>
              <w:t>Political Economy Lectures</w:t>
            </w:r>
            <w:r w:rsidRPr="00174EF8">
              <w:rPr>
                <w:rFonts w:ascii="Arial" w:eastAsia="Times New Roman" w:hAnsi="Arial" w:cs="Arial"/>
                <w:b/>
                <w:sz w:val="16"/>
                <w:szCs w:val="16"/>
              </w:rPr>
              <w:fldChar w:fldCharType="end"/>
            </w:r>
          </w:p>
        </w:tc>
        <w:tc>
          <w:tcPr>
            <w:tcW w:w="1620" w:type="dxa"/>
          </w:tcPr>
          <w:p w:rsidR="004F5296" w:rsidRPr="00174EF8" w:rsidRDefault="004F5296" w:rsidP="00060D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0D46">
              <w:rPr>
                <w:rFonts w:ascii="Arial" w:eastAsia="Times New Roman" w:hAnsi="Arial" w:cs="Arial"/>
                <w:b/>
                <w:sz w:val="16"/>
                <w:szCs w:val="16"/>
              </w:rPr>
              <w:t>Contributing cultural enrichment, diversity and commmunity participation.</w:t>
            </w:r>
            <w:r w:rsidRPr="00174EF8">
              <w:rPr>
                <w:rFonts w:ascii="Arial" w:eastAsia="Times New Roman" w:hAnsi="Arial" w:cs="Arial"/>
                <w:b/>
                <w:sz w:val="16"/>
                <w:szCs w:val="16"/>
              </w:rPr>
              <w:fldChar w:fldCharType="end"/>
            </w:r>
          </w:p>
        </w:tc>
        <w:tc>
          <w:tcPr>
            <w:tcW w:w="5400" w:type="dxa"/>
          </w:tcPr>
          <w:p w:rsidR="004F5296" w:rsidRPr="00174EF8" w:rsidRDefault="004F5296" w:rsidP="00AE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0D46">
              <w:rPr>
                <w:rFonts w:ascii="Arial" w:eastAsia="Times New Roman" w:hAnsi="Arial" w:cs="Arial"/>
                <w:b/>
                <w:noProof/>
                <w:sz w:val="16"/>
                <w:szCs w:val="16"/>
              </w:rPr>
              <w:t xml:space="preserve">Provide </w:t>
            </w:r>
            <w:r w:rsidR="00AE1704">
              <w:rPr>
                <w:rFonts w:ascii="Arial" w:eastAsia="Times New Roman" w:hAnsi="Arial" w:cs="Arial"/>
                <w:b/>
                <w:noProof/>
                <w:sz w:val="16"/>
                <w:szCs w:val="16"/>
              </w:rPr>
              <w:t>considerate appreciation and thanks</w:t>
            </w:r>
            <w:r w:rsidR="00060D46">
              <w:rPr>
                <w:rFonts w:ascii="Arial" w:eastAsia="Times New Roman" w:hAnsi="Arial" w:cs="Arial"/>
                <w:b/>
                <w:noProof/>
                <w:sz w:val="16"/>
                <w:szCs w:val="16"/>
              </w:rPr>
              <w:t xml:space="preserve"> for the time and expense of non Palomar speakers who generously give time and resource</w:t>
            </w:r>
            <w:r w:rsidR="00AE1704">
              <w:rPr>
                <w:rFonts w:ascii="Arial" w:eastAsia="Times New Roman" w:hAnsi="Arial" w:cs="Arial"/>
                <w:b/>
                <w:noProof/>
                <w:sz w:val="16"/>
                <w:szCs w:val="16"/>
              </w:rPr>
              <w:t>s</w:t>
            </w:r>
            <w:r w:rsidR="00060D46">
              <w:rPr>
                <w:rFonts w:ascii="Arial" w:eastAsia="Times New Roman" w:hAnsi="Arial" w:cs="Arial"/>
                <w:b/>
                <w:noProof/>
                <w:sz w:val="16"/>
                <w:szCs w:val="16"/>
              </w:rPr>
              <w:t xml:space="preserve"> to educate out students on political/social science topics.</w:t>
            </w:r>
            <w:r w:rsidRPr="00174EF8">
              <w:rPr>
                <w:rFonts w:ascii="Arial" w:eastAsia="Times New Roman" w:hAnsi="Arial" w:cs="Arial"/>
                <w:b/>
                <w:sz w:val="16"/>
                <w:szCs w:val="16"/>
              </w:rPr>
              <w:fldChar w:fldCharType="end"/>
            </w:r>
          </w:p>
        </w:tc>
        <w:tc>
          <w:tcPr>
            <w:tcW w:w="1440" w:type="dxa"/>
          </w:tcPr>
          <w:p w:rsidR="004F5296" w:rsidRPr="00174EF8" w:rsidRDefault="004F5296" w:rsidP="00AE1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1704">
              <w:rPr>
                <w:rFonts w:ascii="Arial" w:eastAsia="Times New Roman" w:hAnsi="Arial" w:cs="Arial"/>
                <w:b/>
                <w:sz w:val="16"/>
                <w:szCs w:val="16"/>
              </w:rPr>
              <w:t>$600.00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568F0"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9568F0"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568F0"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9568F0"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4242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42D4" w:rsidRPr="004242D4">
              <w:rPr>
                <w:rFonts w:ascii="Arial" w:eastAsia="Times New Roman" w:hAnsi="Arial" w:cs="Arial"/>
                <w:b/>
                <w:noProof/>
                <w:sz w:val="16"/>
                <w:szCs w:val="16"/>
              </w:rPr>
              <w:t>Food/Refreshments</w:t>
            </w:r>
            <w:r w:rsidRPr="00174EF8">
              <w:rPr>
                <w:rFonts w:ascii="Arial" w:eastAsia="Times New Roman" w:hAnsi="Arial" w:cs="Arial"/>
                <w:b/>
                <w:sz w:val="16"/>
                <w:szCs w:val="16"/>
              </w:rPr>
              <w:fldChar w:fldCharType="end"/>
            </w:r>
          </w:p>
        </w:tc>
        <w:tc>
          <w:tcPr>
            <w:tcW w:w="990" w:type="dxa"/>
          </w:tcPr>
          <w:p w:rsidR="00F80C11" w:rsidRPr="00174EF8" w:rsidRDefault="00F80C11" w:rsidP="004242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42D4" w:rsidRPr="004242D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4242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42D4" w:rsidRPr="004242D4">
              <w:rPr>
                <w:rFonts w:ascii="Arial" w:eastAsia="Times New Roman" w:hAnsi="Arial" w:cs="Arial"/>
                <w:b/>
                <w:noProof/>
                <w:sz w:val="16"/>
                <w:szCs w:val="16"/>
              </w:rPr>
              <w:t>Political Economy Lectures</w:t>
            </w:r>
            <w:r w:rsidRPr="00174EF8">
              <w:rPr>
                <w:rFonts w:ascii="Arial" w:eastAsia="Times New Roman" w:hAnsi="Arial" w:cs="Arial"/>
                <w:b/>
                <w:sz w:val="16"/>
                <w:szCs w:val="16"/>
              </w:rPr>
              <w:fldChar w:fldCharType="end"/>
            </w:r>
          </w:p>
        </w:tc>
        <w:tc>
          <w:tcPr>
            <w:tcW w:w="1620" w:type="dxa"/>
          </w:tcPr>
          <w:p w:rsidR="00F80C11" w:rsidRPr="00174EF8" w:rsidRDefault="00F80C11" w:rsidP="004242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42D4" w:rsidRPr="004242D4">
              <w:rPr>
                <w:rFonts w:ascii="Arial" w:eastAsia="Times New Roman" w:hAnsi="Arial" w:cs="Arial"/>
                <w:b/>
                <w:noProof/>
                <w:sz w:val="16"/>
                <w:szCs w:val="16"/>
              </w:rPr>
              <w:t>Contributing cultural enrichment, diversity and commmunity participation.</w:t>
            </w:r>
            <w:r w:rsidRPr="00174EF8">
              <w:rPr>
                <w:rFonts w:ascii="Arial" w:eastAsia="Times New Roman" w:hAnsi="Arial" w:cs="Arial"/>
                <w:b/>
                <w:sz w:val="16"/>
                <w:szCs w:val="16"/>
              </w:rPr>
              <w:fldChar w:fldCharType="end"/>
            </w:r>
          </w:p>
        </w:tc>
        <w:tc>
          <w:tcPr>
            <w:tcW w:w="5400" w:type="dxa"/>
          </w:tcPr>
          <w:p w:rsidR="00F80C11" w:rsidRPr="00174EF8" w:rsidRDefault="00F80C11" w:rsidP="004242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42D4" w:rsidRPr="004242D4">
              <w:rPr>
                <w:rFonts w:ascii="Arial" w:eastAsia="Times New Roman" w:hAnsi="Arial" w:cs="Arial"/>
                <w:b/>
                <w:noProof/>
                <w:sz w:val="16"/>
                <w:szCs w:val="16"/>
              </w:rPr>
              <w:t>Provide considerate appreciation and thanks for the time and expense of non Palomar speakers who generously give time and resources to educate out students on political/social science topics.</w:t>
            </w:r>
            <w:r w:rsidRPr="00174EF8">
              <w:rPr>
                <w:rFonts w:ascii="Arial" w:eastAsia="Times New Roman" w:hAnsi="Arial" w:cs="Arial"/>
                <w:b/>
                <w:sz w:val="16"/>
                <w:szCs w:val="16"/>
              </w:rPr>
              <w:fldChar w:fldCharType="end"/>
            </w:r>
          </w:p>
        </w:tc>
        <w:tc>
          <w:tcPr>
            <w:tcW w:w="1440" w:type="dxa"/>
          </w:tcPr>
          <w:p w:rsidR="004242D4" w:rsidRDefault="00F80C11" w:rsidP="004242D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42D4">
              <w:rPr>
                <w:rFonts w:ascii="Arial" w:eastAsia="Times New Roman" w:hAnsi="Arial" w:cs="Arial"/>
                <w:b/>
                <w:noProof/>
                <w:sz w:val="16"/>
                <w:szCs w:val="16"/>
              </w:rPr>
              <w:t>$600</w:t>
            </w:r>
          </w:p>
          <w:bookmarkStart w:id="2" w:name="_GoBack"/>
          <w:bookmarkEnd w:id="2"/>
          <w:p w:rsidR="00F80C11" w:rsidRPr="00174EF8" w:rsidRDefault="00F80C11" w:rsidP="004242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9568F0"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F0" w:rsidRDefault="009568F0" w:rsidP="002C5830">
      <w:pPr>
        <w:spacing w:after="0" w:line="240" w:lineRule="auto"/>
      </w:pPr>
      <w:r>
        <w:separator/>
      </w:r>
    </w:p>
  </w:endnote>
  <w:endnote w:type="continuationSeparator" w:id="0">
    <w:p w:rsidR="009568F0" w:rsidRDefault="009568F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46" w:rsidRDefault="00060D4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60D46" w:rsidRDefault="00060D4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60D46" w:rsidRPr="00B61D65" w:rsidRDefault="00060D4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60D46" w:rsidRPr="00C42974" w:rsidRDefault="00060D46"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242D4" w:rsidRPr="004242D4">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F0" w:rsidRDefault="009568F0" w:rsidP="002C5830">
      <w:pPr>
        <w:spacing w:after="0" w:line="240" w:lineRule="auto"/>
      </w:pPr>
      <w:r>
        <w:separator/>
      </w:r>
    </w:p>
  </w:footnote>
  <w:footnote w:type="continuationSeparator" w:id="0">
    <w:p w:rsidR="009568F0" w:rsidRDefault="009568F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46" w:rsidRPr="00F61877" w:rsidRDefault="00060D46" w:rsidP="00611FB1">
    <w:pPr>
      <w:spacing w:after="0" w:line="240" w:lineRule="auto"/>
      <w:ind w:left="-180" w:right="-90"/>
      <w:jc w:val="center"/>
      <w:rPr>
        <w:b/>
        <w:sz w:val="28"/>
        <w:szCs w:val="28"/>
        <w:u w:val="single"/>
      </w:rPr>
    </w:pPr>
    <w:r>
      <w:rPr>
        <w:b/>
        <w:sz w:val="28"/>
        <w:szCs w:val="28"/>
      </w:rPr>
      <w:t xml:space="preserve">                                                                              </w:t>
    </w:r>
  </w:p>
  <w:p w:rsidR="00060D46" w:rsidRPr="009423EC" w:rsidRDefault="00060D4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GH8rLuJTZy30bwG6FrUzFG1Hl0=" w:salt="9Z6jXP7UL6gZRKtpTVI+5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2E7"/>
    <w:rsid w:val="00053729"/>
    <w:rsid w:val="00054D28"/>
    <w:rsid w:val="00060D3A"/>
    <w:rsid w:val="00060D46"/>
    <w:rsid w:val="0006494C"/>
    <w:rsid w:val="00070A5C"/>
    <w:rsid w:val="00070CA7"/>
    <w:rsid w:val="00081677"/>
    <w:rsid w:val="000835F1"/>
    <w:rsid w:val="00085786"/>
    <w:rsid w:val="00091E6E"/>
    <w:rsid w:val="00096921"/>
    <w:rsid w:val="00096BD7"/>
    <w:rsid w:val="00097BCE"/>
    <w:rsid w:val="000A0007"/>
    <w:rsid w:val="000A0BB4"/>
    <w:rsid w:val="000A351E"/>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240B8"/>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BE8"/>
    <w:rsid w:val="00203EAF"/>
    <w:rsid w:val="002042D0"/>
    <w:rsid w:val="002044D4"/>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1360"/>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6452"/>
    <w:rsid w:val="003E7EAD"/>
    <w:rsid w:val="003F47D6"/>
    <w:rsid w:val="003F5CEA"/>
    <w:rsid w:val="004054FA"/>
    <w:rsid w:val="0041147E"/>
    <w:rsid w:val="0041227A"/>
    <w:rsid w:val="004143D1"/>
    <w:rsid w:val="00414847"/>
    <w:rsid w:val="00414ADA"/>
    <w:rsid w:val="004242D4"/>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472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66F2E"/>
    <w:rsid w:val="00574BD3"/>
    <w:rsid w:val="005820FF"/>
    <w:rsid w:val="00584191"/>
    <w:rsid w:val="00584E1F"/>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73B9"/>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09C2"/>
    <w:rsid w:val="00662183"/>
    <w:rsid w:val="0066341F"/>
    <w:rsid w:val="006720E1"/>
    <w:rsid w:val="00682DD4"/>
    <w:rsid w:val="00686C02"/>
    <w:rsid w:val="006954A6"/>
    <w:rsid w:val="006A0202"/>
    <w:rsid w:val="006A251A"/>
    <w:rsid w:val="006B1208"/>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6DF"/>
    <w:rsid w:val="00853D36"/>
    <w:rsid w:val="0085442C"/>
    <w:rsid w:val="008605DA"/>
    <w:rsid w:val="00863044"/>
    <w:rsid w:val="0086446F"/>
    <w:rsid w:val="00870773"/>
    <w:rsid w:val="00890C10"/>
    <w:rsid w:val="00890DB2"/>
    <w:rsid w:val="00896967"/>
    <w:rsid w:val="008A28F5"/>
    <w:rsid w:val="008A2C1A"/>
    <w:rsid w:val="008A4F5E"/>
    <w:rsid w:val="008B196F"/>
    <w:rsid w:val="008B578E"/>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025EC"/>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68F0"/>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0223"/>
    <w:rsid w:val="009C3159"/>
    <w:rsid w:val="009D0B6C"/>
    <w:rsid w:val="009D4802"/>
    <w:rsid w:val="009D6DC9"/>
    <w:rsid w:val="009D7A32"/>
    <w:rsid w:val="009D7DDA"/>
    <w:rsid w:val="009E46D8"/>
    <w:rsid w:val="009E58DF"/>
    <w:rsid w:val="009F3A99"/>
    <w:rsid w:val="009F4085"/>
    <w:rsid w:val="00A07124"/>
    <w:rsid w:val="00A172BC"/>
    <w:rsid w:val="00A22977"/>
    <w:rsid w:val="00A26EC3"/>
    <w:rsid w:val="00A40FE4"/>
    <w:rsid w:val="00A45A86"/>
    <w:rsid w:val="00A50112"/>
    <w:rsid w:val="00A548AB"/>
    <w:rsid w:val="00A55607"/>
    <w:rsid w:val="00A600F9"/>
    <w:rsid w:val="00A60849"/>
    <w:rsid w:val="00A62373"/>
    <w:rsid w:val="00A62F4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04"/>
    <w:rsid w:val="00AE1774"/>
    <w:rsid w:val="00AE5216"/>
    <w:rsid w:val="00AE7BD0"/>
    <w:rsid w:val="00B00765"/>
    <w:rsid w:val="00B0207B"/>
    <w:rsid w:val="00B02664"/>
    <w:rsid w:val="00B03BB5"/>
    <w:rsid w:val="00B13943"/>
    <w:rsid w:val="00B16272"/>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2EEF"/>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386"/>
    <w:rsid w:val="00D04A7D"/>
    <w:rsid w:val="00D067F5"/>
    <w:rsid w:val="00D118E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3CDA"/>
    <w:rsid w:val="00ED3C72"/>
    <w:rsid w:val="00ED4283"/>
    <w:rsid w:val="00EE03C1"/>
    <w:rsid w:val="00EE16A8"/>
    <w:rsid w:val="00EE664C"/>
    <w:rsid w:val="00EE67D1"/>
    <w:rsid w:val="00EF42CD"/>
    <w:rsid w:val="00F00030"/>
    <w:rsid w:val="00F00C5C"/>
    <w:rsid w:val="00F00CBF"/>
    <w:rsid w:val="00F00CCE"/>
    <w:rsid w:val="00F03DE9"/>
    <w:rsid w:val="00F0646A"/>
    <w:rsid w:val="00F06AA5"/>
    <w:rsid w:val="00F17037"/>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5F5C-A839-4461-A429-E7029E95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31381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2015-02-12T00:54:00Z</dcterms:created>
  <dcterms:modified xsi:type="dcterms:W3CDTF">2015-02-12T00:54:00Z</dcterms:modified>
</cp:coreProperties>
</file>