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0728"/>
        <w:gridCol w:w="2448"/>
      </w:tblGrid>
      <w:tr w:rsidR="002E3A76" w:rsidTr="00A97E85">
        <w:trPr>
          <w:trHeight w:val="405"/>
        </w:trPr>
        <w:tc>
          <w:tcPr>
            <w:tcW w:w="10728" w:type="dxa"/>
            <w:shd w:val="clear" w:color="auto" w:fill="auto"/>
            <w:vAlign w:val="bottom"/>
          </w:tcPr>
          <w:bookmarkStart w:id="0" w:name="Text6"/>
          <w:p w:rsidR="002E3A76" w:rsidRPr="0032793B" w:rsidRDefault="00AE5216" w:rsidP="00A97E85">
            <w:pPr>
              <w:spacing w:after="0"/>
              <w:rPr>
                <w:rFonts w:ascii="Arial" w:hAnsi="Arial" w:cs="Arial"/>
                <w:b/>
                <w:sz w:val="18"/>
                <w:szCs w:val="18"/>
                <w:highlight w:val="lightGray"/>
                <w:u w:val="single"/>
              </w:rPr>
            </w:pPr>
            <w:r w:rsidRPr="0032793B">
              <w:rPr>
                <w:b/>
                <w:sz w:val="24"/>
                <w:szCs w:val="24"/>
                <w:highlight w:val="lightGray"/>
                <w:u w:val="single"/>
              </w:rPr>
              <w:fldChar w:fldCharType="begin">
                <w:ffData>
                  <w:name w:val="Text6"/>
                  <w:enabled w:val="0"/>
                  <w:calcOnExit w:val="0"/>
                  <w:textInput>
                    <w:default w:val="~~EntityNameGoesHere~~"/>
                  </w:textInput>
                </w:ffData>
              </w:fldChar>
            </w:r>
            <w:r w:rsidRPr="00DD2096">
              <w:rPr>
                <w:b/>
                <w:sz w:val="24"/>
                <w:szCs w:val="24"/>
                <w:highlight w:val="lightGray"/>
                <w:u w:val="single"/>
              </w:rPr>
              <w:instrText xml:space="preserve"> FORMTEXT </w:instrText>
            </w:r>
            <w:r w:rsidRPr="0032793B">
              <w:rPr>
                <w:b/>
                <w:sz w:val="24"/>
                <w:szCs w:val="24"/>
                <w:highlight w:val="lightGray"/>
                <w:u w:val="single"/>
              </w:rPr>
            </w:r>
            <w:r w:rsidRPr="0032793B">
              <w:rPr>
                <w:b/>
                <w:sz w:val="24"/>
                <w:szCs w:val="24"/>
                <w:highlight w:val="lightGray"/>
                <w:u w:val="single"/>
              </w:rPr>
              <w:fldChar w:fldCharType="separate"/>
            </w:r>
            <w:r w:rsidR="0032793B" w:rsidRPr="0032793B">
              <w:rPr>
                <w:b/>
                <w:noProof/>
                <w:sz w:val="24"/>
                <w:szCs w:val="24"/>
                <w:u w:val="single"/>
              </w:rPr>
              <w:t>Discipline:  History</w:t>
            </w:r>
            <w:r w:rsidRPr="0032793B">
              <w:rPr>
                <w:b/>
                <w:sz w:val="24"/>
                <w:szCs w:val="24"/>
                <w:highlight w:val="lightGray"/>
                <w:u w:val="single"/>
              </w:rPr>
              <w:fldChar w:fldCharType="end"/>
            </w:r>
            <w:bookmarkEnd w:id="0"/>
          </w:p>
        </w:tc>
        <w:tc>
          <w:tcPr>
            <w:tcW w:w="2448" w:type="dxa"/>
            <w:shd w:val="clear" w:color="auto" w:fill="auto"/>
            <w:vAlign w:val="bottom"/>
          </w:tcPr>
          <w:p w:rsidR="002E3A76" w:rsidRPr="00A97E85" w:rsidRDefault="002E3A76" w:rsidP="0027688A">
            <w:pPr>
              <w:tabs>
                <w:tab w:val="left" w:pos="5760"/>
              </w:tabs>
              <w:spacing w:after="20" w:line="240" w:lineRule="auto"/>
              <w:rPr>
                <w:rFonts w:ascii="Arial" w:hAnsi="Arial" w:cs="Arial"/>
                <w:b/>
                <w:color w:val="000000"/>
                <w:sz w:val="18"/>
                <w:szCs w:val="18"/>
                <w:u w:val="single"/>
              </w:rPr>
            </w:pPr>
            <w:r w:rsidRPr="00A97E85">
              <w:rPr>
                <w:b/>
                <w:sz w:val="24"/>
                <w:szCs w:val="24"/>
              </w:rPr>
              <w:t xml:space="preserve">Date </w:t>
            </w:r>
            <w:r w:rsidR="003B75C6" w:rsidRPr="00A97E85">
              <w:rPr>
                <w:b/>
                <w:sz w:val="24"/>
                <w:szCs w:val="24"/>
                <w:u w:val="single"/>
              </w:rPr>
              <w:fldChar w:fldCharType="begin">
                <w:ffData>
                  <w:name w:val=""/>
                  <w:enabled/>
                  <w:calcOnExit w:val="0"/>
                  <w:textInput/>
                </w:ffData>
              </w:fldChar>
            </w:r>
            <w:r w:rsidR="003B75C6" w:rsidRPr="00A97E85">
              <w:rPr>
                <w:b/>
                <w:sz w:val="24"/>
                <w:szCs w:val="24"/>
                <w:u w:val="single"/>
              </w:rPr>
              <w:instrText xml:space="preserve"> FORMTEXT </w:instrText>
            </w:r>
            <w:r w:rsidR="003B75C6" w:rsidRPr="00A97E85">
              <w:rPr>
                <w:b/>
                <w:sz w:val="24"/>
                <w:szCs w:val="24"/>
                <w:u w:val="single"/>
              </w:rPr>
            </w:r>
            <w:r w:rsidR="003B75C6" w:rsidRPr="00A97E85">
              <w:rPr>
                <w:b/>
                <w:sz w:val="24"/>
                <w:szCs w:val="24"/>
                <w:u w:val="single"/>
              </w:rPr>
              <w:fldChar w:fldCharType="separate"/>
            </w:r>
            <w:r w:rsidR="0071078B">
              <w:rPr>
                <w:b/>
                <w:noProof/>
                <w:sz w:val="24"/>
                <w:szCs w:val="24"/>
                <w:u w:val="single"/>
              </w:rPr>
              <w:t>0</w:t>
            </w:r>
            <w:r w:rsidR="0027688A">
              <w:rPr>
                <w:b/>
                <w:noProof/>
                <w:sz w:val="24"/>
                <w:szCs w:val="24"/>
                <w:u w:val="single"/>
              </w:rPr>
              <w:t>2</w:t>
            </w:r>
            <w:r w:rsidR="0071078B">
              <w:rPr>
                <w:b/>
                <w:noProof/>
                <w:sz w:val="24"/>
                <w:szCs w:val="24"/>
                <w:u w:val="single"/>
              </w:rPr>
              <w:t>/</w:t>
            </w:r>
            <w:r w:rsidR="0027688A">
              <w:rPr>
                <w:b/>
                <w:noProof/>
                <w:sz w:val="24"/>
                <w:szCs w:val="24"/>
                <w:u w:val="single"/>
              </w:rPr>
              <w:t>10</w:t>
            </w:r>
            <w:r w:rsidR="0071078B">
              <w:rPr>
                <w:b/>
                <w:noProof/>
                <w:sz w:val="24"/>
                <w:szCs w:val="24"/>
                <w:u w:val="single"/>
              </w:rPr>
              <w:t>/2015</w:t>
            </w:r>
            <w:r w:rsidR="003B75C6" w:rsidRPr="00A97E85">
              <w:rPr>
                <w:b/>
                <w:sz w:val="24"/>
                <w:szCs w:val="24"/>
                <w:u w:val="single"/>
              </w:rPr>
              <w:fldChar w:fldCharType="end"/>
            </w:r>
            <w:r w:rsidRPr="00A97E85">
              <w:rPr>
                <w:rFonts w:ascii="Arial" w:hAnsi="Arial" w:cs="Arial"/>
                <w:b/>
                <w:color w:val="C00000"/>
                <w:sz w:val="18"/>
                <w:szCs w:val="18"/>
              </w:rPr>
              <w:t xml:space="preserve"> </w:t>
            </w:r>
          </w:p>
        </w:tc>
      </w:tr>
      <w:tr w:rsidR="002E3A76" w:rsidTr="00A97E85">
        <w:trPr>
          <w:trHeight w:val="144"/>
        </w:trPr>
        <w:tc>
          <w:tcPr>
            <w:tcW w:w="10728" w:type="dxa"/>
            <w:shd w:val="clear" w:color="auto" w:fill="auto"/>
          </w:tcPr>
          <w:p w:rsidR="002E3A76" w:rsidRPr="00A97E85" w:rsidRDefault="009A68B0" w:rsidP="00DD2096">
            <w:pPr>
              <w:rPr>
                <w:rFonts w:ascii="Arial" w:hAnsi="Arial" w:cs="Arial"/>
                <w:b/>
                <w:color w:val="000000"/>
                <w:sz w:val="18"/>
                <w:szCs w:val="18"/>
                <w:highlight w:val="lightGray"/>
                <w:u w:val="single"/>
              </w:rPr>
            </w:pPr>
            <w:r w:rsidRPr="00A97E85">
              <w:rPr>
                <w:rFonts w:ascii="Arial" w:hAnsi="Arial" w:cs="Arial"/>
                <w:b/>
                <w:sz w:val="16"/>
                <w:szCs w:val="16"/>
              </w:rPr>
              <w:t>Instructional Discipline Reviewed  (Each discipline is required to complete a Program Review</w:t>
            </w:r>
            <w:r w:rsidR="00E70828" w:rsidRPr="00A97E85">
              <w:rPr>
                <w:rFonts w:ascii="Arial" w:hAnsi="Arial" w:cs="Arial"/>
                <w:b/>
                <w:sz w:val="16"/>
                <w:szCs w:val="16"/>
              </w:rPr>
              <w:t>.</w:t>
            </w:r>
            <w:r w:rsidRPr="00A97E85">
              <w:rPr>
                <w:rFonts w:ascii="Arial" w:hAnsi="Arial" w:cs="Arial"/>
                <w:b/>
                <w:sz w:val="16"/>
                <w:szCs w:val="16"/>
              </w:rPr>
              <w:t>)</w:t>
            </w:r>
          </w:p>
        </w:tc>
        <w:tc>
          <w:tcPr>
            <w:tcW w:w="2448" w:type="dxa"/>
            <w:shd w:val="clear" w:color="auto" w:fill="auto"/>
          </w:tcPr>
          <w:p w:rsidR="002E3A76" w:rsidRPr="00A97E85" w:rsidRDefault="00E87815" w:rsidP="00A97E85">
            <w:pPr>
              <w:tabs>
                <w:tab w:val="left" w:pos="5760"/>
              </w:tabs>
              <w:spacing w:after="20" w:line="240" w:lineRule="auto"/>
              <w:rPr>
                <w:rFonts w:ascii="Arial" w:hAnsi="Arial" w:cs="Arial"/>
                <w:b/>
                <w:color w:val="C00000"/>
                <w:sz w:val="18"/>
                <w:szCs w:val="18"/>
              </w:rPr>
            </w:pPr>
            <w:r>
              <w:rPr>
                <w:rFonts w:ascii="Arial" w:hAnsi="Arial" w:cs="Arial"/>
                <w:b/>
                <w:sz w:val="18"/>
                <w:szCs w:val="18"/>
              </w:rPr>
              <w:t xml:space="preserve">       </w:t>
            </w:r>
            <w:r w:rsidR="002E3A76" w:rsidRPr="00F80C11">
              <w:rPr>
                <w:rFonts w:ascii="Arial" w:hAnsi="Arial" w:cs="Arial"/>
                <w:b/>
                <w:sz w:val="18"/>
                <w:szCs w:val="18"/>
              </w:rPr>
              <w:t xml:space="preserve">Add Date </w:t>
            </w:r>
            <w:r>
              <w:rPr>
                <w:rFonts w:ascii="Arial" w:hAnsi="Arial" w:cs="Arial"/>
                <w:b/>
                <w:sz w:val="18"/>
                <w:szCs w:val="18"/>
              </w:rPr>
              <w:br/>
              <w:t xml:space="preserve">     </w:t>
            </w:r>
            <w:r w:rsidR="00AE5216">
              <w:rPr>
                <w:rFonts w:ascii="Arial" w:hAnsi="Arial" w:cs="Arial"/>
                <w:b/>
                <w:sz w:val="18"/>
                <w:szCs w:val="18"/>
              </w:rPr>
              <w:t>(00/00/0000</w:t>
            </w:r>
            <w:r w:rsidR="002E3A76" w:rsidRPr="00F80C11">
              <w:rPr>
                <w:rFonts w:ascii="Arial" w:hAnsi="Arial" w:cs="Arial"/>
                <w:b/>
                <w:sz w:val="18"/>
                <w:szCs w:val="18"/>
              </w:rPr>
              <w:t>)</w:t>
            </w:r>
          </w:p>
        </w:tc>
      </w:tr>
    </w:tbl>
    <w:p w:rsidR="009458A9" w:rsidRPr="00031FCE" w:rsidRDefault="009458A9" w:rsidP="009458A9">
      <w:pPr>
        <w:spacing w:before="120" w:after="20"/>
        <w:rPr>
          <w:rFonts w:ascii="Arial" w:hAnsi="Arial" w:cs="Arial"/>
          <w:b/>
          <w:sz w:val="18"/>
          <w:szCs w:val="18"/>
          <w:u w:val="single"/>
        </w:rPr>
      </w:pPr>
      <w:r w:rsidRPr="00C401D9">
        <w:rPr>
          <w:rFonts w:ascii="Arial" w:hAnsi="Arial" w:cs="Arial"/>
          <w:b/>
          <w:sz w:val="18"/>
          <w:szCs w:val="18"/>
          <w:u w:val="single"/>
        </w:rPr>
        <w:t>DEFINITION</w:t>
      </w:r>
    </w:p>
    <w:p w:rsidR="009458A9" w:rsidRPr="00C401D9" w:rsidRDefault="009458A9" w:rsidP="009458A9">
      <w:pPr>
        <w:spacing w:line="240" w:lineRule="auto"/>
        <w:rPr>
          <w:rFonts w:cs="Calibri"/>
          <w:sz w:val="18"/>
          <w:szCs w:val="18"/>
        </w:rPr>
      </w:pPr>
      <w:r w:rsidRPr="00C401D9">
        <w:rPr>
          <w:rFonts w:ascii="Arial" w:hAnsi="Arial" w:cs="Arial"/>
          <w:sz w:val="18"/>
          <w:szCs w:val="18"/>
        </w:rPr>
        <w:t>Program Review and Planning is the means by which faculty, staff, and/or administrators complete a self-evaluation of an academic discipline, program, or service.  The self-evaluation includes an analysis of both quantitative and qualitative data on how the academic discipline, program, or service is supporting the mission and strategic planning of Palomar College in meeting the educational and career interests of students.  Through the review of and reflection on key program elements</w:t>
      </w:r>
      <w:r>
        <w:rPr>
          <w:rFonts w:ascii="Arial" w:hAnsi="Arial" w:cs="Arial"/>
          <w:sz w:val="18"/>
          <w:szCs w:val="18"/>
        </w:rPr>
        <w:t>,</w:t>
      </w:r>
      <w:r w:rsidRPr="00C401D9">
        <w:rPr>
          <w:rFonts w:ascii="Arial" w:hAnsi="Arial" w:cs="Arial"/>
          <w:sz w:val="18"/>
          <w:szCs w:val="18"/>
        </w:rPr>
        <w:t xml:space="preserve"> such as program data and student learning outcomes, Program Review and Planning defines the curriculum changes, staffing levels, activities, and/or strategies necessary to continue to improve the academic discipline, program, or service in support of student success.  The Program Review and Planning process also ensures short-term and long-term planning and identification of the resources necessary to implement identified goals and priorities.  </w:t>
      </w:r>
      <w:r>
        <w:rPr>
          <w:rFonts w:ascii="Arial" w:hAnsi="Arial" w:cs="Arial"/>
          <w:sz w:val="18"/>
          <w:szCs w:val="18"/>
        </w:rPr>
        <w:t>(ACCJC Standard I.B3; AB-1725, 10+1)</w:t>
      </w:r>
    </w:p>
    <w:p w:rsidR="00022D81" w:rsidRPr="006A3B17" w:rsidRDefault="00022D81" w:rsidP="00DD2096">
      <w:pPr>
        <w:spacing w:after="20"/>
        <w:rPr>
          <w:rFonts w:ascii="Arial" w:hAnsi="Arial" w:cs="Arial"/>
          <w:sz w:val="18"/>
          <w:szCs w:val="18"/>
        </w:rPr>
      </w:pPr>
      <w:r w:rsidRPr="006A3B17">
        <w:rPr>
          <w:rFonts w:ascii="Arial" w:hAnsi="Arial" w:cs="Arial"/>
          <w:b/>
          <w:sz w:val="18"/>
          <w:szCs w:val="18"/>
          <w:u w:val="single"/>
        </w:rPr>
        <w:t>Purpose of Program Review and Planning:</w:t>
      </w:r>
      <w:r w:rsidRPr="006A3B17">
        <w:rPr>
          <w:rFonts w:ascii="Arial" w:hAnsi="Arial" w:cs="Arial"/>
          <w:sz w:val="18"/>
          <w:szCs w:val="18"/>
        </w:rPr>
        <w:t xml:space="preserve">  </w:t>
      </w:r>
    </w:p>
    <w:p w:rsidR="00022D81" w:rsidRPr="009458A9" w:rsidRDefault="009D6DC9" w:rsidP="009458A9">
      <w:pPr>
        <w:spacing w:line="240" w:lineRule="auto"/>
        <w:rPr>
          <w:rFonts w:ascii="Arial" w:hAnsi="Arial" w:cs="Arial"/>
          <w:sz w:val="18"/>
          <w:szCs w:val="18"/>
        </w:rPr>
      </w:pPr>
      <w:r w:rsidRPr="009458A9">
        <w:rPr>
          <w:rFonts w:ascii="Arial" w:hAnsi="Arial" w:cs="Arial"/>
          <w:sz w:val="18"/>
          <w:szCs w:val="18"/>
        </w:rPr>
        <w:t>Program Review and Planning</w:t>
      </w:r>
      <w:r w:rsidR="00EF42CD" w:rsidRPr="009458A9">
        <w:rPr>
          <w:rFonts w:ascii="Arial" w:hAnsi="Arial" w:cs="Arial"/>
          <w:sz w:val="18"/>
          <w:szCs w:val="18"/>
        </w:rPr>
        <w:t xml:space="preserve"> for Years 2 and 3</w:t>
      </w:r>
      <w:r w:rsidRPr="009458A9">
        <w:rPr>
          <w:rFonts w:ascii="Arial" w:hAnsi="Arial" w:cs="Arial"/>
          <w:sz w:val="18"/>
          <w:szCs w:val="18"/>
        </w:rPr>
        <w:t xml:space="preserve"> provides a “check-in” on </w:t>
      </w:r>
      <w:r w:rsidR="00EF42CD" w:rsidRPr="009458A9">
        <w:rPr>
          <w:rFonts w:ascii="Arial" w:hAnsi="Arial" w:cs="Arial"/>
          <w:sz w:val="18"/>
          <w:szCs w:val="18"/>
        </w:rPr>
        <w:t xml:space="preserve">the </w:t>
      </w:r>
      <w:r w:rsidRPr="009458A9">
        <w:rPr>
          <w:rFonts w:ascii="Arial" w:hAnsi="Arial" w:cs="Arial"/>
          <w:sz w:val="18"/>
          <w:szCs w:val="18"/>
        </w:rPr>
        <w:t>Year 1 Comprehensive PRP</w:t>
      </w:r>
      <w:r w:rsidR="00EF42CD" w:rsidRPr="009458A9">
        <w:rPr>
          <w:rFonts w:ascii="Arial" w:hAnsi="Arial" w:cs="Arial"/>
          <w:sz w:val="18"/>
          <w:szCs w:val="18"/>
        </w:rPr>
        <w:t>. The PRP documents the vision and planning for a program or discipline. It also provides i</w:t>
      </w:r>
      <w:r w:rsidRPr="009458A9">
        <w:rPr>
          <w:rFonts w:ascii="Arial" w:hAnsi="Arial" w:cs="Arial"/>
          <w:sz w:val="18"/>
          <w:szCs w:val="18"/>
        </w:rPr>
        <w:t xml:space="preserve">nformation for </w:t>
      </w:r>
      <w:r w:rsidR="00EF42CD" w:rsidRPr="009458A9">
        <w:rPr>
          <w:rFonts w:ascii="Arial" w:hAnsi="Arial" w:cs="Arial"/>
          <w:sz w:val="18"/>
          <w:szCs w:val="18"/>
        </w:rPr>
        <w:t xml:space="preserve">the </w:t>
      </w:r>
      <w:r w:rsidR="009458A9" w:rsidRPr="009458A9">
        <w:rPr>
          <w:rFonts w:ascii="Arial" w:hAnsi="Arial" w:cs="Arial"/>
          <w:sz w:val="18"/>
          <w:szCs w:val="18"/>
        </w:rPr>
        <w:t xml:space="preserve">development of the </w:t>
      </w:r>
      <w:r w:rsidR="00EF42CD" w:rsidRPr="009458A9">
        <w:rPr>
          <w:rFonts w:ascii="Arial" w:hAnsi="Arial" w:cs="Arial"/>
          <w:sz w:val="18"/>
          <w:szCs w:val="18"/>
        </w:rPr>
        <w:t xml:space="preserve">College’s </w:t>
      </w:r>
      <w:r w:rsidRPr="009458A9">
        <w:rPr>
          <w:rFonts w:ascii="Arial" w:hAnsi="Arial" w:cs="Arial"/>
          <w:sz w:val="18"/>
          <w:szCs w:val="18"/>
        </w:rPr>
        <w:t xml:space="preserve">Strategic Plan goals and annual objectives, </w:t>
      </w:r>
      <w:r w:rsidR="00EF42CD" w:rsidRPr="009458A9">
        <w:rPr>
          <w:rFonts w:ascii="Arial" w:hAnsi="Arial" w:cs="Arial"/>
          <w:sz w:val="18"/>
          <w:szCs w:val="18"/>
        </w:rPr>
        <w:t xml:space="preserve">documents </w:t>
      </w:r>
      <w:r w:rsidRPr="009458A9">
        <w:rPr>
          <w:rFonts w:ascii="Arial" w:hAnsi="Arial" w:cs="Arial"/>
          <w:sz w:val="18"/>
          <w:szCs w:val="18"/>
        </w:rPr>
        <w:t>overarching themes/issues occurring across academic program</w:t>
      </w:r>
      <w:r w:rsidR="00EF42CD" w:rsidRPr="009458A9">
        <w:rPr>
          <w:rFonts w:ascii="Arial" w:hAnsi="Arial" w:cs="Arial"/>
          <w:sz w:val="18"/>
          <w:szCs w:val="18"/>
        </w:rPr>
        <w:t>s and instruction</w:t>
      </w:r>
      <w:r w:rsidRPr="009458A9">
        <w:rPr>
          <w:rFonts w:ascii="Arial" w:hAnsi="Arial" w:cs="Arial"/>
          <w:sz w:val="18"/>
          <w:szCs w:val="18"/>
        </w:rPr>
        <w:t>,</w:t>
      </w:r>
      <w:r w:rsidR="00EF42CD" w:rsidRPr="009458A9">
        <w:rPr>
          <w:rFonts w:ascii="Arial" w:hAnsi="Arial" w:cs="Arial"/>
          <w:sz w:val="18"/>
          <w:szCs w:val="18"/>
        </w:rPr>
        <w:t xml:space="preserve"> identifies the needs for</w:t>
      </w:r>
      <w:r w:rsidRPr="009458A9">
        <w:rPr>
          <w:rFonts w:ascii="Arial" w:hAnsi="Arial" w:cs="Arial"/>
          <w:sz w:val="18"/>
          <w:szCs w:val="18"/>
        </w:rPr>
        <w:t xml:space="preserve"> resource allocation</w:t>
      </w:r>
      <w:r w:rsidR="00EF42CD" w:rsidRPr="009458A9">
        <w:rPr>
          <w:rFonts w:ascii="Arial" w:hAnsi="Arial" w:cs="Arial"/>
          <w:sz w:val="18"/>
          <w:szCs w:val="18"/>
        </w:rPr>
        <w:t>s</w:t>
      </w:r>
      <w:r w:rsidRPr="009458A9">
        <w:rPr>
          <w:rFonts w:ascii="Arial" w:hAnsi="Arial" w:cs="Arial"/>
          <w:sz w:val="18"/>
          <w:szCs w:val="18"/>
        </w:rPr>
        <w:t xml:space="preserve">, and </w:t>
      </w:r>
      <w:r w:rsidR="00EF42CD" w:rsidRPr="009458A9">
        <w:rPr>
          <w:rFonts w:ascii="Arial" w:hAnsi="Arial" w:cs="Arial"/>
          <w:sz w:val="18"/>
          <w:szCs w:val="18"/>
        </w:rPr>
        <w:t xml:space="preserve">identifies department needs for developing the </w:t>
      </w:r>
      <w:r w:rsidRPr="009458A9">
        <w:rPr>
          <w:rFonts w:ascii="Arial" w:hAnsi="Arial" w:cs="Arial"/>
          <w:sz w:val="18"/>
          <w:szCs w:val="18"/>
        </w:rPr>
        <w:t xml:space="preserve">annual Staffing Plan update. </w:t>
      </w:r>
    </w:p>
    <w:p w:rsidR="00C41C34" w:rsidRPr="00022D81" w:rsidRDefault="00EA0D86" w:rsidP="00484209">
      <w:pPr>
        <w:spacing w:before="120" w:after="20"/>
      </w:pPr>
      <w:hyperlink r:id="rId9" w:history="1">
        <w:r w:rsidR="00DB65E4" w:rsidRPr="00022D81">
          <w:rPr>
            <w:rStyle w:val="Hyperlink"/>
            <w:rFonts w:ascii="Arial" w:hAnsi="Arial" w:cs="Arial"/>
            <w:b/>
            <w:color w:val="auto"/>
            <w:sz w:val="18"/>
            <w:szCs w:val="18"/>
          </w:rPr>
          <w:t>Palomar College</w:t>
        </w:r>
        <w:r w:rsidR="00C41C34" w:rsidRPr="00022D81">
          <w:rPr>
            <w:rStyle w:val="Hyperlink"/>
            <w:rFonts w:ascii="Arial" w:hAnsi="Arial" w:cs="Arial"/>
            <w:b/>
            <w:color w:val="auto"/>
            <w:sz w:val="18"/>
            <w:szCs w:val="18"/>
          </w:rPr>
          <w:t xml:space="preserve"> Mission </w:t>
        </w:r>
      </w:hyperlink>
    </w:p>
    <w:p w:rsidR="00022D81" w:rsidRDefault="00022D81" w:rsidP="00022D81">
      <w:pPr>
        <w:pStyle w:val="PlainText"/>
        <w:rPr>
          <w:rFonts w:ascii="Arial" w:hAnsi="Arial" w:cs="Arial"/>
          <w:sz w:val="18"/>
          <w:szCs w:val="18"/>
        </w:rPr>
      </w:pPr>
      <w:r w:rsidRPr="00022D81">
        <w:rPr>
          <w:rFonts w:ascii="Arial" w:hAnsi="Arial" w:cs="Arial"/>
          <w:sz w:val="18"/>
          <w:szCs w:val="18"/>
        </w:rPr>
        <w:t>Our mission is to provide an engaging teaching and learning environment for students of diverse origins, experiences, needs, abilities, and goals. As a comprehensive community college, we support and encourage students who are pursuing transfer-readiness, general education, basic skills, career and technical training, aesthetic and cultural enrichment, and lifelong education. We are committed to helping our students achieve the learning outcomes necessary to contribute as individuals and global citizens living responsibly, effectively, and creatively in an interdependent and ever-changing world.</w:t>
      </w:r>
    </w:p>
    <w:p w:rsidR="00267A89" w:rsidRPr="00022D81" w:rsidRDefault="00267A89" w:rsidP="00022D81">
      <w:pPr>
        <w:pStyle w:val="PlainText"/>
        <w:rPr>
          <w:rFonts w:ascii="Arial"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3190"/>
      </w:tblGrid>
      <w:tr w:rsidR="004E7A7F" w:rsidTr="009423EC">
        <w:tc>
          <w:tcPr>
            <w:tcW w:w="13190" w:type="dxa"/>
            <w:shd w:val="clear" w:color="auto" w:fill="auto"/>
          </w:tcPr>
          <w:p w:rsidR="004E7A7F" w:rsidRPr="00A97E85" w:rsidRDefault="004E7A7F" w:rsidP="00A97E85">
            <w:pPr>
              <w:spacing w:line="240" w:lineRule="auto"/>
              <w:rPr>
                <w:rFonts w:ascii="Arial" w:hAnsi="Arial" w:cs="Arial"/>
                <w:b/>
                <w:sz w:val="18"/>
                <w:szCs w:val="18"/>
              </w:rPr>
            </w:pPr>
            <w:r w:rsidRPr="00A97E85">
              <w:rPr>
                <w:rFonts w:ascii="Arial" w:hAnsi="Arial" w:cs="Arial"/>
                <w:b/>
                <w:sz w:val="18"/>
                <w:szCs w:val="18"/>
              </w:rPr>
              <w:t>List everyone who participated in completing this Program Review and Planning Document.</w:t>
            </w:r>
          </w:p>
          <w:bookmarkStart w:id="1" w:name="Participants"/>
          <w:p w:rsidR="004E7A7F" w:rsidRPr="00A97E85" w:rsidRDefault="004E7A7F" w:rsidP="00F03DE9">
            <w:pPr>
              <w:rPr>
                <w:b/>
                <w:sz w:val="24"/>
                <w:szCs w:val="24"/>
              </w:rPr>
            </w:pPr>
            <w:r w:rsidRPr="00A97E85">
              <w:rPr>
                <w:b/>
                <w:sz w:val="24"/>
                <w:szCs w:val="24"/>
                <w:shd w:val="pct12" w:color="auto" w:fill="BFBFBF"/>
              </w:rPr>
              <w:fldChar w:fldCharType="begin">
                <w:ffData>
                  <w:name w:val="Participants"/>
                  <w:enabled/>
                  <w:calcOnExit w:val="0"/>
                  <w:textInput/>
                </w:ffData>
              </w:fldChar>
            </w:r>
            <w:r w:rsidRPr="00A97E85">
              <w:rPr>
                <w:b/>
                <w:sz w:val="24"/>
                <w:szCs w:val="24"/>
                <w:shd w:val="pct12" w:color="auto" w:fill="BFBFBF"/>
              </w:rPr>
              <w:instrText xml:space="preserve"> FORMTEXT </w:instrText>
            </w:r>
            <w:r w:rsidRPr="00A97E85">
              <w:rPr>
                <w:b/>
                <w:sz w:val="24"/>
                <w:szCs w:val="24"/>
                <w:shd w:val="pct12" w:color="auto" w:fill="BFBFBF"/>
              </w:rPr>
            </w:r>
            <w:r w:rsidRPr="00A97E85">
              <w:rPr>
                <w:b/>
                <w:sz w:val="24"/>
                <w:szCs w:val="24"/>
                <w:shd w:val="pct12" w:color="auto" w:fill="BFBFBF"/>
              </w:rPr>
              <w:fldChar w:fldCharType="separate"/>
            </w:r>
            <w:r w:rsidR="0071078B" w:rsidRPr="0071078B">
              <w:rPr>
                <w:b/>
                <w:noProof/>
                <w:sz w:val="24"/>
                <w:szCs w:val="24"/>
                <w:shd w:val="pct12" w:color="auto" w:fill="BFBFBF"/>
              </w:rPr>
              <w:t>Bill Jahnel, Chris Johnson, Michael Aguello, Matt Estes, Wendy Kinsinger, Travis Ritt</w:t>
            </w:r>
            <w:r w:rsidR="0071078B">
              <w:rPr>
                <w:b/>
                <w:noProof/>
                <w:sz w:val="24"/>
                <w:szCs w:val="24"/>
                <w:shd w:val="pct12" w:color="auto" w:fill="BFBFBF"/>
              </w:rPr>
              <w:t>, Kristen Marjanovic</w:t>
            </w:r>
            <w:r w:rsidRPr="00A97E85">
              <w:rPr>
                <w:b/>
                <w:sz w:val="24"/>
                <w:szCs w:val="24"/>
                <w:shd w:val="pct12" w:color="auto" w:fill="BFBFBF"/>
              </w:rPr>
              <w:fldChar w:fldCharType="end"/>
            </w:r>
            <w:bookmarkEnd w:id="1"/>
          </w:p>
          <w:p w:rsidR="004E7A7F" w:rsidRPr="00A97E85" w:rsidRDefault="004E7A7F" w:rsidP="00F03DE9">
            <w:pPr>
              <w:rPr>
                <w:b/>
                <w:sz w:val="24"/>
                <w:szCs w:val="24"/>
              </w:rPr>
            </w:pPr>
          </w:p>
        </w:tc>
      </w:tr>
    </w:tbl>
    <w:p w:rsidR="001113FE" w:rsidRDefault="001113FE"/>
    <w:p w:rsidR="001113FE" w:rsidRDefault="001113FE"/>
    <w:p w:rsidR="001113FE" w:rsidRDefault="001113FE"/>
    <w:p w:rsidR="00D8567F" w:rsidRDefault="00D8567F" w:rsidP="003A230F">
      <w:pPr>
        <w:spacing w:after="0"/>
        <w:rPr>
          <w:rFonts w:ascii="Arial" w:hAnsi="Arial" w:cs="Arial"/>
          <w:sz w:val="24"/>
          <w:szCs w:val="24"/>
        </w:rPr>
      </w:pPr>
      <w:r w:rsidRPr="009D0B6C">
        <w:rPr>
          <w:b/>
          <w:sz w:val="28"/>
          <w:szCs w:val="28"/>
          <w:u w:val="single"/>
        </w:rPr>
        <w:lastRenderedPageBreak/>
        <w:t>STEP I.</w:t>
      </w:r>
      <w:r>
        <w:rPr>
          <w:b/>
          <w:sz w:val="32"/>
          <w:szCs w:val="32"/>
          <w:u w:val="single"/>
        </w:rPr>
        <w:t xml:space="preserve"> </w:t>
      </w:r>
      <w:r w:rsidRPr="009D0B6C">
        <w:rPr>
          <w:b/>
          <w:sz w:val="28"/>
          <w:szCs w:val="28"/>
          <w:u w:val="single"/>
        </w:rPr>
        <w:t>Evaluation of Program &amp; SLOAC Data</w:t>
      </w:r>
      <w:r w:rsidR="003A230F">
        <w:rPr>
          <w:b/>
          <w:sz w:val="28"/>
          <w:szCs w:val="28"/>
          <w:u w:val="single"/>
        </w:rPr>
        <w:t>.</w:t>
      </w:r>
      <w:r w:rsidR="003A230F" w:rsidRPr="00626BFA">
        <w:rPr>
          <w:b/>
          <w:sz w:val="28"/>
          <w:szCs w:val="28"/>
        </w:rPr>
        <w:t xml:space="preserve">  </w:t>
      </w:r>
      <w:r w:rsidRPr="00626BFA">
        <w:rPr>
          <w:rFonts w:ascii="Arial" w:hAnsi="Arial" w:cs="Arial"/>
          <w:sz w:val="24"/>
          <w:szCs w:val="24"/>
        </w:rPr>
        <w:t xml:space="preserve">In this section, examine and analyze </w:t>
      </w:r>
      <w:r w:rsidRPr="00626BFA">
        <w:rPr>
          <w:rFonts w:ascii="Arial" w:hAnsi="Arial" w:cs="Arial"/>
          <w:sz w:val="24"/>
          <w:szCs w:val="24"/>
          <w:shd w:val="clear" w:color="auto" w:fill="FFFF00"/>
        </w:rPr>
        <w:t>updated</w:t>
      </w:r>
      <w:r w:rsidRPr="00626BFA">
        <w:rPr>
          <w:rFonts w:ascii="Arial" w:hAnsi="Arial" w:cs="Arial"/>
          <w:sz w:val="24"/>
          <w:szCs w:val="24"/>
        </w:rPr>
        <w:t xml:space="preserve"> program data, the results of SLOACs, and other factors that could influence your program/discipline’s plans for </w:t>
      </w:r>
      <w:r w:rsidR="00081677" w:rsidRPr="00081677">
        <w:rPr>
          <w:rFonts w:ascii="Arial" w:hAnsi="Arial" w:cs="Arial"/>
          <w:sz w:val="24"/>
          <w:szCs w:val="24"/>
        </w:rPr>
        <w:t>the current year</w:t>
      </w:r>
      <w:r w:rsidRPr="00626BFA">
        <w:rPr>
          <w:rFonts w:ascii="Arial" w:hAnsi="Arial" w:cs="Arial"/>
          <w:sz w:val="24"/>
          <w:szCs w:val="24"/>
        </w:rPr>
        <w:t>.  Consider trends and any changes in the data as they relate to this year’s analysis.</w:t>
      </w:r>
    </w:p>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AC4415" w:rsidRDefault="00837687" w:rsidP="00837687">
            <w:pPr>
              <w:pStyle w:val="ListParagraph"/>
              <w:numPr>
                <w:ilvl w:val="0"/>
                <w:numId w:val="1"/>
              </w:numPr>
              <w:spacing w:after="0" w:line="240" w:lineRule="auto"/>
              <w:rPr>
                <w:b/>
              </w:rPr>
            </w:pPr>
            <w:r w:rsidRPr="00AC4415">
              <w:rPr>
                <w:b/>
                <w:u w:val="single"/>
              </w:rPr>
              <w:t>Analysis of Program Data.</w:t>
            </w:r>
            <w:r w:rsidRPr="00AC4415">
              <w:rPr>
                <w:b/>
              </w:rPr>
              <w:t xml:space="preserve"> Review and comment on any significant changes or noted concerns since last year’s PRP.</w:t>
            </w:r>
          </w:p>
          <w:p w:rsidR="00837687" w:rsidRPr="00EF42CD" w:rsidRDefault="00837687" w:rsidP="00837687">
            <w:pPr>
              <w:pStyle w:val="ListParagraph"/>
              <w:spacing w:after="0" w:line="240" w:lineRule="auto"/>
              <w:rPr>
                <w:b/>
                <w:strike/>
              </w:rPr>
            </w:pPr>
            <w:r w:rsidRPr="003C6FC8">
              <w:rPr>
                <w:b/>
              </w:rPr>
              <w:t>(</w:t>
            </w:r>
            <w:r w:rsidRPr="003C6FC8">
              <w:rPr>
                <w:b/>
                <w:u w:val="single"/>
              </w:rPr>
              <w:t>For enrollment, WSCH, &amp; FTEF data, use Fall term data only</w:t>
            </w:r>
            <w:r w:rsidRPr="003C6FC8">
              <w:rPr>
                <w:b/>
              </w:rPr>
              <w:t xml:space="preserve">). </w:t>
            </w:r>
          </w:p>
          <w:p w:rsidR="00837687" w:rsidRPr="003C6FC8" w:rsidRDefault="00837687" w:rsidP="00837687">
            <w:pPr>
              <w:pStyle w:val="ListParagraph"/>
              <w:numPr>
                <w:ilvl w:val="1"/>
                <w:numId w:val="1"/>
              </w:numPr>
              <w:spacing w:after="0" w:line="240" w:lineRule="auto"/>
              <w:rPr>
                <w:b/>
              </w:rPr>
            </w:pPr>
            <w:r w:rsidRPr="003C6FC8">
              <w:t>Enrollment, Enrollment Load, WSCH, and FTEF</w:t>
            </w:r>
            <w:r w:rsidRPr="003C6FC8">
              <w:rPr>
                <w:rStyle w:val="Hyperlink"/>
                <w:color w:val="auto"/>
              </w:rPr>
              <w:t xml:space="preserve"> (</w:t>
            </w:r>
            <w:hyperlink r:id="rId10" w:history="1">
              <w:r w:rsidRPr="00A97E85">
                <w:rPr>
                  <w:rStyle w:val="Hyperlink"/>
                </w:rPr>
                <w:t>http://www.palomar.edu/irp/PRP_WSCH_FTEF_Load.xlsx</w:t>
              </w:r>
            </w:hyperlink>
            <w:r w:rsidRPr="003C6FC8">
              <w:rPr>
                <w:rStyle w:val="Hyperlink"/>
                <w:color w:val="auto"/>
              </w:rPr>
              <w:t xml:space="preserve">) </w:t>
            </w:r>
            <w:r w:rsidRPr="003C6FC8">
              <w:rPr>
                <w:rStyle w:val="Hyperlink"/>
                <w:b/>
                <w:color w:val="auto"/>
              </w:rPr>
              <w:t>(Use Fall term data only)</w:t>
            </w:r>
            <w:r w:rsidRPr="003C6FC8">
              <w:rPr>
                <w:b/>
                <w:u w:val="single"/>
              </w:rPr>
              <w:t xml:space="preserve">.  </w:t>
            </w:r>
          </w:p>
          <w:p w:rsidR="00837687" w:rsidRPr="003C6FC8" w:rsidRDefault="00837687" w:rsidP="00837687">
            <w:pPr>
              <w:pStyle w:val="ListParagraph"/>
              <w:numPr>
                <w:ilvl w:val="1"/>
                <w:numId w:val="1"/>
              </w:numPr>
              <w:spacing w:after="0" w:line="240" w:lineRule="auto"/>
              <w:rPr>
                <w:b/>
              </w:rPr>
            </w:pPr>
            <w:r w:rsidRPr="003C6FC8">
              <w:t>Course Success and Retention rates</w:t>
            </w:r>
            <w:r w:rsidRPr="003C6FC8">
              <w:rPr>
                <w:rStyle w:val="Hyperlink"/>
                <w:color w:val="auto"/>
              </w:rPr>
              <w:t xml:space="preserve"> (</w:t>
            </w:r>
            <w:hyperlink r:id="rId11" w:history="1">
              <w:r w:rsidRPr="00A97E85">
                <w:rPr>
                  <w:rStyle w:val="Hyperlink"/>
                </w:rPr>
                <w:t>http://www.palomar.edu/irp/PRP_Success_Retention.xlsx</w:t>
              </w:r>
            </w:hyperlink>
            <w:r w:rsidRPr="003C6FC8">
              <w:rPr>
                <w:b/>
              </w:rPr>
              <w:t>). Note, this file is very large and there will be a delay both when you open the file and again when you initiate the first search.</w:t>
            </w:r>
          </w:p>
          <w:p w:rsidR="00837687" w:rsidRPr="003C6FC8" w:rsidRDefault="00837687" w:rsidP="00837687">
            <w:pPr>
              <w:pStyle w:val="ListParagraph"/>
              <w:numPr>
                <w:ilvl w:val="1"/>
                <w:numId w:val="1"/>
              </w:numPr>
              <w:spacing w:after="80" w:line="240" w:lineRule="auto"/>
            </w:pPr>
            <w:r w:rsidRPr="003C6FC8">
              <w:t>Degrees and Certificates (</w:t>
            </w:r>
            <w:hyperlink r:id="rId12" w:history="1">
              <w:r w:rsidRPr="00A97E85">
                <w:rPr>
                  <w:rStyle w:val="Hyperlink"/>
                </w:rPr>
                <w:t>http://www.palomar.edu/irp/PRP_Degrees_Certs.xlsx</w:t>
              </w:r>
            </w:hyperlink>
            <w:r w:rsidRPr="003C6FC8">
              <w:t>).</w:t>
            </w:r>
          </w:p>
          <w:p w:rsidR="0027688A" w:rsidRPr="0027688A" w:rsidRDefault="00837687" w:rsidP="0027688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7688A" w:rsidRPr="0027688A">
              <w:rPr>
                <w:rFonts w:ascii="Times New Roman" w:hAnsi="Times New Roman"/>
                <w:noProof/>
                <w:sz w:val="24"/>
                <w:szCs w:val="24"/>
                <w:shd w:val="pct10" w:color="auto" w:fill="D9D9D9"/>
              </w:rPr>
              <w:t>History has felt some of the impact of declining enrollment across the college as the economy has improved and people are seeking less retraining.  Our enrollments from Fall 2013-2014 were down from Fall of 2012-2013 (2,917 enrollemnts verus 3,116).  However,  to maintain the number of student enrollments we had to offer more classes over a variety of times, leading to a slight decrease in efficiency.  While we are now at 90.3% efficiency, which is lower for us than normal, this far exceeeds the college average of  85.2% overall efficency.  This is reflected in some slight losses in FTES in a down year (302.52 FTES versus 323.58 last year).  Our retention remains very strong at 93.0%, in line with but also slightly exceeeding the college overall average of  91.9%.  We also have relatively similar (but in all categories very slightly improved from last year) pass rates over all of our classes. (Passing rates were up in day, night, and distance classes, with gains on average of 1%, 2%, and almost 4% respectively).  Distance education classes, which have historically had the lowest pass rates, have been brought more in line with face to face numbers and far exceed the college overall average of  71% retention.</w:t>
            </w:r>
          </w:p>
          <w:p w:rsidR="0027688A" w:rsidRPr="0027688A" w:rsidRDefault="0027688A" w:rsidP="0027688A">
            <w:pPr>
              <w:spacing w:after="0"/>
              <w:rPr>
                <w:rFonts w:ascii="Times New Roman" w:hAnsi="Times New Roman"/>
                <w:noProof/>
                <w:sz w:val="24"/>
                <w:szCs w:val="24"/>
                <w:shd w:val="pct10" w:color="auto" w:fill="D9D9D9"/>
              </w:rPr>
            </w:pPr>
            <w:r w:rsidRPr="0027688A">
              <w:rPr>
                <w:rFonts w:ascii="Times New Roman" w:hAnsi="Times New Roman"/>
                <w:noProof/>
                <w:sz w:val="24"/>
                <w:szCs w:val="24"/>
                <w:shd w:val="pct10" w:color="auto" w:fill="D9D9D9"/>
              </w:rPr>
              <w:t>Two related trends are very clear: A consistent over-reliance on part-time faculty versus full-time faculty seems to be hurting our ability to draw and retain students, as we have historically been a program that is incredibly efficent.  Indeed, full-time instructor classes consistently fill over part time sections offered in the same time period.  Full time FTEF named frozen at 6.0 even as Part Time FTEF grew from 9 to 10.31 FTEF.  This overreliance on ajunct professors is reflected in the fact that History now has almost 2/3 of all its FTEF taught by adjunct professors (63.21%).</w:t>
            </w:r>
          </w:p>
          <w:p w:rsidR="0027688A" w:rsidRPr="0027688A" w:rsidRDefault="0027688A" w:rsidP="0027688A">
            <w:pPr>
              <w:spacing w:after="0"/>
              <w:rPr>
                <w:rFonts w:ascii="Times New Roman" w:hAnsi="Times New Roman"/>
                <w:noProof/>
                <w:sz w:val="24"/>
                <w:szCs w:val="24"/>
                <w:shd w:val="pct10" w:color="auto" w:fill="D9D9D9"/>
              </w:rPr>
            </w:pPr>
            <w:r w:rsidRPr="0027688A">
              <w:rPr>
                <w:rFonts w:ascii="Times New Roman" w:hAnsi="Times New Roman"/>
                <w:noProof/>
                <w:sz w:val="24"/>
                <w:szCs w:val="24"/>
                <w:shd w:val="pct10" w:color="auto" w:fill="D9D9D9"/>
              </w:rPr>
              <w:t xml:space="preserve">Because our Discipline regards student retention and success as important, we feel our generally cautious approach to online offerings has been validated. The data show that by limiting our online offierings to Tenured faculty in a very narrow program we have </w:t>
            </w:r>
            <w:r w:rsidRPr="0027688A">
              <w:rPr>
                <w:rFonts w:ascii="Times New Roman" w:hAnsi="Times New Roman"/>
                <w:noProof/>
                <w:sz w:val="24"/>
                <w:szCs w:val="24"/>
                <w:shd w:val="pct10" w:color="auto" w:fill="D9D9D9"/>
              </w:rPr>
              <w:lastRenderedPageBreak/>
              <w:t xml:space="preserve">beenable to see specific retention gains.  </w:t>
            </w:r>
          </w:p>
          <w:p w:rsidR="00837687" w:rsidRPr="000E11CA" w:rsidRDefault="0027688A" w:rsidP="0027688A">
            <w:pPr>
              <w:spacing w:after="0"/>
              <w:rPr>
                <w:rFonts w:ascii="Times New Roman" w:hAnsi="Times New Roman" w:cs="Arial"/>
                <w:sz w:val="24"/>
                <w:szCs w:val="24"/>
              </w:rPr>
            </w:pPr>
            <w:r w:rsidRPr="0027688A">
              <w:rPr>
                <w:rFonts w:ascii="Times New Roman" w:hAnsi="Times New Roman"/>
                <w:noProof/>
                <w:sz w:val="24"/>
                <w:szCs w:val="24"/>
                <w:shd w:val="pct10" w:color="auto" w:fill="D9D9D9"/>
              </w:rPr>
              <w:t>History participates in the Women's Studies AA program but has had to cut back offering Women's History classes from once a semster to once a year due to lower demand.  While American History demands remain strong, Professor Ritt has been analyzing and rebalancing World and Western Civilization sections, trying to concentrate on consolidation around a smaller staff of Professors with aims of future growth from there.  We recognize as a discipline the need to advertise the values of these underperforming classes, as we have reason to believe students are not as aware of the transferability of World and Western Classes as much as they are American HIstory Classes and many students may not have heard of the Women's Studies AA.</w:t>
            </w:r>
            <w:r w:rsidR="00837687"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5E3341" w:rsidRDefault="00837687" w:rsidP="00837687">
            <w:pPr>
              <w:pStyle w:val="NoSpacing"/>
              <w:numPr>
                <w:ilvl w:val="0"/>
                <w:numId w:val="1"/>
              </w:numPr>
              <w:rPr>
                <w:rStyle w:val="Hyperlink"/>
                <w:b/>
                <w:color w:val="auto"/>
              </w:rPr>
            </w:pPr>
            <w:r w:rsidRPr="003E7EAD">
              <w:rPr>
                <w:b/>
                <w:u w:val="single"/>
              </w:rPr>
              <w:t>SLO</w:t>
            </w:r>
            <w:r>
              <w:rPr>
                <w:b/>
                <w:u w:val="single"/>
              </w:rPr>
              <w:t>AC</w:t>
            </w:r>
            <w:r w:rsidRPr="003E7EAD">
              <w:rPr>
                <w:b/>
                <w:u w:val="single"/>
              </w:rPr>
              <w:t>s</w:t>
            </w:r>
            <w:r w:rsidRPr="003E7EAD">
              <w:rPr>
                <w:b/>
              </w:rPr>
              <w:t xml:space="preserve">. Using the </w:t>
            </w:r>
            <w:r>
              <w:rPr>
                <w:b/>
              </w:rPr>
              <w:t>c</w:t>
            </w:r>
            <w:r w:rsidRPr="003E7EAD">
              <w:rPr>
                <w:b/>
              </w:rPr>
              <w:t>omprehensive SLO</w:t>
            </w:r>
            <w:r>
              <w:rPr>
                <w:b/>
              </w:rPr>
              <w:t>AC</w:t>
            </w:r>
            <w:r w:rsidRPr="003E7EAD">
              <w:rPr>
                <w:b/>
              </w:rPr>
              <w:t xml:space="preserve"> report</w:t>
            </w:r>
            <w:r>
              <w:rPr>
                <w:b/>
              </w:rPr>
              <w:t>s</w:t>
            </w:r>
            <w:r w:rsidRPr="003E7EAD">
              <w:rPr>
                <w:b/>
              </w:rPr>
              <w:t xml:space="preserve"> and faculty discussions as a guide, </w:t>
            </w:r>
            <w:r w:rsidRPr="00AC4415">
              <w:rPr>
                <w:b/>
              </w:rPr>
              <w:t>summarize your planned SLOAC activities for courses and programs for the current academic year. Link to SLOAC resources:</w:t>
            </w:r>
            <w:r w:rsidRPr="00AC4415">
              <w:t xml:space="preserve">  </w:t>
            </w:r>
            <w:hyperlink r:id="rId13" w:history="1">
              <w:r w:rsidRPr="00A97E85">
                <w:rPr>
                  <w:rStyle w:val="Hyperlink"/>
                </w:rPr>
                <w:t>http://www2.palomar.edu/pages/sloresources/programreview/</w:t>
              </w:r>
            </w:hyperlink>
          </w:p>
          <w:p w:rsidR="00837687" w:rsidRDefault="00837687" w:rsidP="00073C24">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1F56DD">
              <w:rPr>
                <w:rFonts w:ascii="Times New Roman" w:hAnsi="Times New Roman"/>
                <w:noProof/>
                <w:sz w:val="24"/>
                <w:szCs w:val="24"/>
                <w:shd w:val="pct10" w:color="auto" w:fill="D9D9D9"/>
              </w:rPr>
              <w:t xml:space="preserve">Having measured most of our courses last year, we began the year in our Discipline meeting </w:t>
            </w:r>
            <w:r w:rsidR="002349F1">
              <w:rPr>
                <w:rFonts w:ascii="Times New Roman" w:hAnsi="Times New Roman"/>
                <w:noProof/>
                <w:sz w:val="24"/>
                <w:szCs w:val="24"/>
                <w:shd w:val="pct10" w:color="auto" w:fill="D9D9D9"/>
              </w:rPr>
              <w:t xml:space="preserve">analyzing and </w:t>
            </w:r>
            <w:r w:rsidR="001F56DD">
              <w:rPr>
                <w:rFonts w:ascii="Times New Roman" w:hAnsi="Times New Roman"/>
                <w:noProof/>
                <w:sz w:val="24"/>
                <w:szCs w:val="24"/>
                <w:shd w:val="pct10" w:color="auto" w:fill="D9D9D9"/>
              </w:rPr>
              <w:t>reviewing the SLOAC outcomes data for History 101, 102, 105, 106, 107, and 108</w:t>
            </w:r>
            <w:r w:rsidR="002349F1">
              <w:rPr>
                <w:rFonts w:ascii="Times New Roman" w:hAnsi="Times New Roman"/>
                <w:noProof/>
                <w:sz w:val="24"/>
                <w:szCs w:val="24"/>
                <w:shd w:val="pct10" w:color="auto" w:fill="D9D9D9"/>
              </w:rPr>
              <w:t xml:space="preserve"> that we implemented last year</w:t>
            </w:r>
            <w:r w:rsidR="001F56DD">
              <w:rPr>
                <w:rFonts w:ascii="Times New Roman" w:hAnsi="Times New Roman"/>
                <w:noProof/>
                <w:sz w:val="24"/>
                <w:szCs w:val="24"/>
                <w:shd w:val="pct10" w:color="auto" w:fill="D9D9D9"/>
              </w:rPr>
              <w:t xml:space="preserve">. As part of the cycle of reflection and tuning, we discussed strategies to better meet student outcomes and also recognized that there remain challenges to implementing SLOs, particularly in regards to filtering information to part-time faculty.  This is particuly true since we have recently lost some long-term adjuncts; with frequent threats (and implementations) of course cancellations early by the district on classes that could still be profitable to the district, the lack of stability among our adjunct pool makes it a challenge to give them the extra training and implementation when their primary anxiety is whether or not they will have classes to teach each semester.  </w:t>
            </w:r>
            <w:r w:rsidR="002349F1">
              <w:rPr>
                <w:rFonts w:ascii="Times New Roman" w:hAnsi="Times New Roman"/>
                <w:noProof/>
                <w:sz w:val="24"/>
                <w:szCs w:val="24"/>
                <w:shd w:val="pct10" w:color="auto" w:fill="D9D9D9"/>
              </w:rPr>
              <w:t>Those challenges acknowledged, we set implementation of a new SLOAC for History 101 as the beginning of a new assessment cycle of the 101 classes with outcomes related to course outline of record required knowledge of the Const</w:t>
            </w:r>
            <w:r w:rsidR="00073C24">
              <w:rPr>
                <w:rFonts w:ascii="Times New Roman" w:hAnsi="Times New Roman"/>
                <w:noProof/>
                <w:sz w:val="24"/>
                <w:szCs w:val="24"/>
                <w:shd w:val="pct10" w:color="auto" w:fill="D9D9D9"/>
              </w:rPr>
              <w:t>i</w:t>
            </w:r>
            <w:r w:rsidR="002349F1">
              <w:rPr>
                <w:rFonts w:ascii="Times New Roman" w:hAnsi="Times New Roman"/>
                <w:noProof/>
                <w:sz w:val="24"/>
                <w:szCs w:val="24"/>
                <w:shd w:val="pct10" w:color="auto" w:fill="D9D9D9"/>
              </w:rPr>
              <w:t>tu</w:t>
            </w:r>
            <w:r w:rsidR="00073C24">
              <w:rPr>
                <w:rFonts w:ascii="Times New Roman" w:hAnsi="Times New Roman"/>
                <w:noProof/>
                <w:sz w:val="24"/>
                <w:szCs w:val="24"/>
                <w:shd w:val="pct10" w:color="auto" w:fill="D9D9D9"/>
              </w:rPr>
              <w:t>t</w:t>
            </w:r>
            <w:r w:rsidR="002349F1">
              <w:rPr>
                <w:rFonts w:ascii="Times New Roman" w:hAnsi="Times New Roman"/>
                <w:noProof/>
                <w:sz w:val="24"/>
                <w:szCs w:val="24"/>
                <w:shd w:val="pct10" w:color="auto" w:fill="D9D9D9"/>
              </w:rPr>
              <w:t>ion in History 101.</w:t>
            </w:r>
            <w:r w:rsidR="001F56DD">
              <w:rPr>
                <w:rFonts w:ascii="Times New Roman" w:hAnsi="Times New Roman"/>
                <w:noProof/>
                <w:sz w:val="24"/>
                <w:szCs w:val="24"/>
                <w:shd w:val="pct10" w:color="auto" w:fill="D9D9D9"/>
              </w:rPr>
              <w:t xml:space="preserve">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F2664E" w:rsidRDefault="00837687" w:rsidP="00837687">
            <w:pPr>
              <w:pStyle w:val="ListParagraph"/>
              <w:numPr>
                <w:ilvl w:val="0"/>
                <w:numId w:val="1"/>
              </w:numPr>
              <w:spacing w:after="0" w:line="240" w:lineRule="auto"/>
              <w:rPr>
                <w:b/>
              </w:rPr>
            </w:pPr>
            <w:r w:rsidRPr="009015F1">
              <w:rPr>
                <w:b/>
                <w:u w:val="single"/>
              </w:rPr>
              <w:t xml:space="preserve">Other Relevant Data and Information. </w:t>
            </w:r>
          </w:p>
          <w:p w:rsidR="00837687" w:rsidRPr="009015F1" w:rsidRDefault="00837687" w:rsidP="00837687">
            <w:pPr>
              <w:pStyle w:val="ListParagraph"/>
              <w:spacing w:after="0" w:line="240" w:lineRule="auto"/>
              <w:rPr>
                <w:b/>
                <w:u w:val="single"/>
              </w:rPr>
            </w:pPr>
          </w:p>
          <w:p w:rsidR="00837687" w:rsidRPr="00E80401" w:rsidRDefault="00837687" w:rsidP="00837687">
            <w:pPr>
              <w:pStyle w:val="ListParagraph"/>
              <w:numPr>
                <w:ilvl w:val="0"/>
                <w:numId w:val="2"/>
              </w:numPr>
              <w:spacing w:after="0" w:line="240" w:lineRule="auto"/>
              <w:ind w:left="1080"/>
              <w:rPr>
                <w:b/>
              </w:rPr>
            </w:pPr>
            <w:r>
              <w:rPr>
                <w:b/>
              </w:rPr>
              <w:t>Review</w:t>
            </w:r>
            <w:r w:rsidRPr="009015F1">
              <w:rPr>
                <w:b/>
              </w:rPr>
              <w:t xml:space="preserve"> other data and/or information that you </w:t>
            </w:r>
            <w:r>
              <w:rPr>
                <w:b/>
              </w:rPr>
              <w:t>included in</w:t>
            </w:r>
            <w:r w:rsidRPr="009015F1">
              <w:rPr>
                <w:b/>
              </w:rPr>
              <w:t xml:space="preserve"> </w:t>
            </w:r>
            <w:r>
              <w:rPr>
                <w:b/>
              </w:rPr>
              <w:t>last year’s</w:t>
            </w:r>
            <w:r w:rsidRPr="009015F1">
              <w:rPr>
                <w:b/>
              </w:rPr>
              <w:t xml:space="preserve"> assessment of your program</w:t>
            </w:r>
            <w:r>
              <w:rPr>
                <w:b/>
              </w:rPr>
              <w:t xml:space="preserve"> </w:t>
            </w:r>
            <w:r w:rsidRPr="00E80401">
              <w:rPr>
                <w:b/>
              </w:rPr>
              <w:t>(see Step II.C).  (Examples of other data and factors include, but are not limited to: external accreditation requirements, State and Federal legislation, four-year institution directions, technology, equipment, budget, professional development opportunities).  Describe other data and/or information that you have considered as part of the assessment of your program.  If there is additional information you are using to assess your program this year, also describe that information here.</w:t>
            </w:r>
          </w:p>
          <w:p w:rsidR="00837687" w:rsidRPr="009015F1" w:rsidRDefault="000E11CA" w:rsidP="000E11CA">
            <w:pPr>
              <w:spacing w:after="0"/>
              <w:rPr>
                <w:b/>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rsidR="00837687" w:rsidRPr="009015F1" w:rsidRDefault="00837687" w:rsidP="00837687">
            <w:pPr>
              <w:pStyle w:val="ListParagraph"/>
              <w:spacing w:after="0" w:line="240" w:lineRule="auto"/>
              <w:rPr>
                <w:b/>
              </w:rPr>
            </w:pPr>
          </w:p>
          <w:p w:rsidR="00837687" w:rsidRDefault="00837687" w:rsidP="00837687">
            <w:pPr>
              <w:pStyle w:val="ListParagraph"/>
              <w:numPr>
                <w:ilvl w:val="0"/>
                <w:numId w:val="2"/>
              </w:numPr>
              <w:spacing w:after="0" w:line="240" w:lineRule="auto"/>
              <w:ind w:left="1080"/>
              <w:rPr>
                <w:b/>
              </w:rPr>
            </w:pPr>
            <w:r w:rsidRPr="009015F1">
              <w:rPr>
                <w:b/>
              </w:rPr>
              <w:lastRenderedPageBreak/>
              <w:t xml:space="preserve">Given this </w:t>
            </w:r>
            <w:r w:rsidRPr="00085786">
              <w:rPr>
                <w:b/>
                <w:u w:val="single"/>
              </w:rPr>
              <w:t>updated</w:t>
            </w:r>
            <w:r>
              <w:rPr>
                <w:b/>
              </w:rPr>
              <w:t xml:space="preserve"> </w:t>
            </w:r>
            <w:r w:rsidRPr="009015F1">
              <w:rPr>
                <w:b/>
              </w:rPr>
              <w:t xml:space="preserve">information, how are your current and future students impacted by your program and planning activities? </w:t>
            </w:r>
            <w:r w:rsidRPr="009015F1">
              <w:rPr>
                <w:b/>
                <w:u w:val="single"/>
              </w:rPr>
              <w:t>Note:</w:t>
            </w:r>
            <w:r w:rsidRPr="009015F1">
              <w:rPr>
                <w:b/>
              </w:rPr>
              <w:t xml:space="preserve">  Analysis of data </w:t>
            </w:r>
            <w:r>
              <w:rPr>
                <w:b/>
              </w:rPr>
              <w:t>is</w:t>
            </w:r>
            <w:r w:rsidRPr="009015F1">
              <w:rPr>
                <w:b/>
              </w:rPr>
              <w:t xml:space="preserve"> based on both quantitative (e.g., numbers, rates, estimates</w:t>
            </w:r>
            <w:r>
              <w:rPr>
                <w:b/>
              </w:rPr>
              <w:t>, results from classroom surveys</w:t>
            </w:r>
            <w:r w:rsidRPr="009015F1">
              <w:rPr>
                <w:b/>
              </w:rPr>
              <w:t xml:space="preserve">) and qualitative (e.g., </w:t>
            </w:r>
            <w:r>
              <w:rPr>
                <w:b/>
              </w:rPr>
              <w:t>advisory group minutes</w:t>
            </w:r>
            <w:r w:rsidRPr="009015F1">
              <w:rPr>
                <w:b/>
              </w:rPr>
              <w:t>, observations,</w:t>
            </w:r>
            <w:r>
              <w:rPr>
                <w:b/>
              </w:rPr>
              <w:t xml:space="preserve"> changes in legislation,</w:t>
            </w:r>
            <w:r w:rsidRPr="009015F1">
              <w:rPr>
                <w:b/>
              </w:rPr>
              <w:t xml:space="preserve"> focus groups, expert opinion) information.</w:t>
            </w:r>
            <w:r w:rsidRPr="00151074">
              <w:rPr>
                <w:b/>
              </w:rPr>
              <w:t xml:space="preserve"> </w:t>
            </w:r>
          </w:p>
          <w:p w:rsidR="00837687" w:rsidRDefault="000E11CA" w:rsidP="000E11CA">
            <w:pPr>
              <w:spacing w:after="0"/>
              <w:rPr>
                <w:rFonts w:ascii="Arial" w:hAnsi="Arial" w:cs="Arial"/>
                <w:sz w:val="24"/>
                <w:szCs w:val="24"/>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tc>
      </w:tr>
    </w:tbl>
    <w:p w:rsidR="00837687" w:rsidRDefault="00837687" w:rsidP="003A230F">
      <w:pPr>
        <w:spacing w:after="0"/>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837687" w:rsidTr="00837687">
        <w:tc>
          <w:tcPr>
            <w:tcW w:w="13176" w:type="dxa"/>
          </w:tcPr>
          <w:p w:rsidR="00837687" w:rsidRPr="009D6DC9" w:rsidRDefault="00837687" w:rsidP="00837687">
            <w:pPr>
              <w:pStyle w:val="ListParagraph"/>
              <w:numPr>
                <w:ilvl w:val="0"/>
                <w:numId w:val="3"/>
              </w:numPr>
              <w:spacing w:after="0" w:line="240" w:lineRule="auto"/>
              <w:rPr>
                <w:b/>
                <w:u w:val="single"/>
              </w:rPr>
            </w:pPr>
            <w:r w:rsidRPr="00FE1644">
              <w:rPr>
                <w:b/>
                <w:u w:val="single"/>
              </w:rPr>
              <w:t>Labor Market Data</w:t>
            </w:r>
            <w:r w:rsidRPr="00FE1644">
              <w:rPr>
                <w:b/>
              </w:rPr>
              <w:t>.  For Career/Technical disciplines only</w:t>
            </w:r>
            <w:r w:rsidRPr="00AC4415">
              <w:rPr>
                <w:b/>
                <w:color w:val="000000" w:themeColor="text1"/>
              </w:rPr>
              <w:t>, review and comment on any significant changes or concerns  since last year’s PRP. (</w:t>
            </w:r>
            <w:r>
              <w:rPr>
                <w:b/>
                <w:color w:val="000000" w:themeColor="text1"/>
              </w:rPr>
              <w:t>S</w:t>
            </w:r>
            <w:r w:rsidRPr="00AC4415">
              <w:rPr>
                <w:b/>
                <w:color w:val="000000" w:themeColor="text1"/>
              </w:rPr>
              <w:t xml:space="preserve">ee Step II.D). This data is be found on the CA </w:t>
            </w:r>
            <w:r>
              <w:rPr>
                <w:b/>
              </w:rPr>
              <w:t xml:space="preserve">Employment Development website at </w:t>
            </w:r>
            <w:hyperlink r:id="rId14" w:history="1">
              <w:r w:rsidRPr="00A97E85">
                <w:rPr>
                  <w:rStyle w:val="Hyperlink"/>
                  <w:b/>
                </w:rPr>
                <w:t>http://www.labormarketinfo.edd.ca.gov/</w:t>
              </w:r>
            </w:hyperlink>
            <w:r>
              <w:rPr>
                <w:b/>
              </w:rPr>
              <w:t>.   Go here and search on Labor Market Information for Educators and Trainers (</w:t>
            </w:r>
            <w:r w:rsidRPr="00F44833">
              <w:rPr>
                <w:b/>
              </w:rPr>
              <w:t>http://www.labormarketinfo.edd.ca.gov/Content.asp?pageid=112</w:t>
            </w:r>
            <w:r>
              <w:rPr>
                <w:b/>
              </w:rPr>
              <w:t>)</w:t>
            </w:r>
            <w:r w:rsidRPr="00F44833">
              <w:rPr>
                <w:b/>
              </w:rPr>
              <w:t>.  Click on summary data profile on right side of page to search by occupation. (Check other reliable industry or government sources on Labor Market Data websites that support findings and are relevant to Region Ten – San Diego/Imperial Counties. Include job projections and trends that may influence major curriculum revisions.)</w:t>
            </w:r>
          </w:p>
          <w:p w:rsidR="00837687" w:rsidRDefault="00837687" w:rsidP="000E11CA">
            <w:pPr>
              <w:spacing w:after="0"/>
              <w:rPr>
                <w:b/>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t> </w:t>
            </w:r>
            <w:r w:rsidRPr="000E11CA">
              <w:rPr>
                <w:rFonts w:ascii="Times New Roman" w:hAnsi="Times New Roman"/>
                <w:noProof/>
                <w:sz w:val="24"/>
                <w:szCs w:val="24"/>
                <w:shd w:val="pct10" w:color="auto" w:fill="D9D9D9"/>
              </w:rPr>
              <w:fldChar w:fldCharType="end"/>
            </w:r>
          </w:p>
          <w:p w:rsidR="00837687" w:rsidRDefault="00837687" w:rsidP="003A230F">
            <w:pPr>
              <w:spacing w:after="0"/>
              <w:rPr>
                <w:rFonts w:ascii="Arial" w:hAnsi="Arial" w:cs="Arial"/>
                <w:sz w:val="24"/>
                <w:szCs w:val="24"/>
              </w:rPr>
            </w:pPr>
          </w:p>
        </w:tc>
      </w:tr>
    </w:tbl>
    <w:p w:rsidR="00837687" w:rsidRDefault="00837687" w:rsidP="003A230F">
      <w:pPr>
        <w:spacing w:after="0"/>
        <w:rPr>
          <w:rFonts w:ascii="Arial" w:hAnsi="Arial" w:cs="Arial"/>
          <w:sz w:val="24"/>
          <w:szCs w:val="24"/>
        </w:rPr>
      </w:pPr>
    </w:p>
    <w:p w:rsidR="00837687" w:rsidRPr="00626BFA" w:rsidRDefault="00837687" w:rsidP="003A230F">
      <w:pPr>
        <w:spacing w:after="0"/>
        <w:rPr>
          <w:rFonts w:ascii="Arial" w:hAnsi="Arial" w:cs="Arial"/>
          <w:sz w:val="24"/>
          <w:szCs w:val="24"/>
        </w:rPr>
      </w:pPr>
    </w:p>
    <w:p w:rsidR="00D8567F" w:rsidRPr="00DD6A68" w:rsidRDefault="00D8567F" w:rsidP="00D8567F">
      <w:pPr>
        <w:pStyle w:val="NoSpacing"/>
        <w:rPr>
          <w:rFonts w:ascii="Arial" w:hAnsi="Arial" w:cs="Arial"/>
          <w:b/>
          <w:sz w:val="6"/>
          <w:szCs w:val="6"/>
        </w:rPr>
      </w:pPr>
    </w:p>
    <w:p w:rsidR="00D8567F" w:rsidRDefault="00D8567F" w:rsidP="003903A4">
      <w:pPr>
        <w:spacing w:after="0" w:line="240" w:lineRule="auto"/>
        <w:rPr>
          <w:b/>
          <w:sz w:val="28"/>
          <w:szCs w:val="28"/>
          <w:u w:val="single"/>
        </w:rPr>
      </w:pPr>
    </w:p>
    <w:p w:rsidR="00AC4415" w:rsidRDefault="00220EA5" w:rsidP="00AC4415">
      <w:pPr>
        <w:spacing w:after="0" w:line="240" w:lineRule="auto"/>
        <w:rPr>
          <w:rFonts w:ascii="Arial" w:hAnsi="Arial" w:cs="Arial"/>
          <w:sz w:val="24"/>
          <w:szCs w:val="24"/>
        </w:rPr>
      </w:pPr>
      <w:r w:rsidRPr="003A230F">
        <w:rPr>
          <w:rFonts w:asciiTheme="minorHAnsi" w:hAnsiTheme="minorHAnsi"/>
          <w:b/>
          <w:sz w:val="28"/>
          <w:szCs w:val="28"/>
          <w:u w:val="single"/>
        </w:rPr>
        <w:t xml:space="preserve">STEP </w:t>
      </w:r>
      <w:r w:rsidR="00D8567F" w:rsidRPr="003A230F">
        <w:rPr>
          <w:rFonts w:asciiTheme="minorHAnsi" w:hAnsiTheme="minorHAnsi"/>
          <w:b/>
          <w:sz w:val="28"/>
          <w:szCs w:val="28"/>
          <w:u w:val="single"/>
        </w:rPr>
        <w:t>I</w:t>
      </w:r>
      <w:r w:rsidR="00D23F83" w:rsidRPr="003A230F">
        <w:rPr>
          <w:rFonts w:asciiTheme="minorHAnsi" w:hAnsiTheme="minorHAnsi"/>
          <w:b/>
          <w:sz w:val="28"/>
          <w:szCs w:val="28"/>
          <w:u w:val="single"/>
        </w:rPr>
        <w:t>I</w:t>
      </w:r>
      <w:r w:rsidR="00452825" w:rsidRPr="003A230F">
        <w:rPr>
          <w:rFonts w:asciiTheme="minorHAnsi" w:hAnsiTheme="minorHAnsi"/>
          <w:b/>
          <w:sz w:val="28"/>
          <w:szCs w:val="28"/>
          <w:u w:val="single"/>
        </w:rPr>
        <w:t xml:space="preserve">. </w:t>
      </w:r>
      <w:r w:rsidR="008C13DA" w:rsidRPr="00626BFA">
        <w:rPr>
          <w:rFonts w:asciiTheme="minorHAnsi" w:hAnsiTheme="minorHAnsi"/>
          <w:b/>
          <w:sz w:val="28"/>
          <w:szCs w:val="28"/>
          <w:u w:val="single"/>
        </w:rPr>
        <w:t xml:space="preserve">Progress on </w:t>
      </w:r>
      <w:r w:rsidR="009025B1" w:rsidRPr="00626BFA">
        <w:rPr>
          <w:rFonts w:asciiTheme="minorHAnsi" w:hAnsiTheme="minorHAnsi"/>
          <w:b/>
          <w:sz w:val="28"/>
          <w:szCs w:val="28"/>
          <w:u w:val="single"/>
        </w:rPr>
        <w:t>Previous Year’s</w:t>
      </w:r>
      <w:r w:rsidR="008C13DA" w:rsidRPr="00626BFA">
        <w:rPr>
          <w:rFonts w:asciiTheme="minorHAnsi" w:hAnsiTheme="minorHAnsi"/>
          <w:b/>
          <w:sz w:val="28"/>
          <w:szCs w:val="28"/>
          <w:u w:val="single"/>
        </w:rPr>
        <w:t xml:space="preserve"> Goals and Plans</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S</w:t>
      </w:r>
      <w:r w:rsidR="00AC4415" w:rsidRPr="00626BFA">
        <w:rPr>
          <w:rFonts w:ascii="Arial" w:hAnsi="Arial" w:cs="Arial"/>
          <w:sz w:val="24"/>
          <w:szCs w:val="24"/>
        </w:rPr>
        <w:t>ee</w:t>
      </w:r>
      <w:r w:rsidR="00AC4415">
        <w:rPr>
          <w:rFonts w:ascii="Arial" w:hAnsi="Arial" w:cs="Arial"/>
          <w:sz w:val="24"/>
          <w:szCs w:val="24"/>
        </w:rPr>
        <w:t xml:space="preserve"> </w:t>
      </w:r>
      <w:r w:rsidR="00AC4415" w:rsidRPr="00626BFA">
        <w:rPr>
          <w:rFonts w:ascii="Arial" w:hAnsi="Arial" w:cs="Arial"/>
          <w:sz w:val="24"/>
          <w:szCs w:val="24"/>
        </w:rPr>
        <w:t>”</w:t>
      </w:r>
      <w:r w:rsidR="00AC4415">
        <w:rPr>
          <w:rFonts w:ascii="Arial" w:hAnsi="Arial" w:cs="Arial"/>
          <w:sz w:val="24"/>
          <w:szCs w:val="24"/>
        </w:rPr>
        <w:t xml:space="preserve">Step III - </w:t>
      </w:r>
      <w:r w:rsidR="00AC4415" w:rsidRPr="00626BFA">
        <w:rPr>
          <w:rFonts w:ascii="Arial" w:hAnsi="Arial" w:cs="Arial"/>
          <w:sz w:val="24"/>
          <w:szCs w:val="24"/>
        </w:rPr>
        <w:t xml:space="preserve">Updated Goals and Plans” in your completed 2013-14 PRP at </w:t>
      </w:r>
      <w:hyperlink r:id="rId15" w:history="1">
        <w:r w:rsidR="00E214F5" w:rsidRPr="00EA17ED">
          <w:rPr>
            <w:rStyle w:val="Hyperlink"/>
            <w:rFonts w:ascii="Arial" w:hAnsi="Arial" w:cs="Arial"/>
            <w:sz w:val="24"/>
            <w:szCs w:val="24"/>
          </w:rPr>
          <w:t>http://www.palomar.edu/irp/PRPCollection.htm</w:t>
        </w:r>
      </w:hyperlink>
      <w:r w:rsidR="00AC4415" w:rsidRPr="00626BFA">
        <w:rPr>
          <w:rFonts w:ascii="Arial" w:hAnsi="Arial" w:cs="Arial"/>
          <w:sz w:val="24"/>
          <w:szCs w:val="24"/>
        </w:rPr>
        <w:t xml:space="preserve">). </w:t>
      </w:r>
    </w:p>
    <w:p w:rsidR="00E214F5" w:rsidRDefault="00E214F5" w:rsidP="00AC4415">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13176"/>
      </w:tblGrid>
      <w:tr w:rsidR="00E214F5" w:rsidTr="00E214F5">
        <w:tc>
          <w:tcPr>
            <w:tcW w:w="13176" w:type="dxa"/>
          </w:tcPr>
          <w:p w:rsidR="00E214F5" w:rsidRPr="00B61D65" w:rsidRDefault="00E214F5" w:rsidP="00E214F5">
            <w:pPr>
              <w:spacing w:line="240" w:lineRule="auto"/>
              <w:rPr>
                <w:rFonts w:asciiTheme="minorHAnsi" w:hAnsiTheme="minorHAnsi" w:cs="Arial"/>
                <w:b/>
              </w:rPr>
            </w:pPr>
            <w:r w:rsidRPr="00B61D65">
              <w:rPr>
                <w:rFonts w:asciiTheme="minorHAnsi" w:hAnsiTheme="minorHAnsi" w:cs="Arial"/>
                <w:b/>
              </w:rPr>
              <w:t xml:space="preserve">Discuss/Summarize progress on last year’s goals. Include </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the impact on resources allocated and utilized;</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any new developments or concerns that are affecting the program;</w:t>
            </w:r>
          </w:p>
          <w:p w:rsidR="00E214F5" w:rsidRPr="00BE1C9D"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 xml:space="preserve">any new goals for the program; and </w:t>
            </w:r>
          </w:p>
          <w:p w:rsidR="00E214F5" w:rsidRDefault="00E214F5" w:rsidP="00E214F5">
            <w:pPr>
              <w:pStyle w:val="ListParagraph"/>
              <w:numPr>
                <w:ilvl w:val="0"/>
                <w:numId w:val="5"/>
              </w:numPr>
              <w:spacing w:line="240" w:lineRule="auto"/>
              <w:rPr>
                <w:rFonts w:asciiTheme="minorHAnsi" w:hAnsiTheme="minorHAnsi" w:cs="Arial"/>
                <w:b/>
              </w:rPr>
            </w:pPr>
            <w:r w:rsidRPr="00BE1C9D">
              <w:rPr>
                <w:rFonts w:asciiTheme="minorHAnsi" w:hAnsiTheme="minorHAnsi" w:cs="Arial"/>
                <w:b/>
              </w:rPr>
              <w:t>other information you would like to share.</w:t>
            </w:r>
          </w:p>
          <w:p w:rsidR="00C43421" w:rsidRDefault="00E214F5" w:rsidP="000E11CA">
            <w:pPr>
              <w:spacing w:after="0"/>
              <w:rPr>
                <w:rFonts w:ascii="Times New Roman" w:hAnsi="Times New Roman"/>
                <w:noProof/>
                <w:sz w:val="24"/>
                <w:szCs w:val="24"/>
                <w:shd w:val="pct10" w:color="auto" w:fill="D9D9D9"/>
              </w:rPr>
            </w:pPr>
            <w:r w:rsidRPr="000E11CA">
              <w:rPr>
                <w:rFonts w:ascii="Times New Roman" w:hAnsi="Times New Roman"/>
                <w:noProof/>
                <w:sz w:val="24"/>
                <w:szCs w:val="24"/>
                <w:shd w:val="pct10" w:color="auto" w:fill="D9D9D9"/>
              </w:rPr>
              <w:fldChar w:fldCharType="begin">
                <w:ffData>
                  <w:name w:val=""/>
                  <w:enabled/>
                  <w:calcOnExit w:val="0"/>
                  <w:textInput/>
                </w:ffData>
              </w:fldChar>
            </w:r>
            <w:r w:rsidRPr="000E11CA">
              <w:rPr>
                <w:rFonts w:ascii="Times New Roman" w:hAnsi="Times New Roman"/>
                <w:noProof/>
                <w:sz w:val="24"/>
                <w:szCs w:val="24"/>
                <w:shd w:val="pct10" w:color="auto" w:fill="D9D9D9"/>
              </w:rPr>
              <w:instrText xml:space="preserve"> FORMTEXT </w:instrText>
            </w:r>
            <w:r w:rsidRPr="000E11CA">
              <w:rPr>
                <w:rFonts w:ascii="Times New Roman" w:hAnsi="Times New Roman"/>
                <w:noProof/>
                <w:sz w:val="24"/>
                <w:szCs w:val="24"/>
                <w:shd w:val="pct10" w:color="auto" w:fill="D9D9D9"/>
              </w:rPr>
            </w:r>
            <w:r w:rsidRPr="000E11CA">
              <w:rPr>
                <w:rFonts w:ascii="Times New Roman" w:hAnsi="Times New Roman"/>
                <w:noProof/>
                <w:sz w:val="24"/>
                <w:szCs w:val="24"/>
                <w:shd w:val="pct10" w:color="auto" w:fill="D9D9D9"/>
              </w:rPr>
              <w:fldChar w:fldCharType="separate"/>
            </w:r>
            <w:r w:rsidR="002349F1">
              <w:rPr>
                <w:rFonts w:ascii="Times New Roman" w:hAnsi="Times New Roman"/>
                <w:noProof/>
                <w:sz w:val="24"/>
                <w:szCs w:val="24"/>
                <w:shd w:val="pct10" w:color="auto" w:fill="D9D9D9"/>
              </w:rPr>
              <w:t>History remains a vibrant discipline that attracts</w:t>
            </w:r>
            <w:r w:rsidR="00DC6CAC">
              <w:rPr>
                <w:rFonts w:ascii="Times New Roman" w:hAnsi="Times New Roman"/>
                <w:noProof/>
                <w:sz w:val="24"/>
                <w:szCs w:val="24"/>
                <w:shd w:val="pct10" w:color="auto" w:fill="D9D9D9"/>
              </w:rPr>
              <w:t xml:space="preserve"> a large number of students.  We also actively partic</w:t>
            </w:r>
            <w:r w:rsidR="00AE06D7">
              <w:rPr>
                <w:rFonts w:ascii="Times New Roman" w:hAnsi="Times New Roman"/>
                <w:noProof/>
                <w:sz w:val="24"/>
                <w:szCs w:val="24"/>
                <w:shd w:val="pct10" w:color="auto" w:fill="D9D9D9"/>
              </w:rPr>
              <w:t>i</w:t>
            </w:r>
            <w:r w:rsidR="00DC6CAC">
              <w:rPr>
                <w:rFonts w:ascii="Times New Roman" w:hAnsi="Times New Roman"/>
                <w:noProof/>
                <w:sz w:val="24"/>
                <w:szCs w:val="24"/>
                <w:shd w:val="pct10" w:color="auto" w:fill="D9D9D9"/>
              </w:rPr>
              <w:t>pate in outreach and community education while also bolstering ties with other Universities, all of which are goals that align with the college's Mission Statement.  History participated in Constitution Day with our anaual Const</w:t>
            </w:r>
            <w:r w:rsidR="00AE06D7">
              <w:rPr>
                <w:rFonts w:ascii="Times New Roman" w:hAnsi="Times New Roman"/>
                <w:noProof/>
                <w:sz w:val="24"/>
                <w:szCs w:val="24"/>
                <w:shd w:val="pct10" w:color="auto" w:fill="D9D9D9"/>
              </w:rPr>
              <w:t>i</w:t>
            </w:r>
            <w:r w:rsidR="00DC6CAC">
              <w:rPr>
                <w:rFonts w:ascii="Times New Roman" w:hAnsi="Times New Roman"/>
                <w:noProof/>
                <w:sz w:val="24"/>
                <w:szCs w:val="24"/>
                <w:shd w:val="pct10" w:color="auto" w:fill="D9D9D9"/>
              </w:rPr>
              <w:t>tu</w:t>
            </w:r>
            <w:r w:rsidR="00AE06D7">
              <w:rPr>
                <w:rFonts w:ascii="Times New Roman" w:hAnsi="Times New Roman"/>
                <w:noProof/>
                <w:sz w:val="24"/>
                <w:szCs w:val="24"/>
                <w:shd w:val="pct10" w:color="auto" w:fill="D9D9D9"/>
              </w:rPr>
              <w:t>t</w:t>
            </w:r>
            <w:r w:rsidR="00DC6CAC">
              <w:rPr>
                <w:rFonts w:ascii="Times New Roman" w:hAnsi="Times New Roman"/>
                <w:noProof/>
                <w:sz w:val="24"/>
                <w:szCs w:val="24"/>
                <w:shd w:val="pct10" w:color="auto" w:fill="D9D9D9"/>
              </w:rPr>
              <w:t xml:space="preserve">ion Day Jeopardy, which we revamped this year with all new questions and a more graphical interface.  </w:t>
            </w:r>
            <w:r w:rsidR="00C43421">
              <w:rPr>
                <w:rFonts w:ascii="Times New Roman" w:hAnsi="Times New Roman"/>
                <w:noProof/>
                <w:sz w:val="24"/>
                <w:szCs w:val="24"/>
                <w:shd w:val="pct10" w:color="auto" w:fill="D9D9D9"/>
              </w:rPr>
              <w:t xml:space="preserve">The pocket Constitutions given out during the event, paid for by last year's PRP request,  </w:t>
            </w:r>
            <w:r w:rsidR="00C43421">
              <w:rPr>
                <w:rFonts w:ascii="Times New Roman" w:hAnsi="Times New Roman"/>
                <w:noProof/>
                <w:sz w:val="24"/>
                <w:szCs w:val="24"/>
                <w:shd w:val="pct10" w:color="auto" w:fill="D9D9D9"/>
              </w:rPr>
              <w:lastRenderedPageBreak/>
              <w:t>not only help</w:t>
            </w:r>
            <w:r w:rsidR="00AE06D7">
              <w:rPr>
                <w:rFonts w:ascii="Times New Roman" w:hAnsi="Times New Roman"/>
                <w:noProof/>
                <w:sz w:val="24"/>
                <w:szCs w:val="24"/>
                <w:shd w:val="pct10" w:color="auto" w:fill="D9D9D9"/>
              </w:rPr>
              <w:t>ed</w:t>
            </w:r>
            <w:r w:rsidR="00C43421">
              <w:rPr>
                <w:rFonts w:ascii="Times New Roman" w:hAnsi="Times New Roman"/>
                <w:noProof/>
                <w:sz w:val="24"/>
                <w:szCs w:val="24"/>
                <w:shd w:val="pct10" w:color="auto" w:fill="D9D9D9"/>
              </w:rPr>
              <w:t xml:space="preserve"> meet state mandates on celebrating Constitution Day but </w:t>
            </w:r>
            <w:r w:rsidR="00AE06D7">
              <w:rPr>
                <w:rFonts w:ascii="Times New Roman" w:hAnsi="Times New Roman"/>
                <w:noProof/>
                <w:sz w:val="24"/>
                <w:szCs w:val="24"/>
                <w:shd w:val="pct10" w:color="auto" w:fill="D9D9D9"/>
              </w:rPr>
              <w:t xml:space="preserve">also </w:t>
            </w:r>
            <w:r w:rsidR="00C43421">
              <w:rPr>
                <w:rFonts w:ascii="Times New Roman" w:hAnsi="Times New Roman"/>
                <w:noProof/>
                <w:sz w:val="24"/>
                <w:szCs w:val="24"/>
                <w:shd w:val="pct10" w:color="auto" w:fill="D9D9D9"/>
              </w:rPr>
              <w:t>bolster</w:t>
            </w:r>
            <w:r w:rsidR="00AE06D7">
              <w:rPr>
                <w:rFonts w:ascii="Times New Roman" w:hAnsi="Times New Roman"/>
                <w:noProof/>
                <w:sz w:val="24"/>
                <w:szCs w:val="24"/>
                <w:shd w:val="pct10" w:color="auto" w:fill="D9D9D9"/>
              </w:rPr>
              <w:t>ed</w:t>
            </w:r>
            <w:r w:rsidR="00C43421">
              <w:rPr>
                <w:rFonts w:ascii="Times New Roman" w:hAnsi="Times New Roman"/>
                <w:noProof/>
                <w:sz w:val="24"/>
                <w:szCs w:val="24"/>
                <w:shd w:val="pct10" w:color="auto" w:fill="D9D9D9"/>
              </w:rPr>
              <w:t xml:space="preserve"> student understanding of U.S. History and basic citizenship.  We have ordered and are looking forward to the</w:t>
            </w:r>
            <w:r w:rsidR="00AE06D7">
              <w:rPr>
                <w:rFonts w:ascii="Times New Roman" w:hAnsi="Times New Roman"/>
                <w:noProof/>
                <w:sz w:val="24"/>
                <w:szCs w:val="24"/>
                <w:shd w:val="pct10" w:color="auto" w:fill="D9D9D9"/>
              </w:rPr>
              <w:t xml:space="preserve">arrival of the </w:t>
            </w:r>
            <w:r w:rsidR="00C43421">
              <w:rPr>
                <w:rFonts w:ascii="Times New Roman" w:hAnsi="Times New Roman"/>
                <w:noProof/>
                <w:sz w:val="24"/>
                <w:szCs w:val="24"/>
                <w:shd w:val="pct10" w:color="auto" w:fill="D9D9D9"/>
              </w:rPr>
              <w:t xml:space="preserve"> new mobile computing devices funded from last year's PRPs, though with the addition one of new hire this year we will be requesting a laptop for her as well.</w:t>
            </w:r>
            <w:r w:rsidR="00D918B7">
              <w:rPr>
                <w:rFonts w:ascii="Times New Roman" w:hAnsi="Times New Roman"/>
                <w:noProof/>
                <w:sz w:val="24"/>
                <w:szCs w:val="24"/>
                <w:shd w:val="pct10" w:color="auto" w:fill="D9D9D9"/>
              </w:rPr>
              <w:t xml:space="preserve">  History participated in Political Economy Days and Professor Ritt is slowly tranisitioning to aid Professors Bowman (PoliSci) and Laughlin (Econ)  in the scheduling and atttracting of speakers to what has become a signature educational event on campus.  Professor Jahnel is training a new SDICCA intern this year.</w:t>
            </w:r>
          </w:p>
          <w:p w:rsidR="009E1292" w:rsidRDefault="009E1292" w:rsidP="000E11CA">
            <w:pPr>
              <w:spacing w:after="0"/>
              <w:rPr>
                <w:rFonts w:ascii="Times New Roman" w:hAnsi="Times New Roman"/>
                <w:noProof/>
                <w:sz w:val="24"/>
                <w:szCs w:val="24"/>
                <w:shd w:val="pct10" w:color="auto" w:fill="D9D9D9"/>
              </w:rPr>
            </w:pPr>
          </w:p>
          <w:p w:rsidR="00C43421" w:rsidRDefault="00C43421"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New Devlopm</w:t>
            </w:r>
            <w:r w:rsidR="00D918B7">
              <w:rPr>
                <w:rFonts w:ascii="Times New Roman" w:hAnsi="Times New Roman"/>
                <w:noProof/>
                <w:sz w:val="24"/>
                <w:szCs w:val="24"/>
                <w:shd w:val="pct10" w:color="auto" w:fill="D9D9D9"/>
              </w:rPr>
              <w:t>e</w:t>
            </w:r>
            <w:r>
              <w:rPr>
                <w:rFonts w:ascii="Times New Roman" w:hAnsi="Times New Roman"/>
                <w:noProof/>
                <w:sz w:val="24"/>
                <w:szCs w:val="24"/>
                <w:shd w:val="pct10" w:color="auto" w:fill="D9D9D9"/>
              </w:rPr>
              <w:t>n</w:t>
            </w:r>
            <w:r w:rsidR="00D918B7">
              <w:rPr>
                <w:rFonts w:ascii="Times New Roman" w:hAnsi="Times New Roman"/>
                <w:noProof/>
                <w:sz w:val="24"/>
                <w:szCs w:val="24"/>
                <w:shd w:val="pct10" w:color="auto" w:fill="D9D9D9"/>
              </w:rPr>
              <w:t>t</w:t>
            </w:r>
            <w:r>
              <w:rPr>
                <w:rFonts w:ascii="Times New Roman" w:hAnsi="Times New Roman"/>
                <w:noProof/>
                <w:sz w:val="24"/>
                <w:szCs w:val="24"/>
                <w:shd w:val="pct10" w:color="auto" w:fill="D9D9D9"/>
              </w:rPr>
              <w:t>s have greatly impacted our Discipline, as follows:</w:t>
            </w:r>
          </w:p>
          <w:p w:rsidR="009E1292" w:rsidRDefault="009E1292" w:rsidP="000E11CA">
            <w:pPr>
              <w:spacing w:after="0"/>
              <w:rPr>
                <w:rFonts w:ascii="Times New Roman" w:hAnsi="Times New Roman"/>
                <w:noProof/>
                <w:sz w:val="24"/>
                <w:szCs w:val="24"/>
                <w:shd w:val="pct10" w:color="auto" w:fill="D9D9D9"/>
              </w:rPr>
            </w:pPr>
          </w:p>
          <w:p w:rsidR="00D918B7" w:rsidRDefault="00C43421"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*Based on the District analysis of enrollment and District request, History has attempted to expand its offerings in History 140 and 141 with the addition of new face to face offerings.  This has required some work </w:t>
            </w:r>
            <w:r w:rsidR="00AE06D7">
              <w:rPr>
                <w:rFonts w:ascii="Times New Roman" w:hAnsi="Times New Roman"/>
                <w:noProof/>
                <w:sz w:val="24"/>
                <w:szCs w:val="24"/>
                <w:shd w:val="pct10" w:color="auto" w:fill="D9D9D9"/>
              </w:rPr>
              <w:t>i</w:t>
            </w:r>
            <w:r>
              <w:rPr>
                <w:rFonts w:ascii="Times New Roman" w:hAnsi="Times New Roman"/>
                <w:noProof/>
                <w:sz w:val="24"/>
                <w:szCs w:val="24"/>
                <w:shd w:val="pct10" w:color="auto" w:fill="D9D9D9"/>
              </w:rPr>
              <w:t>n seeking new qualified adjunct staff for this position, but we have added to our schedule at least one History of the Americas offering to our last 3 submitted schedules.</w:t>
            </w:r>
          </w:p>
          <w:p w:rsidR="009E1292" w:rsidRDefault="009E1292" w:rsidP="000E11CA">
            <w:pPr>
              <w:spacing w:after="0"/>
              <w:rPr>
                <w:rFonts w:ascii="Times New Roman" w:hAnsi="Times New Roman"/>
                <w:noProof/>
                <w:sz w:val="24"/>
                <w:szCs w:val="24"/>
                <w:shd w:val="pct10" w:color="auto" w:fill="D9D9D9"/>
              </w:rPr>
            </w:pPr>
          </w:p>
          <w:p w:rsidR="00C43421" w:rsidRDefault="00D918B7"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District also requested changes in the day and time offerings for some classes such as a moving away from the 12:30pm time slot and moving the California History class, both of which we have complied.</w:t>
            </w:r>
          </w:p>
          <w:p w:rsidR="009E1292" w:rsidRDefault="009E1292" w:rsidP="000E11CA">
            <w:pPr>
              <w:spacing w:after="0"/>
              <w:rPr>
                <w:rFonts w:ascii="Times New Roman" w:hAnsi="Times New Roman"/>
                <w:noProof/>
                <w:sz w:val="24"/>
                <w:szCs w:val="24"/>
                <w:shd w:val="pct10" w:color="auto" w:fill="D9D9D9"/>
              </w:rPr>
            </w:pPr>
          </w:p>
          <w:p w:rsidR="00D918B7" w:rsidRDefault="00D918B7"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*Because of the vast number of classes offered by History and the struggle to make schedules that are easy to analyze in terms of rooms, adjuncts, and demand from year over year, the schedulers of History (Professors Jahnel and Ritt) are seeking better tools than our current usage of Excel Sheets to create / track / schedule class offerings.</w:t>
            </w:r>
          </w:p>
          <w:p w:rsidR="009E1292" w:rsidRDefault="009E1292" w:rsidP="000E11CA">
            <w:pPr>
              <w:spacing w:after="0"/>
              <w:rPr>
                <w:rFonts w:ascii="Times New Roman" w:hAnsi="Times New Roman"/>
                <w:noProof/>
                <w:sz w:val="24"/>
                <w:szCs w:val="24"/>
                <w:shd w:val="pct10" w:color="auto" w:fill="D9D9D9"/>
              </w:rPr>
            </w:pPr>
          </w:p>
          <w:p w:rsidR="0027520E" w:rsidRDefault="0027520E"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 History was able to switch a </w:t>
            </w:r>
            <w:r w:rsidR="00AE06D7">
              <w:rPr>
                <w:rFonts w:ascii="Times New Roman" w:hAnsi="Times New Roman"/>
                <w:noProof/>
                <w:sz w:val="24"/>
                <w:szCs w:val="24"/>
                <w:shd w:val="pct10" w:color="auto" w:fill="D9D9D9"/>
              </w:rPr>
              <w:t>class</w:t>
            </w:r>
            <w:r>
              <w:rPr>
                <w:rFonts w:ascii="Times New Roman" w:hAnsi="Times New Roman"/>
                <w:noProof/>
                <w:sz w:val="24"/>
                <w:szCs w:val="24"/>
                <w:shd w:val="pct10" w:color="auto" w:fill="D9D9D9"/>
              </w:rPr>
              <w:t xml:space="preserve">room </w:t>
            </w:r>
            <w:r w:rsidR="00E16751">
              <w:rPr>
                <w:rFonts w:ascii="Times New Roman" w:hAnsi="Times New Roman"/>
                <w:noProof/>
                <w:sz w:val="24"/>
                <w:szCs w:val="24"/>
                <w:shd w:val="pct10" w:color="auto" w:fill="D9D9D9"/>
              </w:rPr>
              <w:t xml:space="preserve">on the second floor </w:t>
            </w:r>
            <w:r>
              <w:rPr>
                <w:rFonts w:ascii="Times New Roman" w:hAnsi="Times New Roman"/>
                <w:noProof/>
                <w:sz w:val="24"/>
                <w:szCs w:val="24"/>
                <w:shd w:val="pct10" w:color="auto" w:fill="D9D9D9"/>
              </w:rPr>
              <w:t xml:space="preserve">for </w:t>
            </w:r>
            <w:r w:rsidR="00AE06D7">
              <w:rPr>
                <w:rFonts w:ascii="Times New Roman" w:hAnsi="Times New Roman"/>
                <w:noProof/>
                <w:sz w:val="24"/>
                <w:szCs w:val="24"/>
                <w:shd w:val="pct10" w:color="auto" w:fill="D9D9D9"/>
              </w:rPr>
              <w:t>one</w:t>
            </w:r>
            <w:r w:rsidR="00E16751">
              <w:rPr>
                <w:rFonts w:ascii="Times New Roman" w:hAnsi="Times New Roman"/>
                <w:noProof/>
                <w:sz w:val="24"/>
                <w:szCs w:val="24"/>
                <w:shd w:val="pct10" w:color="auto" w:fill="D9D9D9"/>
              </w:rPr>
              <w:t xml:space="preserve"> on the third floor</w:t>
            </w:r>
            <w:r w:rsidR="00AE06D7">
              <w:rPr>
                <w:rFonts w:ascii="Times New Roman" w:hAnsi="Times New Roman"/>
                <w:noProof/>
                <w:sz w:val="24"/>
                <w:szCs w:val="24"/>
                <w:shd w:val="pct10" w:color="auto" w:fill="D9D9D9"/>
              </w:rPr>
              <w:t xml:space="preserve"> with another discipline</w:t>
            </w:r>
            <w:r>
              <w:rPr>
                <w:rFonts w:ascii="Times New Roman" w:hAnsi="Times New Roman"/>
                <w:noProof/>
                <w:sz w:val="24"/>
                <w:szCs w:val="24"/>
                <w:shd w:val="pct10" w:color="auto" w:fill="D9D9D9"/>
              </w:rPr>
              <w:t xml:space="preserve"> in the MD building, giving us MD 304, 305, and 306 </w:t>
            </w:r>
            <w:r w:rsidR="00E16751">
              <w:rPr>
                <w:rFonts w:ascii="Times New Roman" w:hAnsi="Times New Roman"/>
                <w:noProof/>
                <w:sz w:val="24"/>
                <w:szCs w:val="24"/>
                <w:shd w:val="pct10" w:color="auto" w:fill="D9D9D9"/>
              </w:rPr>
              <w:t>as "history rooms" -- this consolidation on one floor</w:t>
            </w:r>
            <w:r w:rsidR="00AE06D7">
              <w:rPr>
                <w:rFonts w:ascii="Times New Roman" w:hAnsi="Times New Roman"/>
                <w:noProof/>
                <w:sz w:val="24"/>
                <w:szCs w:val="24"/>
                <w:shd w:val="pct10" w:color="auto" w:fill="D9D9D9"/>
              </w:rPr>
              <w:t>,</w:t>
            </w:r>
            <w:r w:rsidR="00E16751">
              <w:rPr>
                <w:rFonts w:ascii="Times New Roman" w:hAnsi="Times New Roman"/>
                <w:noProof/>
                <w:sz w:val="24"/>
                <w:szCs w:val="24"/>
                <w:shd w:val="pct10" w:color="auto" w:fill="D9D9D9"/>
              </w:rPr>
              <w:t xml:space="preserve"> next to each other</w:t>
            </w:r>
            <w:r w:rsidR="00AE06D7">
              <w:rPr>
                <w:rFonts w:ascii="Times New Roman" w:hAnsi="Times New Roman"/>
                <w:noProof/>
                <w:sz w:val="24"/>
                <w:szCs w:val="24"/>
                <w:shd w:val="pct10" w:color="auto" w:fill="D9D9D9"/>
              </w:rPr>
              <w:t>,</w:t>
            </w:r>
            <w:r w:rsidR="00E16751">
              <w:rPr>
                <w:rFonts w:ascii="Times New Roman" w:hAnsi="Times New Roman"/>
                <w:noProof/>
                <w:sz w:val="24"/>
                <w:szCs w:val="24"/>
                <w:shd w:val="pct10" w:color="auto" w:fill="D9D9D9"/>
              </w:rPr>
              <w:t xml:space="preserve"> makes it easier to coordinate, advertise, and share resources.  Kudos to Sheila Atkins, Teresa Laughlin and whatever powers that be that made this happen.</w:t>
            </w:r>
          </w:p>
          <w:p w:rsidR="009E1292" w:rsidRDefault="009E1292" w:rsidP="000E11CA">
            <w:pPr>
              <w:spacing w:after="0"/>
              <w:rPr>
                <w:rFonts w:ascii="Times New Roman" w:hAnsi="Times New Roman"/>
                <w:noProof/>
                <w:sz w:val="24"/>
                <w:szCs w:val="24"/>
                <w:shd w:val="pct10" w:color="auto" w:fill="D9D9D9"/>
              </w:rPr>
            </w:pPr>
          </w:p>
          <w:p w:rsidR="0027520E" w:rsidRDefault="00D918B7"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*The eagerness of the District to cancel otherwise viable classes has put a deep strain on our ability to attact and retain qualified adjunct Professors.  In the last year we l</w:t>
            </w:r>
            <w:r w:rsidR="007520C0">
              <w:rPr>
                <w:rFonts w:ascii="Times New Roman" w:hAnsi="Times New Roman"/>
                <w:noProof/>
                <w:sz w:val="24"/>
                <w:szCs w:val="24"/>
                <w:shd w:val="pct10" w:color="auto" w:fill="D9D9D9"/>
              </w:rPr>
              <w:t xml:space="preserve">ost multiple adjuncts (Professors Bond, Lusby, Hoodenpyle, and Tagliafari completely; we also have limited access to Professors Moore and Munin due to their demand in other disciplines for which they are also qualified to teach here on campus).  Constantly trying to attract, train, and retain new qualified adjuncts has been a challenge even with contracting </w:t>
            </w:r>
            <w:r w:rsidR="007520C0">
              <w:rPr>
                <w:rFonts w:ascii="Times New Roman" w:hAnsi="Times New Roman"/>
                <w:noProof/>
                <w:sz w:val="24"/>
                <w:szCs w:val="24"/>
                <w:shd w:val="pct10" w:color="auto" w:fill="D9D9D9"/>
              </w:rPr>
              <w:lastRenderedPageBreak/>
              <w:t>classes.  Professors</w:t>
            </w:r>
            <w:r w:rsidR="00D52984">
              <w:rPr>
                <w:rFonts w:ascii="Times New Roman" w:hAnsi="Times New Roman"/>
                <w:noProof/>
                <w:sz w:val="24"/>
                <w:szCs w:val="24"/>
                <w:shd w:val="pct10" w:color="auto" w:fill="D9D9D9"/>
              </w:rPr>
              <w:t xml:space="preserve"> </w:t>
            </w:r>
            <w:r w:rsidR="007520C0">
              <w:rPr>
                <w:rFonts w:ascii="Times New Roman" w:hAnsi="Times New Roman"/>
                <w:noProof/>
                <w:sz w:val="24"/>
                <w:szCs w:val="24"/>
                <w:shd w:val="pct10" w:color="auto" w:fill="D9D9D9"/>
              </w:rPr>
              <w:t xml:space="preserve">who are offered a single class for their first time teaching but then find out the week before classes that </w:t>
            </w:r>
            <w:r w:rsidR="00D52984">
              <w:rPr>
                <w:rFonts w:ascii="Times New Roman" w:hAnsi="Times New Roman"/>
                <w:noProof/>
                <w:sz w:val="24"/>
                <w:szCs w:val="24"/>
                <w:shd w:val="pct10" w:color="auto" w:fill="D9D9D9"/>
              </w:rPr>
              <w:t xml:space="preserve">a </w:t>
            </w:r>
            <w:r w:rsidR="007520C0">
              <w:rPr>
                <w:rFonts w:ascii="Times New Roman" w:hAnsi="Times New Roman"/>
                <w:noProof/>
                <w:sz w:val="24"/>
                <w:szCs w:val="24"/>
                <w:shd w:val="pct10" w:color="auto" w:fill="D9D9D9"/>
              </w:rPr>
              <w:t>possibly viable class has been canceled are severely discouraged from contuing to be interested</w:t>
            </w:r>
            <w:r w:rsidR="0008014A">
              <w:rPr>
                <w:rFonts w:ascii="Times New Roman" w:hAnsi="Times New Roman"/>
                <w:noProof/>
                <w:sz w:val="24"/>
                <w:szCs w:val="24"/>
                <w:shd w:val="pct10" w:color="auto" w:fill="D9D9D9"/>
              </w:rPr>
              <w:t xml:space="preserve"> in considering accepting assignments again from us in the future.  This lack of stability</w:t>
            </w:r>
            <w:r w:rsidR="00D52984">
              <w:rPr>
                <w:rFonts w:ascii="Times New Roman" w:hAnsi="Times New Roman"/>
                <w:noProof/>
                <w:sz w:val="24"/>
                <w:szCs w:val="24"/>
                <w:shd w:val="pct10" w:color="auto" w:fill="D9D9D9"/>
              </w:rPr>
              <w:t xml:space="preserve"> (and to a certain degree credibility)</w:t>
            </w:r>
            <w:r w:rsidR="0008014A">
              <w:rPr>
                <w:rFonts w:ascii="Times New Roman" w:hAnsi="Times New Roman"/>
                <w:noProof/>
                <w:sz w:val="24"/>
                <w:szCs w:val="24"/>
                <w:shd w:val="pct10" w:color="auto" w:fill="D9D9D9"/>
              </w:rPr>
              <w:t xml:space="preserve"> impacts our ability to pro</w:t>
            </w:r>
            <w:r w:rsidR="00D52984">
              <w:rPr>
                <w:rFonts w:ascii="Times New Roman" w:hAnsi="Times New Roman"/>
                <w:noProof/>
                <w:sz w:val="24"/>
                <w:szCs w:val="24"/>
                <w:shd w:val="pct10" w:color="auto" w:fill="D9D9D9"/>
              </w:rPr>
              <w:t>p</w:t>
            </w:r>
            <w:r w:rsidR="0008014A">
              <w:rPr>
                <w:rFonts w:ascii="Times New Roman" w:hAnsi="Times New Roman"/>
                <w:noProof/>
                <w:sz w:val="24"/>
                <w:szCs w:val="24"/>
                <w:shd w:val="pct10" w:color="auto" w:fill="D9D9D9"/>
              </w:rPr>
              <w:t>erly train</w:t>
            </w:r>
            <w:r w:rsidR="00D52984">
              <w:rPr>
                <w:rFonts w:ascii="Times New Roman" w:hAnsi="Times New Roman"/>
                <w:noProof/>
                <w:sz w:val="24"/>
                <w:szCs w:val="24"/>
                <w:shd w:val="pct10" w:color="auto" w:fill="D9D9D9"/>
              </w:rPr>
              <w:t xml:space="preserve"> </w:t>
            </w:r>
            <w:r w:rsidR="0008014A">
              <w:rPr>
                <w:rFonts w:ascii="Times New Roman" w:hAnsi="Times New Roman"/>
                <w:noProof/>
                <w:sz w:val="24"/>
                <w:szCs w:val="24"/>
                <w:shd w:val="pct10" w:color="auto" w:fill="D9D9D9"/>
              </w:rPr>
              <w:t xml:space="preserve">and implent across new faculty the kind of mentoring or training on best practices and SLOs. </w:t>
            </w:r>
            <w:r w:rsidR="00206ED4">
              <w:rPr>
                <w:rFonts w:ascii="Times New Roman" w:hAnsi="Times New Roman"/>
                <w:noProof/>
                <w:sz w:val="24"/>
                <w:szCs w:val="24"/>
                <w:shd w:val="pct10" w:color="auto" w:fill="D9D9D9"/>
              </w:rPr>
              <w:t>It is also penny-wise and pound foolish: We consistently are more efficient in classes with full time staff and well-known</w:t>
            </w:r>
            <w:r w:rsidR="00AE06D7">
              <w:rPr>
                <w:rFonts w:ascii="Times New Roman" w:hAnsi="Times New Roman"/>
                <w:noProof/>
                <w:sz w:val="24"/>
                <w:szCs w:val="24"/>
                <w:shd w:val="pct10" w:color="auto" w:fill="D9D9D9"/>
              </w:rPr>
              <w:t>,</w:t>
            </w:r>
            <w:r w:rsidR="00206ED4">
              <w:rPr>
                <w:rFonts w:ascii="Times New Roman" w:hAnsi="Times New Roman"/>
                <w:noProof/>
                <w:sz w:val="24"/>
                <w:szCs w:val="24"/>
                <w:shd w:val="pct10" w:color="auto" w:fill="D9D9D9"/>
              </w:rPr>
              <w:t xml:space="preserve"> well-qualified</w:t>
            </w:r>
            <w:r w:rsidR="00AE06D7">
              <w:rPr>
                <w:rFonts w:ascii="Times New Roman" w:hAnsi="Times New Roman"/>
                <w:noProof/>
                <w:sz w:val="24"/>
                <w:szCs w:val="24"/>
                <w:shd w:val="pct10" w:color="auto" w:fill="D9D9D9"/>
              </w:rPr>
              <w:t>,</w:t>
            </w:r>
            <w:r w:rsidR="00206ED4">
              <w:rPr>
                <w:rFonts w:ascii="Times New Roman" w:hAnsi="Times New Roman"/>
                <w:noProof/>
                <w:sz w:val="24"/>
                <w:szCs w:val="24"/>
                <w:shd w:val="pct10" w:color="auto" w:fill="D9D9D9"/>
              </w:rPr>
              <w:t xml:space="preserve"> established adjuncts in attracting students.  If the effect of district policies remain such that our overreliance on adjuncts continues to grow, the district should </w:t>
            </w:r>
            <w:r w:rsidR="0027520E">
              <w:rPr>
                <w:rFonts w:ascii="Times New Roman" w:hAnsi="Times New Roman"/>
                <w:noProof/>
                <w:sz w:val="24"/>
                <w:szCs w:val="24"/>
                <w:shd w:val="pct10" w:color="auto" w:fill="D9D9D9"/>
              </w:rPr>
              <w:t xml:space="preserve">at a minimum </w:t>
            </w:r>
            <w:r w:rsidR="00206ED4">
              <w:rPr>
                <w:rFonts w:ascii="Times New Roman" w:hAnsi="Times New Roman"/>
                <w:noProof/>
                <w:sz w:val="24"/>
                <w:szCs w:val="24"/>
                <w:shd w:val="pct10" w:color="auto" w:fill="D9D9D9"/>
              </w:rPr>
              <w:t xml:space="preserve">seriously reconisder actions that diminish our ability </w:t>
            </w:r>
            <w:r w:rsidR="0027520E">
              <w:rPr>
                <w:rFonts w:ascii="Times New Roman" w:hAnsi="Times New Roman"/>
                <w:noProof/>
                <w:sz w:val="24"/>
                <w:szCs w:val="24"/>
                <w:shd w:val="pct10" w:color="auto" w:fill="D9D9D9"/>
              </w:rPr>
              <w:t>to train, attract, and retain current adjuncts.</w:t>
            </w:r>
          </w:p>
          <w:p w:rsidR="0027520E" w:rsidRDefault="0027520E" w:rsidP="000E11CA">
            <w:pPr>
              <w:spacing w:after="0"/>
              <w:rPr>
                <w:rFonts w:ascii="Times New Roman" w:hAnsi="Times New Roman"/>
                <w:noProof/>
                <w:sz w:val="24"/>
                <w:szCs w:val="24"/>
                <w:shd w:val="pct10" w:color="auto" w:fill="D9D9D9"/>
              </w:rPr>
            </w:pPr>
          </w:p>
          <w:p w:rsidR="009E1292" w:rsidRDefault="009E1292" w:rsidP="000E11CA">
            <w:pPr>
              <w:spacing w:after="0"/>
              <w:rPr>
                <w:rFonts w:ascii="Times New Roman" w:hAnsi="Times New Roman"/>
                <w:noProof/>
                <w:sz w:val="24"/>
                <w:szCs w:val="24"/>
                <w:shd w:val="pct10" w:color="auto" w:fill="D9D9D9"/>
              </w:rPr>
            </w:pPr>
          </w:p>
          <w:p w:rsidR="0027520E" w:rsidRDefault="0027520E"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Our Discipline goals therefore are multifold:</w:t>
            </w:r>
          </w:p>
          <w:p w:rsidR="009E1292" w:rsidRDefault="009E1292" w:rsidP="000E11CA">
            <w:pPr>
              <w:spacing w:after="0"/>
              <w:rPr>
                <w:rFonts w:ascii="Times New Roman" w:hAnsi="Times New Roman"/>
                <w:noProof/>
                <w:sz w:val="24"/>
                <w:szCs w:val="24"/>
                <w:shd w:val="pct10" w:color="auto" w:fill="D9D9D9"/>
              </w:rPr>
            </w:pPr>
          </w:p>
          <w:p w:rsidR="00E16751" w:rsidRDefault="00AE579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1)</w:t>
            </w:r>
            <w:r w:rsidR="0027520E">
              <w:rPr>
                <w:rFonts w:ascii="Times New Roman" w:hAnsi="Times New Roman"/>
                <w:noProof/>
                <w:sz w:val="24"/>
                <w:szCs w:val="24"/>
                <w:shd w:val="pct10" w:color="auto" w:fill="D9D9D9"/>
              </w:rPr>
              <w:t xml:space="preserve"> Finding ways to do our part in better scheduling</w:t>
            </w:r>
            <w:r w:rsidR="00E16751">
              <w:rPr>
                <w:rFonts w:ascii="Times New Roman" w:hAnsi="Times New Roman"/>
                <w:noProof/>
                <w:sz w:val="24"/>
                <w:szCs w:val="24"/>
                <w:shd w:val="pct10" w:color="auto" w:fill="D9D9D9"/>
              </w:rPr>
              <w:t>, including being able to handle scheduling data in a way that makes our scheduling smarter</w:t>
            </w:r>
            <w:r w:rsidR="0027520E">
              <w:rPr>
                <w:rFonts w:ascii="Times New Roman" w:hAnsi="Times New Roman"/>
                <w:noProof/>
                <w:sz w:val="24"/>
                <w:szCs w:val="24"/>
                <w:shd w:val="pct10" w:color="auto" w:fill="D9D9D9"/>
              </w:rPr>
              <w:t>.  So much of scheduling seems to be in "panic mode</w:t>
            </w:r>
            <w:r w:rsidR="00950C6D">
              <w:rPr>
                <w:rFonts w:ascii="Times New Roman" w:hAnsi="Times New Roman"/>
                <w:noProof/>
                <w:sz w:val="24"/>
                <w:szCs w:val="24"/>
                <w:shd w:val="pct10" w:color="auto" w:fill="D9D9D9"/>
              </w:rPr>
              <w:t>.</w:t>
            </w:r>
            <w:r w:rsidR="0027520E">
              <w:rPr>
                <w:rFonts w:ascii="Times New Roman" w:hAnsi="Times New Roman"/>
                <w:noProof/>
                <w:sz w:val="24"/>
                <w:szCs w:val="24"/>
                <w:shd w:val="pct10" w:color="auto" w:fill="D9D9D9"/>
              </w:rPr>
              <w:t xml:space="preserve">" </w:t>
            </w:r>
            <w:r w:rsidR="00950C6D">
              <w:rPr>
                <w:rFonts w:ascii="Times New Roman" w:hAnsi="Times New Roman"/>
                <w:noProof/>
                <w:sz w:val="24"/>
                <w:szCs w:val="24"/>
                <w:shd w:val="pct10" w:color="auto" w:fill="D9D9D9"/>
              </w:rPr>
              <w:t>B</w:t>
            </w:r>
            <w:r w:rsidR="0027520E">
              <w:rPr>
                <w:rFonts w:ascii="Times New Roman" w:hAnsi="Times New Roman"/>
                <w:noProof/>
                <w:sz w:val="24"/>
                <w:szCs w:val="24"/>
                <w:shd w:val="pct10" w:color="auto" w:fill="D9D9D9"/>
              </w:rPr>
              <w:t xml:space="preserve">ecause we are constantly challenged with the adjunct concern it </w:t>
            </w:r>
            <w:r w:rsidR="00950C6D">
              <w:rPr>
                <w:rFonts w:ascii="Times New Roman" w:hAnsi="Times New Roman"/>
                <w:noProof/>
                <w:sz w:val="24"/>
                <w:szCs w:val="24"/>
                <w:shd w:val="pct10" w:color="auto" w:fill="D9D9D9"/>
              </w:rPr>
              <w:t xml:space="preserve">has </w:t>
            </w:r>
            <w:r w:rsidR="0027520E">
              <w:rPr>
                <w:rFonts w:ascii="Times New Roman" w:hAnsi="Times New Roman"/>
                <w:noProof/>
                <w:sz w:val="24"/>
                <w:szCs w:val="24"/>
                <w:shd w:val="pct10" w:color="auto" w:fill="D9D9D9"/>
              </w:rPr>
              <w:t>become harder to properly reflect on course times and offerings.  Looking at the data over excel sheets is also extremely inefficient in trying to visually concieve of offerings.  Our request for scheduling software is a direct result in better serving discipline and district needs in properly analyzing trends, room usage, and looking for possible opportunities to dynamically look at class trends.</w:t>
            </w:r>
            <w:r w:rsidR="00E16751">
              <w:rPr>
                <w:rFonts w:ascii="Times New Roman" w:hAnsi="Times New Roman"/>
                <w:noProof/>
                <w:sz w:val="24"/>
                <w:szCs w:val="24"/>
                <w:shd w:val="pct10" w:color="auto" w:fill="D9D9D9"/>
              </w:rPr>
              <w:t xml:space="preserve">  We have been willing to try new time slots for classes (such as late afternoon classes) and also been willing to cancel those classes when they did not meet expectations.  We also wish to see if District analysis of our needs aligns with actual practice from our experience, and thoughtful scheduling tools should aid us in being able to track which changes have benefitted the program and which ones have not.  Further, we wholeheartedly support the request made by Dean Kahn and Professor Laughlin in the recent Chairs meeting for data on whether or not students who were in cancelled classes actually moved to other classes in the same time period, as the district hopes, or if they are indeed simply lost FTES hours, as our discipline fears.</w:t>
            </w:r>
          </w:p>
          <w:p w:rsidR="009E1292" w:rsidRDefault="009E1292" w:rsidP="000E11CA">
            <w:pPr>
              <w:spacing w:after="0"/>
              <w:rPr>
                <w:rFonts w:ascii="Times New Roman" w:hAnsi="Times New Roman"/>
                <w:noProof/>
                <w:sz w:val="24"/>
                <w:szCs w:val="24"/>
                <w:shd w:val="pct10" w:color="auto" w:fill="D9D9D9"/>
              </w:rPr>
            </w:pPr>
          </w:p>
          <w:p w:rsidR="005D1AFA" w:rsidRDefault="00AE579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2)</w:t>
            </w:r>
            <w:r w:rsidR="00E16751">
              <w:rPr>
                <w:rFonts w:ascii="Times New Roman" w:hAnsi="Times New Roman"/>
                <w:noProof/>
                <w:sz w:val="24"/>
                <w:szCs w:val="24"/>
                <w:shd w:val="pct10" w:color="auto" w:fill="D9D9D9"/>
              </w:rPr>
              <w:t xml:space="preserve"> Professor Ritt, who was hired to take the lead in World and Western History courses, has embarked on a a deep program review of those offerings and has been working to build a small core staff of </w:t>
            </w:r>
            <w:r w:rsidR="005D1AFA">
              <w:rPr>
                <w:rFonts w:ascii="Times New Roman" w:hAnsi="Times New Roman"/>
                <w:noProof/>
                <w:sz w:val="24"/>
                <w:szCs w:val="24"/>
                <w:shd w:val="pct10" w:color="auto" w:fill="D9D9D9"/>
              </w:rPr>
              <w:t xml:space="preserve">qualified adjuncts to attract more students to these offerings.  </w:t>
            </w:r>
            <w:r w:rsidR="00950C6D">
              <w:rPr>
                <w:rFonts w:ascii="Times New Roman" w:hAnsi="Times New Roman"/>
                <w:noProof/>
                <w:sz w:val="24"/>
                <w:szCs w:val="24"/>
                <w:shd w:val="pct10" w:color="auto" w:fill="D9D9D9"/>
              </w:rPr>
              <w:t>H</w:t>
            </w:r>
            <w:r w:rsidR="005D1AFA">
              <w:rPr>
                <w:rFonts w:ascii="Times New Roman" w:hAnsi="Times New Roman"/>
                <w:noProof/>
                <w:sz w:val="24"/>
                <w:szCs w:val="24"/>
                <w:shd w:val="pct10" w:color="auto" w:fill="D9D9D9"/>
              </w:rPr>
              <w:t>e also is working on meetings with counselors, as we have had feedback that students are often  unaware of the transferability of these classes.</w:t>
            </w:r>
          </w:p>
          <w:p w:rsidR="009E1292" w:rsidRDefault="009E1292" w:rsidP="000E11CA">
            <w:pPr>
              <w:spacing w:after="0"/>
              <w:rPr>
                <w:rFonts w:ascii="Times New Roman" w:hAnsi="Times New Roman"/>
                <w:noProof/>
                <w:sz w:val="24"/>
                <w:szCs w:val="24"/>
                <w:shd w:val="pct10" w:color="auto" w:fill="D9D9D9"/>
              </w:rPr>
            </w:pPr>
          </w:p>
          <w:p w:rsidR="005D1AFA" w:rsidRDefault="00AE579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lastRenderedPageBreak/>
              <w:t>3) We are looking to expand face to face meetings of History 140 and 141 since there appears to be room for growth according to District analysis.</w:t>
            </w:r>
            <w:r w:rsidR="005D1AFA">
              <w:rPr>
                <w:rFonts w:ascii="Times New Roman" w:hAnsi="Times New Roman"/>
                <w:noProof/>
                <w:sz w:val="24"/>
                <w:szCs w:val="24"/>
                <w:shd w:val="pct10" w:color="auto" w:fill="D9D9D9"/>
              </w:rPr>
              <w:t xml:space="preserve"> Professor Arguello has been enthusiastic about the possible expanded face to face offerings in History 140 and 141 and has been active in recruiting qualified adjuncts.</w:t>
            </w:r>
          </w:p>
          <w:p w:rsidR="009E1292" w:rsidRDefault="009E1292" w:rsidP="000E11CA">
            <w:pPr>
              <w:spacing w:after="0"/>
              <w:rPr>
                <w:rFonts w:ascii="Times New Roman" w:hAnsi="Times New Roman"/>
                <w:noProof/>
                <w:sz w:val="24"/>
                <w:szCs w:val="24"/>
                <w:shd w:val="pct10" w:color="auto" w:fill="D9D9D9"/>
              </w:rPr>
            </w:pPr>
          </w:p>
          <w:p w:rsidR="00AE5798" w:rsidRDefault="00AE579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4)  Having finished an entire cycle of SLOs and working on the second SLO for History 101, we know we still need better mechanisms to convey SLOs to Adjunct Professors and we need to do SLOs on California History.  CA HistorySLOs  have been scheduled for Fall of next year (the course is not offered in the Spring)</w:t>
            </w:r>
          </w:p>
          <w:p w:rsidR="009E1292" w:rsidRDefault="009E1292" w:rsidP="000E11CA">
            <w:pPr>
              <w:spacing w:after="0"/>
              <w:rPr>
                <w:rFonts w:ascii="Times New Roman" w:hAnsi="Times New Roman"/>
                <w:noProof/>
                <w:sz w:val="24"/>
                <w:szCs w:val="24"/>
                <w:shd w:val="pct10" w:color="auto" w:fill="D9D9D9"/>
              </w:rPr>
            </w:pPr>
          </w:p>
          <w:p w:rsidR="00AE5798" w:rsidRDefault="00AE579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5)  We wish to promote and expand the areas of World, Western, Women's, and California History with an aggressive marketing campaign.  We also have mechanisms in place that when classes are being shown with low enrollments on the first days that we have a web site or fliers to point students specifially to under-enrolled classes to grow those on the first day of class meetings.</w:t>
            </w:r>
          </w:p>
          <w:p w:rsidR="009E1292" w:rsidRDefault="009E1292" w:rsidP="000E11CA">
            <w:pPr>
              <w:spacing w:after="0"/>
              <w:rPr>
                <w:rFonts w:ascii="Times New Roman" w:hAnsi="Times New Roman"/>
                <w:noProof/>
                <w:sz w:val="24"/>
                <w:szCs w:val="24"/>
                <w:shd w:val="pct10" w:color="auto" w:fill="D9D9D9"/>
              </w:rPr>
            </w:pPr>
          </w:p>
          <w:p w:rsidR="005D5FA8" w:rsidRDefault="005D5FA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6) We wish to have all classrooms and Professors have equipment and technology parity, so no matter which classroom a Professor walks into , they will have the same tools, maps, and mobile computing access they may need.</w:t>
            </w:r>
          </w:p>
          <w:p w:rsidR="009E1292" w:rsidRDefault="009E1292" w:rsidP="000E11CA">
            <w:pPr>
              <w:spacing w:after="0"/>
              <w:rPr>
                <w:rFonts w:ascii="Times New Roman" w:hAnsi="Times New Roman"/>
                <w:noProof/>
                <w:sz w:val="24"/>
                <w:szCs w:val="24"/>
                <w:shd w:val="pct10" w:color="auto" w:fill="D9D9D9"/>
              </w:rPr>
            </w:pPr>
          </w:p>
          <w:p w:rsidR="005D5FA8" w:rsidRDefault="005D5FA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 xml:space="preserve">7)  We will continue to engage with the community and outside programs by being active in Political Economy Days, the SDICCA program, speaking at the behest of other universities.  For example, </w:t>
            </w:r>
            <w:r w:rsidR="00AE5798">
              <w:rPr>
                <w:rFonts w:ascii="Times New Roman" w:hAnsi="Times New Roman"/>
                <w:noProof/>
                <w:sz w:val="24"/>
                <w:szCs w:val="24"/>
                <w:shd w:val="pct10" w:color="auto" w:fill="D9D9D9"/>
              </w:rPr>
              <w:t>Professor Marjanovic will add to our outreach by speaking at Cotsa Mesa's LIFE Program on Harry Truman.</w:t>
            </w:r>
          </w:p>
          <w:p w:rsidR="009E1292" w:rsidRDefault="009E1292" w:rsidP="000E11CA">
            <w:pPr>
              <w:spacing w:after="0"/>
              <w:rPr>
                <w:rFonts w:ascii="Times New Roman" w:hAnsi="Times New Roman"/>
                <w:noProof/>
                <w:sz w:val="24"/>
                <w:szCs w:val="24"/>
                <w:shd w:val="pct10" w:color="auto" w:fill="D9D9D9"/>
              </w:rPr>
            </w:pPr>
          </w:p>
          <w:p w:rsidR="005D5FA8" w:rsidRDefault="005D5FA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8)  We will foster a colleagial environment to remove as many barriers to success for adjuncts so all faculty feel enabled for student success.</w:t>
            </w:r>
          </w:p>
          <w:p w:rsidR="009E1292" w:rsidRDefault="009E1292" w:rsidP="000E11CA">
            <w:pPr>
              <w:spacing w:after="0"/>
              <w:rPr>
                <w:rFonts w:ascii="Times New Roman" w:hAnsi="Times New Roman"/>
                <w:noProof/>
                <w:sz w:val="24"/>
                <w:szCs w:val="24"/>
                <w:shd w:val="pct10" w:color="auto" w:fill="D9D9D9"/>
              </w:rPr>
            </w:pPr>
          </w:p>
          <w:p w:rsidR="005D5FA8" w:rsidRDefault="005D5FA8" w:rsidP="000E11CA">
            <w:pPr>
              <w:spacing w:after="0"/>
              <w:rPr>
                <w:rFonts w:ascii="Times New Roman" w:hAnsi="Times New Roman"/>
                <w:noProof/>
                <w:sz w:val="24"/>
                <w:szCs w:val="24"/>
                <w:shd w:val="pct10" w:color="auto" w:fill="D9D9D9"/>
              </w:rPr>
            </w:pPr>
            <w:r>
              <w:rPr>
                <w:rFonts w:ascii="Times New Roman" w:hAnsi="Times New Roman"/>
                <w:noProof/>
                <w:sz w:val="24"/>
                <w:szCs w:val="24"/>
                <w:shd w:val="pct10" w:color="auto" w:fill="D9D9D9"/>
              </w:rPr>
              <w:t>9) We wish to expand the scope of our offerings in areas of History not currently served.  In that regards, Professor Ritt has just submitted his Middle Eastern History course for cirriculum approval.</w:t>
            </w:r>
          </w:p>
          <w:p w:rsidR="009E1292" w:rsidRDefault="009E1292" w:rsidP="000E11CA">
            <w:pPr>
              <w:spacing w:after="0"/>
              <w:rPr>
                <w:rFonts w:ascii="Times New Roman" w:hAnsi="Times New Roman"/>
                <w:noProof/>
                <w:sz w:val="24"/>
                <w:szCs w:val="24"/>
                <w:shd w:val="pct10" w:color="auto" w:fill="D9D9D9"/>
              </w:rPr>
            </w:pPr>
          </w:p>
          <w:p w:rsidR="00E214F5" w:rsidRPr="00E214F5" w:rsidRDefault="005D5FA8" w:rsidP="000E11CA">
            <w:pPr>
              <w:spacing w:after="0"/>
              <w:rPr>
                <w:rFonts w:asciiTheme="minorHAnsi" w:hAnsiTheme="minorHAnsi" w:cs="Arial"/>
                <w:b/>
              </w:rPr>
            </w:pPr>
            <w:r>
              <w:rPr>
                <w:rFonts w:ascii="Times New Roman" w:hAnsi="Times New Roman"/>
                <w:noProof/>
                <w:sz w:val="24"/>
                <w:szCs w:val="24"/>
                <w:shd w:val="pct10" w:color="auto" w:fill="D9D9D9"/>
              </w:rPr>
              <w:t>10) As always (and this should really be #1 on our list) -- give students excellent history instruction and mentoring both inside and outside of the classroom.</w:t>
            </w:r>
            <w:r w:rsidR="00AE5798">
              <w:rPr>
                <w:rFonts w:ascii="Times New Roman" w:hAnsi="Times New Roman"/>
                <w:noProof/>
                <w:sz w:val="24"/>
                <w:szCs w:val="24"/>
                <w:shd w:val="pct10" w:color="auto" w:fill="D9D9D9"/>
              </w:rPr>
              <w:t xml:space="preserve">  </w:t>
            </w:r>
            <w:r w:rsidR="00E214F5" w:rsidRPr="000E11CA">
              <w:rPr>
                <w:rFonts w:ascii="Times New Roman" w:hAnsi="Times New Roman"/>
                <w:noProof/>
                <w:sz w:val="24"/>
                <w:szCs w:val="24"/>
                <w:shd w:val="pct10" w:color="auto" w:fill="D9D9D9"/>
              </w:rPr>
              <w:fldChar w:fldCharType="end"/>
            </w:r>
          </w:p>
          <w:p w:rsidR="00E214F5" w:rsidRDefault="00E214F5" w:rsidP="00AC4415">
            <w:pPr>
              <w:spacing w:after="0" w:line="240" w:lineRule="auto"/>
              <w:rPr>
                <w:rFonts w:ascii="Arial" w:hAnsi="Arial" w:cs="Arial"/>
                <w:sz w:val="24"/>
                <w:szCs w:val="24"/>
              </w:rPr>
            </w:pPr>
          </w:p>
        </w:tc>
      </w:tr>
    </w:tbl>
    <w:p w:rsidR="00E214F5" w:rsidRDefault="00E214F5" w:rsidP="00AC4415">
      <w:pPr>
        <w:spacing w:after="0" w:line="240" w:lineRule="auto"/>
        <w:rPr>
          <w:rFonts w:ascii="Arial" w:hAnsi="Arial" w:cs="Arial"/>
          <w:sz w:val="24"/>
          <w:szCs w:val="24"/>
        </w:rPr>
      </w:pPr>
    </w:p>
    <w:p w:rsidR="00AC4415" w:rsidRDefault="00AC4415" w:rsidP="003903A4">
      <w:pPr>
        <w:spacing w:after="0" w:line="240" w:lineRule="auto"/>
        <w:rPr>
          <w:rFonts w:ascii="Arial" w:hAnsi="Arial" w:cs="Arial"/>
          <w:sz w:val="24"/>
          <w:szCs w:val="24"/>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Default="001113FE" w:rsidP="008C13DA">
      <w:pPr>
        <w:pStyle w:val="ListParagraph"/>
        <w:spacing w:after="0" w:line="240" w:lineRule="auto"/>
        <w:ind w:left="0"/>
        <w:rPr>
          <w:rFonts w:ascii="Arial" w:hAnsi="Arial" w:cs="Arial"/>
          <w:b/>
          <w:color w:val="FF0000"/>
          <w:sz w:val="6"/>
          <w:szCs w:val="6"/>
          <w:u w:val="single"/>
        </w:rPr>
      </w:pPr>
    </w:p>
    <w:p w:rsidR="001113FE" w:rsidRPr="00DD6A68" w:rsidRDefault="001113FE" w:rsidP="008C13DA">
      <w:pPr>
        <w:pStyle w:val="ListParagraph"/>
        <w:spacing w:after="0" w:line="240" w:lineRule="auto"/>
        <w:ind w:left="0"/>
        <w:rPr>
          <w:rFonts w:ascii="Arial" w:hAnsi="Arial" w:cs="Arial"/>
          <w:b/>
          <w:color w:val="FF0000"/>
          <w:sz w:val="6"/>
          <w:szCs w:val="6"/>
          <w:u w:val="single"/>
        </w:rPr>
      </w:pPr>
    </w:p>
    <w:p w:rsidR="00B903C1" w:rsidRDefault="00B903C1" w:rsidP="008C13DA">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1113FE" w:rsidRDefault="001113FE" w:rsidP="001113FE">
      <w:pPr>
        <w:pStyle w:val="ListParagraph"/>
        <w:spacing w:after="0" w:line="240" w:lineRule="auto"/>
        <w:ind w:left="0"/>
        <w:rPr>
          <w:rFonts w:ascii="Arial" w:hAnsi="Arial" w:cs="Arial"/>
          <w:b/>
          <w:color w:val="FF0000"/>
          <w:sz w:val="6"/>
          <w:szCs w:val="6"/>
          <w:u w:val="single"/>
        </w:rPr>
      </w:pPr>
    </w:p>
    <w:p w:rsidR="00C976F3" w:rsidRDefault="00C976F3" w:rsidP="00C976F3">
      <w:pPr>
        <w:spacing w:after="0" w:line="240" w:lineRule="auto"/>
        <w:rPr>
          <w:rFonts w:ascii="Arial" w:hAnsi="Arial" w:cs="Arial"/>
          <w:i/>
          <w:color w:val="FF0000"/>
          <w:sz w:val="24"/>
          <w:szCs w:val="24"/>
        </w:rPr>
      </w:pPr>
      <w:r w:rsidRPr="009D0B6C">
        <w:rPr>
          <w:b/>
          <w:sz w:val="28"/>
          <w:szCs w:val="28"/>
          <w:u w:val="single"/>
        </w:rPr>
        <w:t>STEP III</w:t>
      </w:r>
      <w:r w:rsidRPr="00C976F3">
        <w:rPr>
          <w:b/>
          <w:sz w:val="28"/>
          <w:szCs w:val="28"/>
          <w:u w:val="single"/>
        </w:rPr>
        <w:t>.</w:t>
      </w:r>
      <w:r w:rsidRPr="00C976F3">
        <w:rPr>
          <w:b/>
          <w:color w:val="C00000"/>
          <w:sz w:val="24"/>
          <w:szCs w:val="24"/>
          <w:u w:val="single"/>
        </w:rPr>
        <w:t xml:space="preserve"> </w:t>
      </w:r>
      <w:r w:rsidRPr="00C976F3">
        <w:rPr>
          <w:b/>
          <w:sz w:val="24"/>
          <w:szCs w:val="24"/>
          <w:u w:val="single"/>
        </w:rPr>
        <w:t xml:space="preserve"> </w:t>
      </w:r>
      <w:r w:rsidRPr="00626BFA">
        <w:rPr>
          <w:b/>
          <w:sz w:val="28"/>
          <w:szCs w:val="28"/>
          <w:u w:val="single"/>
        </w:rPr>
        <w:t xml:space="preserve">Resources Requested for </w:t>
      </w:r>
      <w:r w:rsidR="00CE633F" w:rsidRPr="00AC4415">
        <w:rPr>
          <w:b/>
          <w:color w:val="000000" w:themeColor="text1"/>
          <w:sz w:val="28"/>
          <w:szCs w:val="28"/>
          <w:u w:val="single"/>
        </w:rPr>
        <w:t>FY</w:t>
      </w:r>
      <w:r w:rsidRPr="00AC4415">
        <w:rPr>
          <w:b/>
          <w:color w:val="000000" w:themeColor="text1"/>
          <w:sz w:val="28"/>
          <w:szCs w:val="28"/>
          <w:u w:val="single"/>
        </w:rPr>
        <w:t xml:space="preserve"> </w:t>
      </w:r>
      <w:r w:rsidRPr="00626BFA">
        <w:rPr>
          <w:b/>
          <w:sz w:val="28"/>
          <w:szCs w:val="28"/>
          <w:u w:val="single"/>
        </w:rPr>
        <w:t>2014-15</w:t>
      </w:r>
      <w:r w:rsidRPr="000E2CA8">
        <w:rPr>
          <w:rFonts w:ascii="Arial" w:hAnsi="Arial" w:cs="Arial"/>
          <w:b/>
          <w:sz w:val="24"/>
          <w:szCs w:val="24"/>
        </w:rPr>
        <w:t xml:space="preserve">:  </w:t>
      </w:r>
      <w:r w:rsidRPr="000E2CA8">
        <w:rPr>
          <w:rFonts w:ascii="Arial" w:hAnsi="Arial" w:cs="Arial"/>
          <w:sz w:val="24"/>
          <w:szCs w:val="24"/>
        </w:rPr>
        <w:t>Now that you have completed Steps</w:t>
      </w:r>
      <w:r w:rsidR="000A0BB4" w:rsidRPr="000E2CA8">
        <w:rPr>
          <w:rFonts w:ascii="Arial" w:hAnsi="Arial" w:cs="Arial"/>
          <w:sz w:val="24"/>
          <w:szCs w:val="24"/>
        </w:rPr>
        <w:t xml:space="preserve"> I and II, Step III requires you to identify all additional resources you will need </w:t>
      </w:r>
      <w:r w:rsidRPr="000E2CA8">
        <w:rPr>
          <w:rFonts w:ascii="Arial" w:hAnsi="Arial" w:cs="Arial"/>
          <w:sz w:val="24"/>
          <w:szCs w:val="24"/>
        </w:rPr>
        <w:t>to achieve goals, plans and strategies</w:t>
      </w:r>
      <w:r w:rsidR="00CE633F">
        <w:rPr>
          <w:rFonts w:ascii="Arial" w:hAnsi="Arial" w:cs="Arial"/>
          <w:sz w:val="24"/>
          <w:szCs w:val="24"/>
        </w:rPr>
        <w:t xml:space="preserve"> </w:t>
      </w:r>
      <w:r w:rsidR="00CE633F" w:rsidRPr="00AC4415">
        <w:rPr>
          <w:rFonts w:ascii="Arial" w:hAnsi="Arial" w:cs="Arial"/>
          <w:color w:val="000000" w:themeColor="text1"/>
          <w:sz w:val="24"/>
          <w:szCs w:val="24"/>
        </w:rPr>
        <w:t>for Step II.</w:t>
      </w:r>
      <w:r w:rsidRPr="00AC4415">
        <w:rPr>
          <w:rFonts w:ascii="Arial" w:hAnsi="Arial" w:cs="Arial"/>
          <w:color w:val="000000" w:themeColor="text1"/>
          <w:sz w:val="24"/>
          <w:szCs w:val="24"/>
        </w:rPr>
        <w:t xml:space="preserve"> </w:t>
      </w:r>
      <w:r w:rsidR="000A0BB4" w:rsidRPr="000E2CA8">
        <w:rPr>
          <w:rFonts w:ascii="Arial" w:hAnsi="Arial" w:cs="Arial"/>
          <w:sz w:val="24"/>
          <w:szCs w:val="24"/>
        </w:rPr>
        <w:t>First, identify all resource needs in each budget category.  You may have up to five (5) requests per budget category.</w:t>
      </w:r>
      <w:r w:rsidRPr="000E2CA8">
        <w:rPr>
          <w:rFonts w:ascii="Arial" w:hAnsi="Arial" w:cs="Arial"/>
          <w:sz w:val="24"/>
          <w:szCs w:val="24"/>
        </w:rPr>
        <w:t xml:space="preserve">  Provide a meaningful rationale for each request and how it links to your Goals, Plans, and Strategies. </w:t>
      </w:r>
      <w:r w:rsidR="000E2CA8" w:rsidRPr="000E2CA8">
        <w:rPr>
          <w:rFonts w:ascii="Arial" w:hAnsi="Arial" w:cs="Arial"/>
          <w:sz w:val="24"/>
          <w:szCs w:val="24"/>
        </w:rPr>
        <w:t xml:space="preserve">Resource requests to simply replace budget cuts from previous years will not be considered.  </w:t>
      </w:r>
      <w:r w:rsidR="00242AA2">
        <w:rPr>
          <w:rFonts w:ascii="Arial" w:hAnsi="Arial" w:cs="Arial"/>
          <w:sz w:val="24"/>
          <w:szCs w:val="24"/>
        </w:rPr>
        <w:t xml:space="preserve">Negotiated items should not be included in any resources requested. </w:t>
      </w:r>
      <w:r w:rsidR="000E2CA8" w:rsidRPr="000E2CA8">
        <w:rPr>
          <w:rFonts w:ascii="Arial" w:hAnsi="Arial" w:cs="Arial"/>
          <w:sz w:val="24"/>
          <w:szCs w:val="24"/>
        </w:rPr>
        <w:t>PLEASE NOTE THAT ALL FUNDING ALLOCATED BY IPC IS ONE-TIME AND MUST BE SPENT WITHIN THE DEFINED TIMELINE.</w:t>
      </w:r>
      <w:r w:rsidRPr="000E2CA8">
        <w:rPr>
          <w:rFonts w:ascii="Arial" w:hAnsi="Arial" w:cs="Arial"/>
          <w:sz w:val="24"/>
          <w:szCs w:val="24"/>
        </w:rPr>
        <w:t xml:space="preserve">  Requests that support more than one discipline should be included on the “Academic Department Resource Requests” PRP form </w:t>
      </w:r>
      <w:r w:rsidRPr="000E2CA8">
        <w:rPr>
          <w:rFonts w:ascii="Arial" w:hAnsi="Arial" w:cs="Arial"/>
          <w:sz w:val="24"/>
          <w:szCs w:val="24"/>
          <w:u w:val="single"/>
        </w:rPr>
        <w:t>only</w:t>
      </w:r>
      <w:r w:rsidRPr="000E2CA8">
        <w:rPr>
          <w:rFonts w:ascii="Arial" w:hAnsi="Arial" w:cs="Arial"/>
          <w:sz w:val="24"/>
          <w:szCs w:val="24"/>
        </w:rPr>
        <w:t xml:space="preserve">. </w:t>
      </w:r>
      <w:hyperlink r:id="rId16" w:history="1">
        <w:r w:rsidRPr="00275B96">
          <w:rPr>
            <w:rStyle w:val="Hyperlink"/>
            <w:rFonts w:ascii="Arial" w:hAnsi="Arial" w:cs="Arial"/>
            <w:i/>
            <w:sz w:val="24"/>
            <w:szCs w:val="24"/>
          </w:rPr>
          <w:t>Click here for examples of each budget category.</w:t>
        </w:r>
      </w:hyperlink>
    </w:p>
    <w:p w:rsidR="000D2808" w:rsidRDefault="000D2808" w:rsidP="00C976F3">
      <w:pPr>
        <w:spacing w:after="0" w:line="240" w:lineRule="auto"/>
        <w:rPr>
          <w:rFonts w:ascii="Arial" w:hAnsi="Arial" w:cs="Arial"/>
          <w:i/>
          <w:color w:val="FF0000"/>
          <w:sz w:val="24"/>
          <w:szCs w:val="24"/>
        </w:rPr>
      </w:pPr>
    </w:p>
    <w:p w:rsidR="000D2808" w:rsidRDefault="000D2808" w:rsidP="00C976F3">
      <w:pPr>
        <w:spacing w:after="0" w:line="240" w:lineRule="auto"/>
        <w:rPr>
          <w:rFonts w:ascii="Arial" w:hAnsi="Arial" w:cs="Arial"/>
          <w:color w:val="000000" w:themeColor="text1"/>
          <w:sz w:val="24"/>
          <w:szCs w:val="24"/>
        </w:rPr>
      </w:pPr>
      <w:r w:rsidRPr="00AC4415">
        <w:rPr>
          <w:rFonts w:ascii="Arial" w:hAnsi="Arial" w:cs="Arial"/>
          <w:color w:val="000000" w:themeColor="text1"/>
          <w:sz w:val="24"/>
          <w:szCs w:val="24"/>
        </w:rPr>
        <w:t xml:space="preserve">Prioritize </w:t>
      </w:r>
      <w:r w:rsidR="00AC4415" w:rsidRPr="00AC4415">
        <w:rPr>
          <w:rFonts w:ascii="Arial" w:hAnsi="Arial" w:cs="Arial"/>
          <w:color w:val="000000" w:themeColor="text1"/>
          <w:sz w:val="24"/>
          <w:szCs w:val="24"/>
        </w:rPr>
        <w:t xml:space="preserve">within </w:t>
      </w:r>
      <w:r w:rsidRPr="00AC4415">
        <w:rPr>
          <w:rFonts w:ascii="Arial" w:hAnsi="Arial" w:cs="Arial"/>
          <w:color w:val="000000" w:themeColor="text1"/>
          <w:sz w:val="24"/>
          <w:szCs w:val="24"/>
        </w:rPr>
        <w:t>each category and then p</w:t>
      </w:r>
      <w:r w:rsidR="005E3341" w:rsidRPr="00AC4415">
        <w:rPr>
          <w:rFonts w:ascii="Arial" w:hAnsi="Arial" w:cs="Arial"/>
          <w:color w:val="000000" w:themeColor="text1"/>
          <w:sz w:val="24"/>
          <w:szCs w:val="24"/>
        </w:rPr>
        <w:t>rioritize across categories in Step IV.</w:t>
      </w:r>
    </w:p>
    <w:p w:rsidR="0017560D" w:rsidRDefault="0017560D" w:rsidP="00C976F3">
      <w:pPr>
        <w:spacing w:after="0" w:line="240" w:lineRule="auto"/>
        <w:rPr>
          <w:rFonts w:ascii="Arial" w:hAnsi="Arial" w:cs="Arial"/>
          <w:color w:val="000000" w:themeColor="text1"/>
          <w:sz w:val="24"/>
          <w:szCs w:val="24"/>
        </w:rPr>
      </w:pPr>
    </w:p>
    <w:p w:rsidR="0017560D" w:rsidRPr="00AC4415" w:rsidRDefault="0017560D" w:rsidP="0017560D">
      <w:pPr>
        <w:spacing w:after="0" w:line="240" w:lineRule="auto"/>
        <w:rPr>
          <w:rFonts w:ascii="Arial" w:hAnsi="Arial" w:cs="Arial"/>
          <w:color w:val="000000" w:themeColor="text1"/>
          <w:sz w:val="24"/>
          <w:szCs w:val="24"/>
        </w:rPr>
      </w:pPr>
      <w:r w:rsidRPr="0017560D">
        <w:rPr>
          <w:rFonts w:ascii="Arial" w:hAnsi="Arial" w:cs="Arial"/>
          <w:color w:val="C00000"/>
          <w:sz w:val="24"/>
          <w:szCs w:val="24"/>
        </w:rPr>
        <w:t>*</w:t>
      </w:r>
      <w:r>
        <w:rPr>
          <w:rFonts w:ascii="Arial" w:hAnsi="Arial" w:cs="Arial"/>
          <w:color w:val="000000" w:themeColor="text1"/>
          <w:sz w:val="24"/>
          <w:szCs w:val="24"/>
        </w:rPr>
        <w:t xml:space="preserve">Refer to Strategic Plan 2016 Objectives at </w:t>
      </w:r>
      <w:r w:rsidRPr="005A0D45">
        <w:rPr>
          <w:rFonts w:ascii="Arial" w:hAnsi="Arial" w:cs="Arial"/>
          <w:color w:val="000000" w:themeColor="text1"/>
          <w:sz w:val="24"/>
          <w:szCs w:val="24"/>
        </w:rPr>
        <w:t>http://www.palomar.edu/strategicplanning/StrategicPlan2016-Year2.pdf</w:t>
      </w:r>
    </w:p>
    <w:p w:rsidR="0017560D" w:rsidRPr="00AC4415" w:rsidRDefault="0017560D" w:rsidP="00C976F3">
      <w:pPr>
        <w:spacing w:after="0" w:line="240" w:lineRule="auto"/>
        <w:rPr>
          <w:rFonts w:ascii="Arial" w:hAnsi="Arial" w:cs="Arial"/>
          <w:color w:val="000000" w:themeColor="text1"/>
          <w:sz w:val="24"/>
          <w:szCs w:val="24"/>
        </w:rPr>
      </w:pPr>
    </w:p>
    <w:p w:rsidR="000E2CA8" w:rsidRDefault="000E2CA8" w:rsidP="00C976F3">
      <w:pPr>
        <w:spacing w:after="0" w:line="240" w:lineRule="auto"/>
        <w:rPr>
          <w:b/>
          <w:i/>
          <w:sz w:val="24"/>
          <w:szCs w:val="24"/>
        </w:rPr>
      </w:pPr>
    </w:p>
    <w:p w:rsidR="000E2CA8" w:rsidRPr="000D2808" w:rsidRDefault="000E2CA8" w:rsidP="00C976F3">
      <w:pPr>
        <w:spacing w:after="0" w:line="240" w:lineRule="auto"/>
        <w:rPr>
          <w:b/>
          <w:color w:val="FF0000"/>
          <w:sz w:val="20"/>
          <w:szCs w:val="20"/>
        </w:rPr>
      </w:pPr>
      <w:r>
        <w:rPr>
          <w:b/>
          <w:sz w:val="24"/>
          <w:szCs w:val="24"/>
        </w:rPr>
        <w:t xml:space="preserve">Budget category a.  Equipment (acct 600010 and per unit cost is &gt;$500). Enter requests on lines below. Click here for examples of equipment:  </w:t>
      </w:r>
      <w:hyperlink r:id="rId17" w:history="1">
        <w:r w:rsidRPr="000E2CA8">
          <w:rPr>
            <w:rStyle w:val="Hyperlink"/>
            <w:b/>
            <w:sz w:val="20"/>
            <w:szCs w:val="20"/>
          </w:rPr>
          <w:t>http://www.palomar.edu/irp/2013CategoriesforPRPResourceRequests.pdf</w:t>
        </w:r>
      </w:hyperlink>
      <w:r w:rsidR="000D2808">
        <w:rPr>
          <w:rStyle w:val="Hyperlink"/>
          <w:b/>
          <w:sz w:val="20"/>
          <w:szCs w:val="20"/>
        </w:rPr>
        <w:t xml:space="preserve">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C976F3" w:rsidRPr="000D2808" w:rsidRDefault="000D2808" w:rsidP="0017560D">
            <w:pPr>
              <w:spacing w:after="0" w:line="240" w:lineRule="auto"/>
              <w:jc w:val="center"/>
              <w:rPr>
                <w:rFonts w:ascii="Arial" w:eastAsia="Times New Roman" w:hAnsi="Arial" w:cs="Arial"/>
                <w:b/>
                <w:color w:val="FF0000"/>
                <w:sz w:val="16"/>
                <w:szCs w:val="16"/>
              </w:rPr>
            </w:pPr>
            <w:r w:rsidRPr="00AC4415">
              <w:rPr>
                <w:rFonts w:ascii="Arial" w:eastAsia="Times New Roman" w:hAnsi="Arial" w:cs="Arial"/>
                <w:b/>
                <w:sz w:val="16"/>
                <w:szCs w:val="16"/>
              </w:rPr>
              <w:t xml:space="preserve">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C976F3" w:rsidRPr="00C8669F" w:rsidRDefault="00C976F3" w:rsidP="00C976F3">
            <w:pPr>
              <w:spacing w:after="0" w:line="240" w:lineRule="auto"/>
              <w:jc w:val="center"/>
              <w:rPr>
                <w:rFonts w:ascii="Arial" w:eastAsia="Times New Roman" w:hAnsi="Arial" w:cs="Arial"/>
                <w:b/>
                <w:sz w:val="16"/>
                <w:szCs w:val="16"/>
              </w:rPr>
            </w:pPr>
          </w:p>
          <w:p w:rsidR="00C976F3" w:rsidRPr="00C8669F"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AC4415" w:rsidRDefault="00EA0D86" w:rsidP="0017560D">
            <w:pPr>
              <w:spacing w:after="0" w:line="240" w:lineRule="auto"/>
              <w:jc w:val="center"/>
              <w:rPr>
                <w:rFonts w:ascii="Arial" w:eastAsia="Times New Roman" w:hAnsi="Arial" w:cs="Arial"/>
                <w:b/>
                <w:sz w:val="16"/>
                <w:szCs w:val="16"/>
              </w:rPr>
            </w:pPr>
            <w:hyperlink r:id="rId18"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FF0000"/>
                <w:sz w:val="20"/>
                <w:szCs w:val="20"/>
                <w:u w:val="none"/>
              </w:rPr>
              <w:t>*</w:t>
            </w: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 xml:space="preserve">the </w:t>
            </w:r>
            <w:r w:rsidRPr="00C8669F">
              <w:rPr>
                <w:rFonts w:ascii="Arial" w:hAnsi="Arial" w:cs="Arial"/>
                <w:b/>
                <w:sz w:val="16"/>
                <w:szCs w:val="16"/>
              </w:rPr>
              <w:t>source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a</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E604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0422" w:rsidRPr="00E60422">
              <w:rPr>
                <w:rFonts w:ascii="Arial" w:eastAsia="Times New Roman" w:hAnsi="Arial" w:cs="Arial"/>
                <w:b/>
                <w:sz w:val="16"/>
                <w:szCs w:val="16"/>
              </w:rPr>
              <w:t xml:space="preserve">Three sets of the first part of American HIstory maps (for HIST 101) for classrooms MD 317, 321 </w:t>
            </w:r>
            <w:r w:rsidR="00E60422" w:rsidRPr="00E60422">
              <w:rPr>
                <w:rFonts w:ascii="Arial" w:eastAsia="Times New Roman" w:hAnsi="Arial" w:cs="Arial"/>
                <w:b/>
                <w:sz w:val="16"/>
                <w:szCs w:val="16"/>
              </w:rPr>
              <w:lastRenderedPageBreak/>
              <w:t>and MD 304</w:t>
            </w:r>
            <w:r w:rsidRPr="00174EF8">
              <w:rPr>
                <w:rFonts w:ascii="Arial" w:eastAsia="Times New Roman" w:hAnsi="Arial" w:cs="Arial"/>
                <w:b/>
                <w:sz w:val="16"/>
                <w:szCs w:val="16"/>
              </w:rPr>
              <w:fldChar w:fldCharType="end"/>
            </w:r>
          </w:p>
        </w:tc>
        <w:tc>
          <w:tcPr>
            <w:tcW w:w="990" w:type="dxa"/>
          </w:tcPr>
          <w:p w:rsidR="00C976F3" w:rsidRPr="00174EF8" w:rsidRDefault="00C976F3" w:rsidP="005D5F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5FA8">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5D5F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5FA8">
              <w:rPr>
                <w:rFonts w:ascii="Arial" w:eastAsia="Times New Roman" w:hAnsi="Arial" w:cs="Arial"/>
                <w:b/>
                <w:sz w:val="16"/>
                <w:szCs w:val="16"/>
              </w:rPr>
              <w:t>6, 8, and 10</w:t>
            </w:r>
            <w:r w:rsidRPr="00174EF8">
              <w:rPr>
                <w:rFonts w:ascii="Arial" w:eastAsia="Times New Roman" w:hAnsi="Arial" w:cs="Arial"/>
                <w:b/>
                <w:sz w:val="16"/>
                <w:szCs w:val="16"/>
              </w:rPr>
              <w:fldChar w:fldCharType="end"/>
            </w:r>
          </w:p>
        </w:tc>
        <w:tc>
          <w:tcPr>
            <w:tcW w:w="1620" w:type="dxa"/>
          </w:tcPr>
          <w:p w:rsidR="00C976F3" w:rsidRPr="00174EF8" w:rsidRDefault="00C976F3" w:rsidP="00FD51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51A8">
              <w:rPr>
                <w:rFonts w:ascii="Arial" w:eastAsia="Times New Roman" w:hAnsi="Arial" w:cs="Arial"/>
                <w:b/>
                <w:noProof/>
                <w:sz w:val="16"/>
                <w:szCs w:val="16"/>
              </w:rPr>
              <w:t>5.4</w:t>
            </w:r>
            <w:r w:rsidRPr="00174EF8">
              <w:rPr>
                <w:rFonts w:ascii="Arial" w:eastAsia="Times New Roman" w:hAnsi="Arial" w:cs="Arial"/>
                <w:b/>
                <w:sz w:val="16"/>
                <w:szCs w:val="16"/>
              </w:rPr>
              <w:fldChar w:fldCharType="end"/>
            </w:r>
          </w:p>
        </w:tc>
        <w:tc>
          <w:tcPr>
            <w:tcW w:w="5400" w:type="dxa"/>
          </w:tcPr>
          <w:p w:rsidR="00C976F3" w:rsidRPr="00174EF8" w:rsidRDefault="00C976F3" w:rsidP="00E604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E60422" w:rsidRPr="00E60422">
              <w:rPr>
                <w:rFonts w:ascii="Arial" w:eastAsia="Times New Roman" w:hAnsi="Arial" w:cs="Arial"/>
                <w:b/>
                <w:noProof/>
                <w:sz w:val="16"/>
                <w:szCs w:val="16"/>
              </w:rPr>
              <w:t>While we were able to salvage 102 maps from previous classrooms, we need to replace one HIST 101 setof maps that has disintergrated and get a second and thirs set of maps for the other rooms which have not had a set of early American maps yet.  Each set of maps with shipping and handling and tax will run about $1000 (Price varies slightly on which set of custom maps you get in the pulldown set of maps, based  on pricing at maps.com)</w:t>
            </w:r>
            <w:r w:rsidRPr="00174EF8">
              <w:rPr>
                <w:rFonts w:ascii="Arial" w:eastAsia="Times New Roman" w:hAnsi="Arial" w:cs="Arial"/>
                <w:b/>
                <w:sz w:val="16"/>
                <w:szCs w:val="16"/>
              </w:rPr>
              <w:fldChar w:fldCharType="end"/>
            </w:r>
          </w:p>
        </w:tc>
        <w:tc>
          <w:tcPr>
            <w:tcW w:w="1440" w:type="dxa"/>
          </w:tcPr>
          <w:p w:rsidR="00C976F3" w:rsidRPr="00174EF8" w:rsidRDefault="00C976F3" w:rsidP="00E60422">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26BA">
              <w:rPr>
                <w:rFonts w:ascii="Arial" w:eastAsia="Times New Roman" w:hAnsi="Arial" w:cs="Arial"/>
                <w:b/>
                <w:noProof/>
                <w:sz w:val="16"/>
                <w:szCs w:val="16"/>
              </w:rPr>
              <w:t>$</w:t>
            </w:r>
            <w:r w:rsidR="00E60422">
              <w:rPr>
                <w:rFonts w:ascii="Arial" w:eastAsia="Times New Roman" w:hAnsi="Arial" w:cs="Arial"/>
                <w:b/>
                <w:noProof/>
                <w:sz w:val="16"/>
                <w:szCs w:val="16"/>
              </w:rPr>
              <w:t>3</w:t>
            </w:r>
            <w:r w:rsidR="006026BA">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a</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0E2CA8"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a</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C976F3" w:rsidRDefault="00C976F3" w:rsidP="00D8567F">
      <w:pPr>
        <w:spacing w:after="0"/>
        <w:rPr>
          <w:b/>
          <w:sz w:val="32"/>
          <w:szCs w:val="32"/>
          <w:u w:val="single"/>
        </w:rPr>
      </w:pPr>
    </w:p>
    <w:p w:rsidR="004F5296" w:rsidRPr="000E2CA8" w:rsidRDefault="004F5296" w:rsidP="004F5296">
      <w:pPr>
        <w:spacing w:after="0" w:line="240" w:lineRule="auto"/>
        <w:rPr>
          <w:b/>
          <w:sz w:val="20"/>
          <w:szCs w:val="20"/>
        </w:rPr>
      </w:pPr>
      <w:r>
        <w:rPr>
          <w:b/>
          <w:sz w:val="24"/>
          <w:szCs w:val="24"/>
        </w:rPr>
        <w:t xml:space="preserve">Budget category b.  Technology (acct 600010, examples: computers, data projectors, document readers). Enter requests on lines below. Click here for examples of technology:  </w:t>
      </w:r>
      <w:hyperlink r:id="rId19"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C976F3" w:rsidRPr="00E80401" w:rsidTr="00C976F3">
        <w:trPr>
          <w:tblHeader/>
        </w:trPr>
        <w:tc>
          <w:tcPr>
            <w:tcW w:w="99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C976F3" w:rsidRPr="00AC4415" w:rsidRDefault="00C976F3" w:rsidP="0017560D">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C976F3" w:rsidRPr="00AC4415" w:rsidRDefault="00C976F3" w:rsidP="00C976F3">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C976F3" w:rsidRPr="00AC4415" w:rsidRDefault="00C976F3" w:rsidP="00C976F3">
            <w:pPr>
              <w:spacing w:after="0" w:line="240" w:lineRule="auto"/>
              <w:jc w:val="center"/>
              <w:rPr>
                <w:rFonts w:ascii="Arial" w:eastAsia="Times New Roman" w:hAnsi="Arial" w:cs="Arial"/>
                <w:b/>
                <w:sz w:val="16"/>
                <w:szCs w:val="16"/>
              </w:rPr>
            </w:pPr>
          </w:p>
          <w:p w:rsidR="00C976F3" w:rsidRPr="00AC4415" w:rsidRDefault="00C976F3" w:rsidP="00C976F3">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C976F3" w:rsidRPr="0017560D" w:rsidRDefault="00EA0D86" w:rsidP="00C976F3">
            <w:pPr>
              <w:spacing w:after="0" w:line="240" w:lineRule="auto"/>
              <w:jc w:val="center"/>
              <w:rPr>
                <w:rFonts w:ascii="Arial" w:eastAsia="Times New Roman" w:hAnsi="Arial" w:cs="Arial"/>
                <w:b/>
                <w:color w:val="C00000"/>
                <w:sz w:val="20"/>
                <w:szCs w:val="20"/>
              </w:rPr>
            </w:pPr>
            <w:hyperlink r:id="rId20" w:history="1">
              <w:r w:rsidR="00C976F3"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p w:rsidR="00C976F3" w:rsidRPr="00AC4415" w:rsidRDefault="00C976F3" w:rsidP="00C976F3">
            <w:pPr>
              <w:spacing w:after="0" w:line="240" w:lineRule="auto"/>
              <w:jc w:val="center"/>
              <w:rPr>
                <w:rFonts w:ascii="Arial" w:eastAsia="Times New Roman" w:hAnsi="Arial" w:cs="Arial"/>
                <w:b/>
                <w:sz w:val="16"/>
                <w:szCs w:val="16"/>
              </w:rPr>
            </w:pPr>
          </w:p>
        </w:tc>
        <w:tc>
          <w:tcPr>
            <w:tcW w:w="5400" w:type="dxa"/>
            <w:tcBorders>
              <w:top w:val="single" w:sz="4" w:space="0" w:color="000000"/>
            </w:tcBorders>
          </w:tcPr>
          <w:p w:rsidR="00C976F3" w:rsidRPr="00C8669F" w:rsidRDefault="00C976F3" w:rsidP="00C976F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 </w:t>
            </w:r>
            <w:r w:rsidRPr="001F0C5A">
              <w:rPr>
                <w:rFonts w:ascii="Arial" w:hAnsi="Arial" w:cs="Arial"/>
                <w:b/>
                <w:sz w:val="16"/>
                <w:szCs w:val="16"/>
              </w:rPr>
              <w:t>the source</w:t>
            </w:r>
            <w:r w:rsidRPr="00C8669F">
              <w:rPr>
                <w:rFonts w:ascii="Arial" w:hAnsi="Arial" w:cs="Arial"/>
                <w:b/>
                <w:sz w:val="16"/>
                <w:szCs w:val="16"/>
              </w:rPr>
              <w:t xml:space="preserve"> and describe why it is not sufficient for future funding.)</w:t>
            </w:r>
          </w:p>
        </w:tc>
        <w:tc>
          <w:tcPr>
            <w:tcW w:w="1440" w:type="dxa"/>
            <w:tcBorders>
              <w:top w:val="single" w:sz="4" w:space="0" w:color="000000"/>
            </w:tcBorders>
          </w:tcPr>
          <w:p w:rsidR="00C976F3" w:rsidRPr="00C8669F" w:rsidRDefault="00C976F3" w:rsidP="00C976F3">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C976F3" w:rsidRPr="00C8669F" w:rsidRDefault="00C976F3" w:rsidP="00C976F3">
            <w:pPr>
              <w:spacing w:after="0" w:line="240" w:lineRule="auto"/>
              <w:jc w:val="center"/>
              <w:rPr>
                <w:rFonts w:ascii="Arial" w:eastAsia="Times New Roman" w:hAnsi="Arial" w:cs="Arial"/>
                <w:b/>
                <w:sz w:val="16"/>
                <w:szCs w:val="16"/>
              </w:rPr>
            </w:pP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1.</w:t>
            </w:r>
            <w:r w:rsidR="00C976F3" w:rsidRPr="00174EF8">
              <w:rPr>
                <w:rFonts w:ascii="Arial" w:eastAsia="Times New Roman" w:hAnsi="Arial" w:cs="Arial"/>
                <w:b/>
                <w:sz w:val="16"/>
                <w:szCs w:val="16"/>
              </w:rPr>
              <w:t xml:space="preserve"> </w:t>
            </w:r>
          </w:p>
        </w:tc>
        <w:tc>
          <w:tcPr>
            <w:tcW w:w="1350" w:type="dxa"/>
          </w:tcPr>
          <w:p w:rsidR="00C976F3" w:rsidRPr="00174EF8" w:rsidRDefault="00C976F3" w:rsidP="006026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26BA">
              <w:rPr>
                <w:rFonts w:ascii="Arial" w:eastAsia="Times New Roman" w:hAnsi="Arial" w:cs="Arial"/>
                <w:b/>
                <w:noProof/>
                <w:sz w:val="16"/>
                <w:szCs w:val="16"/>
              </w:rPr>
              <w:t xml:space="preserve">Scheduling software </w:t>
            </w:r>
            <w:r w:rsidR="00AE5798">
              <w:rPr>
                <w:rFonts w:ascii="Arial" w:eastAsia="Times New Roman" w:hAnsi="Arial" w:cs="Arial"/>
                <w:b/>
                <w:noProof/>
                <w:sz w:val="16"/>
                <w:szCs w:val="16"/>
              </w:rPr>
              <w:t xml:space="preserve">purchase </w:t>
            </w:r>
            <w:r w:rsidR="006026BA">
              <w:rPr>
                <w:rFonts w:ascii="Arial" w:eastAsia="Times New Roman" w:hAnsi="Arial" w:cs="Arial"/>
                <w:b/>
                <w:noProof/>
                <w:sz w:val="16"/>
                <w:szCs w:val="16"/>
              </w:rPr>
              <w:t xml:space="preserve">with multiple licenses </w:t>
            </w:r>
            <w:r w:rsidRPr="00174EF8">
              <w:rPr>
                <w:rFonts w:ascii="Arial" w:eastAsia="Times New Roman" w:hAnsi="Arial" w:cs="Arial"/>
                <w:b/>
                <w:sz w:val="16"/>
                <w:szCs w:val="16"/>
              </w:rPr>
              <w:fldChar w:fldCharType="end"/>
            </w:r>
          </w:p>
        </w:tc>
        <w:tc>
          <w:tcPr>
            <w:tcW w:w="990" w:type="dxa"/>
          </w:tcPr>
          <w:p w:rsidR="00C976F3" w:rsidRPr="00174EF8" w:rsidRDefault="00C976F3" w:rsidP="00735E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AE5798">
              <w:rPr>
                <w:rFonts w:ascii="Arial" w:eastAsia="Times New Roman" w:hAnsi="Arial" w:cs="Arial"/>
                <w:b/>
                <w:noProof/>
                <w:sz w:val="16"/>
                <w:szCs w:val="16"/>
              </w:rPr>
              <w:t xml:space="preserve"> 500010</w:t>
            </w:r>
            <w:r w:rsidRPr="00174EF8">
              <w:rPr>
                <w:rFonts w:ascii="Arial" w:eastAsia="Times New Roman" w:hAnsi="Arial" w:cs="Arial"/>
                <w:b/>
                <w:sz w:val="16"/>
                <w:szCs w:val="16"/>
              </w:rPr>
              <w:fldChar w:fldCharType="end"/>
            </w:r>
          </w:p>
        </w:tc>
        <w:tc>
          <w:tcPr>
            <w:tcW w:w="1350" w:type="dxa"/>
          </w:tcPr>
          <w:p w:rsidR="00C976F3" w:rsidRPr="00174EF8" w:rsidRDefault="00C976F3" w:rsidP="005D5F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5FA8">
              <w:rPr>
                <w:rFonts w:ascii="Arial" w:eastAsia="Times New Roman" w:hAnsi="Arial" w:cs="Arial"/>
                <w:b/>
                <w:noProof/>
                <w:sz w:val="16"/>
                <w:szCs w:val="16"/>
              </w:rPr>
              <w:t>1, 2, and 8</w:t>
            </w:r>
            <w:r w:rsidRPr="00174EF8">
              <w:rPr>
                <w:rFonts w:ascii="Arial" w:eastAsia="Times New Roman" w:hAnsi="Arial" w:cs="Arial"/>
                <w:b/>
                <w:sz w:val="16"/>
                <w:szCs w:val="16"/>
              </w:rPr>
              <w:fldChar w:fldCharType="end"/>
            </w:r>
          </w:p>
        </w:tc>
        <w:tc>
          <w:tcPr>
            <w:tcW w:w="1620" w:type="dxa"/>
          </w:tcPr>
          <w:p w:rsidR="00C976F3" w:rsidRPr="00174EF8" w:rsidRDefault="00C976F3" w:rsidP="00FD51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51A8">
              <w:rPr>
                <w:rFonts w:ascii="Arial" w:eastAsia="Times New Roman" w:hAnsi="Arial" w:cs="Arial"/>
                <w:b/>
                <w:noProof/>
                <w:sz w:val="16"/>
                <w:szCs w:val="16"/>
              </w:rPr>
              <w:t>4.2</w:t>
            </w:r>
            <w:r w:rsidRPr="00174EF8">
              <w:rPr>
                <w:rFonts w:ascii="Arial" w:eastAsia="Times New Roman" w:hAnsi="Arial" w:cs="Arial"/>
                <w:b/>
                <w:sz w:val="16"/>
                <w:szCs w:val="16"/>
              </w:rPr>
              <w:fldChar w:fldCharType="end"/>
            </w:r>
          </w:p>
        </w:tc>
        <w:tc>
          <w:tcPr>
            <w:tcW w:w="5400" w:type="dxa"/>
          </w:tcPr>
          <w:p w:rsidR="00C976F3" w:rsidRPr="00174EF8" w:rsidRDefault="00C976F3" w:rsidP="00735E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26BA">
              <w:rPr>
                <w:rFonts w:ascii="Arial" w:eastAsia="Times New Roman" w:hAnsi="Arial" w:cs="Arial"/>
                <w:b/>
                <w:noProof/>
                <w:sz w:val="16"/>
                <w:szCs w:val="16"/>
              </w:rPr>
              <w:t>Rationale is discussed ext</w:t>
            </w:r>
            <w:r w:rsidR="00735EC6">
              <w:rPr>
                <w:rFonts w:ascii="Arial" w:eastAsia="Times New Roman" w:hAnsi="Arial" w:cs="Arial"/>
                <w:b/>
                <w:noProof/>
                <w:sz w:val="16"/>
                <w:szCs w:val="16"/>
              </w:rPr>
              <w:t>e</w:t>
            </w:r>
            <w:r w:rsidR="006026BA">
              <w:rPr>
                <w:rFonts w:ascii="Arial" w:eastAsia="Times New Roman" w:hAnsi="Arial" w:cs="Arial"/>
                <w:b/>
                <w:noProof/>
                <w:sz w:val="16"/>
                <w:szCs w:val="16"/>
              </w:rPr>
              <w:t>n</w:t>
            </w:r>
            <w:r w:rsidR="00735EC6">
              <w:rPr>
                <w:rFonts w:ascii="Arial" w:eastAsia="Times New Roman" w:hAnsi="Arial" w:cs="Arial"/>
                <w:b/>
                <w:noProof/>
                <w:sz w:val="16"/>
                <w:szCs w:val="16"/>
              </w:rPr>
              <w:t>s</w:t>
            </w:r>
            <w:r w:rsidR="006026BA">
              <w:rPr>
                <w:rFonts w:ascii="Arial" w:eastAsia="Times New Roman" w:hAnsi="Arial" w:cs="Arial"/>
                <w:b/>
                <w:noProof/>
                <w:sz w:val="16"/>
                <w:szCs w:val="16"/>
              </w:rPr>
              <w:t>ively above; scheduling and predicting year over year demand while also coordinating adjuncts is already complicat</w:t>
            </w:r>
            <w:bookmarkStart w:id="2" w:name="_GoBack"/>
            <w:bookmarkEnd w:id="2"/>
            <w:r w:rsidR="006026BA">
              <w:rPr>
                <w:rFonts w:ascii="Arial" w:eastAsia="Times New Roman" w:hAnsi="Arial" w:cs="Arial"/>
                <w:b/>
                <w:noProof/>
                <w:sz w:val="16"/>
                <w:szCs w:val="16"/>
              </w:rPr>
              <w:t xml:space="preserve">ed and will be made worse with the new education centers opening soon. Price is based on Lantiv Scheduling Studio 7, two licenses.  If authorized we will ask for competitive bids from other scheduling software companies and run demos before purchasing. </w:t>
            </w:r>
            <w:r w:rsidRPr="00174EF8">
              <w:rPr>
                <w:rFonts w:ascii="Arial" w:eastAsia="Times New Roman" w:hAnsi="Arial" w:cs="Arial"/>
                <w:b/>
                <w:sz w:val="16"/>
                <w:szCs w:val="16"/>
              </w:rPr>
              <w:fldChar w:fldCharType="end"/>
            </w:r>
          </w:p>
        </w:tc>
        <w:tc>
          <w:tcPr>
            <w:tcW w:w="1440" w:type="dxa"/>
          </w:tcPr>
          <w:p w:rsidR="00C976F3" w:rsidRPr="00174EF8" w:rsidRDefault="00C976F3" w:rsidP="006026B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6026BA">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sidRPr="00174EF8">
              <w:rPr>
                <w:rFonts w:ascii="Arial" w:eastAsia="Times New Roman" w:hAnsi="Arial" w:cs="Arial"/>
                <w:b/>
                <w:color w:val="000000"/>
                <w:sz w:val="16"/>
                <w:szCs w:val="16"/>
              </w:rPr>
              <w:t xml:space="preserve">2. </w:t>
            </w:r>
          </w:p>
        </w:tc>
        <w:tc>
          <w:tcPr>
            <w:tcW w:w="1350" w:type="dxa"/>
          </w:tcPr>
          <w:p w:rsidR="00C976F3" w:rsidRPr="00174EF8" w:rsidRDefault="00C976F3"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Pr>
                <w:rFonts w:ascii="Arial" w:eastAsia="Times New Roman" w:hAnsi="Arial" w:cs="Arial"/>
                <w:b/>
                <w:sz w:val="16"/>
                <w:szCs w:val="16"/>
              </w:rPr>
              <w:t>1 laptop computer for instructional use</w:t>
            </w:r>
            <w:r w:rsidRPr="00174EF8">
              <w:rPr>
                <w:rFonts w:ascii="Arial" w:eastAsia="Times New Roman" w:hAnsi="Arial" w:cs="Arial"/>
                <w:b/>
                <w:sz w:val="16"/>
                <w:szCs w:val="16"/>
              </w:rPr>
              <w:fldChar w:fldCharType="end"/>
            </w:r>
          </w:p>
        </w:tc>
        <w:tc>
          <w:tcPr>
            <w:tcW w:w="990" w:type="dxa"/>
          </w:tcPr>
          <w:p w:rsidR="00C976F3" w:rsidRPr="00174EF8" w:rsidRDefault="00C976F3"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C976F3" w:rsidRPr="00174EF8" w:rsidRDefault="00C976F3"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Pr>
                <w:rFonts w:ascii="Arial" w:eastAsia="Times New Roman" w:hAnsi="Arial" w:cs="Arial"/>
                <w:b/>
                <w:noProof/>
                <w:sz w:val="16"/>
                <w:szCs w:val="16"/>
              </w:rPr>
              <w:t>6, 7, 8, 10</w:t>
            </w:r>
            <w:r w:rsidRPr="00174EF8">
              <w:rPr>
                <w:rFonts w:ascii="Arial" w:eastAsia="Times New Roman" w:hAnsi="Arial" w:cs="Arial"/>
                <w:b/>
                <w:sz w:val="16"/>
                <w:szCs w:val="16"/>
              </w:rPr>
              <w:fldChar w:fldCharType="end"/>
            </w:r>
          </w:p>
        </w:tc>
        <w:tc>
          <w:tcPr>
            <w:tcW w:w="1620" w:type="dxa"/>
          </w:tcPr>
          <w:p w:rsidR="00C976F3" w:rsidRPr="00174EF8" w:rsidRDefault="00C976F3"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Pr>
                <w:rFonts w:ascii="Arial" w:eastAsia="Times New Roman" w:hAnsi="Arial" w:cs="Arial"/>
                <w:b/>
                <w:sz w:val="16"/>
                <w:szCs w:val="16"/>
              </w:rPr>
              <w:t>5.4</w:t>
            </w:r>
            <w:r w:rsidRPr="00174EF8">
              <w:rPr>
                <w:rFonts w:ascii="Arial" w:eastAsia="Times New Roman" w:hAnsi="Arial" w:cs="Arial"/>
                <w:b/>
                <w:sz w:val="16"/>
                <w:szCs w:val="16"/>
              </w:rPr>
              <w:fldChar w:fldCharType="end"/>
            </w:r>
          </w:p>
        </w:tc>
        <w:tc>
          <w:tcPr>
            <w:tcW w:w="5400" w:type="dxa"/>
          </w:tcPr>
          <w:p w:rsidR="00C976F3" w:rsidRPr="00174EF8" w:rsidRDefault="00C976F3"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Pr>
                <w:rFonts w:ascii="Arial" w:eastAsia="Times New Roman" w:hAnsi="Arial" w:cs="Arial"/>
                <w:b/>
                <w:sz w:val="16"/>
                <w:szCs w:val="16"/>
              </w:rPr>
              <w:t xml:space="preserve">All members of the department recently got new laptop computers, but since last PRP we have one new History hire (Professor Marjanovic) and should bring her to parity with the rest of the department. </w:t>
            </w:r>
            <w:r w:rsidR="005C23B1" w:rsidRPr="005C23B1">
              <w:rPr>
                <w:rFonts w:ascii="Arial" w:eastAsia="Times New Roman" w:hAnsi="Arial" w:cs="Arial"/>
                <w:b/>
                <w:sz w:val="16"/>
                <w:szCs w:val="16"/>
              </w:rPr>
              <w:t xml:space="preserve">Cost mentioned is for </w:t>
            </w:r>
            <w:r w:rsidR="005C23B1">
              <w:rPr>
                <w:rFonts w:ascii="Arial" w:eastAsia="Times New Roman" w:hAnsi="Arial" w:cs="Arial"/>
                <w:b/>
                <w:sz w:val="16"/>
                <w:szCs w:val="16"/>
              </w:rPr>
              <w:t>a</w:t>
            </w:r>
            <w:r w:rsidR="005C23B1" w:rsidRPr="005C23B1">
              <w:rPr>
                <w:rFonts w:ascii="Arial" w:eastAsia="Times New Roman" w:hAnsi="Arial" w:cs="Arial"/>
                <w:b/>
                <w:sz w:val="16"/>
                <w:szCs w:val="16"/>
              </w:rPr>
              <w:t xml:space="preserve"> Dell </w:t>
            </w:r>
            <w:r w:rsidR="005C23B1">
              <w:rPr>
                <w:rFonts w:ascii="Arial" w:eastAsia="Times New Roman" w:hAnsi="Arial" w:cs="Arial"/>
                <w:b/>
                <w:sz w:val="16"/>
                <w:szCs w:val="16"/>
              </w:rPr>
              <w:t>Latitude 5540 as listed on the technology purchasing page.</w:t>
            </w:r>
            <w:r w:rsidRPr="00174EF8">
              <w:rPr>
                <w:rFonts w:ascii="Arial" w:eastAsia="Times New Roman" w:hAnsi="Arial" w:cs="Arial"/>
                <w:b/>
                <w:sz w:val="16"/>
                <w:szCs w:val="16"/>
              </w:rPr>
              <w:fldChar w:fldCharType="end"/>
            </w:r>
          </w:p>
        </w:tc>
        <w:tc>
          <w:tcPr>
            <w:tcW w:w="1440" w:type="dxa"/>
          </w:tcPr>
          <w:p w:rsidR="00C976F3" w:rsidRPr="00174EF8" w:rsidRDefault="00C976F3"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Pr>
                <w:rFonts w:ascii="Arial" w:eastAsia="Times New Roman" w:hAnsi="Arial" w:cs="Arial"/>
                <w:b/>
                <w:noProof/>
                <w:sz w:val="16"/>
                <w:szCs w:val="16"/>
              </w:rPr>
              <w:t>$1780.75</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3.</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4.</w:t>
            </w:r>
            <w:r w:rsidR="00C976F3" w:rsidRPr="00174EF8">
              <w:rPr>
                <w:rFonts w:ascii="Arial" w:eastAsia="Times New Roman" w:hAnsi="Arial" w:cs="Arial"/>
                <w:b/>
                <w:color w:val="000000"/>
                <w:sz w:val="16"/>
                <w:szCs w:val="16"/>
              </w:rPr>
              <w:t xml:space="preserve"> </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976F3" w:rsidRPr="00174EF8" w:rsidTr="00C976F3">
        <w:tc>
          <w:tcPr>
            <w:tcW w:w="990" w:type="dxa"/>
          </w:tcPr>
          <w:p w:rsidR="00C976F3" w:rsidRPr="00174EF8" w:rsidRDefault="004F5296" w:rsidP="00C976F3">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b</w:t>
            </w:r>
            <w:r w:rsidR="00C976F3">
              <w:rPr>
                <w:rFonts w:ascii="Arial" w:eastAsia="Times New Roman" w:hAnsi="Arial" w:cs="Arial"/>
                <w:b/>
                <w:color w:val="000000"/>
                <w:sz w:val="16"/>
                <w:szCs w:val="16"/>
              </w:rPr>
              <w:t>5.</w:t>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C976F3" w:rsidRPr="00174EF8" w:rsidRDefault="00C976F3" w:rsidP="00C976F3">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4F5296" w:rsidRDefault="004F5296" w:rsidP="004F5296">
      <w:pPr>
        <w:spacing w:after="0" w:line="240" w:lineRule="auto"/>
        <w:rPr>
          <w:b/>
          <w:sz w:val="20"/>
          <w:szCs w:val="20"/>
        </w:rPr>
      </w:pPr>
      <w:r>
        <w:rPr>
          <w:b/>
          <w:sz w:val="24"/>
          <w:szCs w:val="24"/>
        </w:rPr>
        <w:t xml:space="preserve">Budget category c.  Supplies (acct 400010 and per unit cost is &lt;$500). Enter requests on lines below. Click here for examples of supplies:  </w:t>
      </w:r>
      <w:hyperlink r:id="rId21"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EA0D86" w:rsidP="0017560D">
            <w:pPr>
              <w:spacing w:after="0" w:line="240" w:lineRule="auto"/>
              <w:jc w:val="center"/>
              <w:rPr>
                <w:rFonts w:ascii="Arial" w:eastAsia="Times New Roman" w:hAnsi="Arial" w:cs="Arial"/>
                <w:b/>
                <w:sz w:val="16"/>
                <w:szCs w:val="16"/>
              </w:rPr>
            </w:pPr>
            <w:hyperlink r:id="rId22"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c</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5D5F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D5FA8">
              <w:rPr>
                <w:rFonts w:ascii="Arial" w:eastAsia="Times New Roman" w:hAnsi="Arial" w:cs="Arial"/>
                <w:b/>
                <w:noProof/>
                <w:sz w:val="16"/>
                <w:szCs w:val="16"/>
              </w:rPr>
              <w:t>See b1</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c</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c5.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4F5296" w:rsidRPr="000E2CA8" w:rsidRDefault="004F5296" w:rsidP="00E87C57">
      <w:pPr>
        <w:spacing w:before="100" w:after="0" w:line="240" w:lineRule="auto"/>
        <w:rPr>
          <w:b/>
          <w:sz w:val="20"/>
          <w:szCs w:val="20"/>
        </w:rPr>
      </w:pPr>
      <w:r>
        <w:rPr>
          <w:b/>
          <w:sz w:val="24"/>
          <w:szCs w:val="24"/>
        </w:rPr>
        <w:t xml:space="preserve">Budget category d.  Operating Expenses (acct 500010; examples: printing, maintenance agreements, software license) Enter requests on lines below. Click here for examples of operating expense:  </w:t>
      </w:r>
      <w:hyperlink r:id="rId23" w:history="1">
        <w:r w:rsidRPr="000E2CA8">
          <w:rPr>
            <w:rStyle w:val="Hyperlink"/>
            <w:b/>
            <w:sz w:val="20"/>
            <w:szCs w:val="20"/>
          </w:rPr>
          <w:t>http://www.palomar.edu/irp/2013CategoriesforPRPResourceRequests.pdf</w:t>
        </w:r>
      </w:hyperlink>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EA0D86" w:rsidP="0017560D">
            <w:pPr>
              <w:spacing w:after="0" w:line="240" w:lineRule="auto"/>
              <w:jc w:val="center"/>
              <w:rPr>
                <w:rFonts w:ascii="Arial" w:eastAsia="Times New Roman" w:hAnsi="Arial" w:cs="Arial"/>
                <w:b/>
                <w:sz w:val="16"/>
                <w:szCs w:val="16"/>
              </w:rPr>
            </w:pPr>
            <w:hyperlink r:id="rId24"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w:t>
            </w:r>
            <w:r w:rsidR="001F0C5A">
              <w:rPr>
                <w:rFonts w:ascii="Arial" w:hAnsi="Arial" w:cs="Arial"/>
                <w:b/>
                <w:sz w:val="16"/>
                <w:szCs w:val="16"/>
              </w:rPr>
              <w:t xml:space="preserve">partially </w:t>
            </w:r>
            <w:r w:rsidRPr="00C8669F">
              <w:rPr>
                <w:rFonts w:ascii="Arial" w:hAnsi="Arial" w:cs="Arial"/>
                <w:b/>
                <w:sz w:val="16"/>
                <w:szCs w:val="16"/>
              </w:rPr>
              <w:t>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(include tax, shipping, etc.)</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4F5296" w:rsidRPr="00174EF8" w:rsidRDefault="004F5296" w:rsidP="00FD51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51A8">
              <w:rPr>
                <w:rFonts w:ascii="Arial" w:eastAsia="Times New Roman" w:hAnsi="Arial" w:cs="Arial"/>
                <w:b/>
                <w:noProof/>
                <w:sz w:val="16"/>
                <w:szCs w:val="16"/>
              </w:rPr>
              <w:t xml:space="preserve">see b1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w:t>
            </w:r>
            <w:r w:rsidRPr="00174EF8">
              <w:rPr>
                <w:rFonts w:ascii="Arial" w:eastAsia="Times New Roman" w:hAnsi="Arial" w:cs="Arial"/>
                <w:b/>
                <w:color w:val="000000"/>
                <w:sz w:val="16"/>
                <w:szCs w:val="16"/>
              </w:rPr>
              <w:t xml:space="preserve">2. </w:t>
            </w:r>
          </w:p>
        </w:tc>
        <w:tc>
          <w:tcPr>
            <w:tcW w:w="1350" w:type="dxa"/>
          </w:tcPr>
          <w:p w:rsidR="004F5296" w:rsidRPr="00174EF8" w:rsidRDefault="004F5296" w:rsidP="00FD51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51A8">
              <w:rPr>
                <w:rFonts w:ascii="Arial" w:eastAsia="Times New Roman" w:hAnsi="Arial" w:cs="Arial"/>
                <w:b/>
                <w:noProof/>
                <w:sz w:val="16"/>
                <w:szCs w:val="16"/>
              </w:rPr>
              <w:t>Trifold printed brochures</w:t>
            </w:r>
            <w:r w:rsidRPr="00174EF8">
              <w:rPr>
                <w:rFonts w:ascii="Arial" w:eastAsia="Times New Roman" w:hAnsi="Arial" w:cs="Arial"/>
                <w:b/>
                <w:sz w:val="16"/>
                <w:szCs w:val="16"/>
              </w:rPr>
              <w:fldChar w:fldCharType="end"/>
            </w:r>
          </w:p>
        </w:tc>
        <w:tc>
          <w:tcPr>
            <w:tcW w:w="990" w:type="dxa"/>
          </w:tcPr>
          <w:p w:rsidR="004F5296" w:rsidRPr="00174EF8" w:rsidRDefault="004F5296" w:rsidP="00FD51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51A8">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4F5296" w:rsidRPr="00174EF8" w:rsidRDefault="004F5296" w:rsidP="00FD51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51A8">
              <w:rPr>
                <w:rFonts w:ascii="Arial" w:eastAsia="Times New Roman" w:hAnsi="Arial" w:cs="Arial"/>
                <w:b/>
                <w:noProof/>
                <w:sz w:val="16"/>
                <w:szCs w:val="16"/>
              </w:rPr>
              <w:t>2, 3, 5, 8, 9, 10</w:t>
            </w:r>
            <w:r w:rsidRPr="00174EF8">
              <w:rPr>
                <w:rFonts w:ascii="Arial" w:eastAsia="Times New Roman" w:hAnsi="Arial" w:cs="Arial"/>
                <w:b/>
                <w:sz w:val="16"/>
                <w:szCs w:val="16"/>
              </w:rPr>
              <w:fldChar w:fldCharType="end"/>
            </w:r>
          </w:p>
        </w:tc>
        <w:tc>
          <w:tcPr>
            <w:tcW w:w="1620" w:type="dxa"/>
          </w:tcPr>
          <w:p w:rsidR="004F5296" w:rsidRPr="00174EF8" w:rsidRDefault="004F5296" w:rsidP="00FD51A8">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51A8">
              <w:rPr>
                <w:rFonts w:ascii="Arial" w:eastAsia="Times New Roman" w:hAnsi="Arial" w:cs="Arial"/>
                <w:b/>
                <w:noProof/>
                <w:sz w:val="16"/>
                <w:szCs w:val="16"/>
              </w:rPr>
              <w:t>2.2 and 3.1</w:t>
            </w:r>
            <w:r w:rsidRPr="00174EF8">
              <w:rPr>
                <w:rFonts w:ascii="Arial" w:eastAsia="Times New Roman" w:hAnsi="Arial" w:cs="Arial"/>
                <w:b/>
                <w:sz w:val="16"/>
                <w:szCs w:val="16"/>
              </w:rPr>
              <w:fldChar w:fldCharType="end"/>
            </w:r>
          </w:p>
        </w:tc>
        <w:tc>
          <w:tcPr>
            <w:tcW w:w="5400" w:type="dxa"/>
          </w:tcPr>
          <w:p w:rsidR="004F5296" w:rsidRPr="00174EF8" w:rsidRDefault="004F5296"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FD51A8" w:rsidRPr="00FD51A8">
              <w:rPr>
                <w:rFonts w:ascii="Arial" w:eastAsia="Times New Roman" w:hAnsi="Arial" w:cs="Arial"/>
                <w:b/>
                <w:noProof/>
                <w:sz w:val="16"/>
                <w:szCs w:val="16"/>
              </w:rPr>
              <w:t>Color trifold brochures that will be used to advertise and explain the values of World and Western History, Women's History, Calif</w:t>
            </w:r>
            <w:r w:rsidR="005C23B1">
              <w:rPr>
                <w:rFonts w:ascii="Arial" w:eastAsia="Times New Roman" w:hAnsi="Arial" w:cs="Arial"/>
                <w:b/>
                <w:noProof/>
                <w:sz w:val="16"/>
                <w:szCs w:val="16"/>
              </w:rPr>
              <w:t>o</w:t>
            </w:r>
            <w:r w:rsidR="00FD51A8" w:rsidRPr="00FD51A8">
              <w:rPr>
                <w:rFonts w:ascii="Arial" w:eastAsia="Times New Roman" w:hAnsi="Arial" w:cs="Arial"/>
                <w:b/>
                <w:noProof/>
                <w:sz w:val="16"/>
                <w:szCs w:val="16"/>
              </w:rPr>
              <w:t>rnia History</w:t>
            </w:r>
            <w:r w:rsidR="00FD51A8">
              <w:rPr>
                <w:rFonts w:ascii="Arial" w:eastAsia="Times New Roman" w:hAnsi="Arial" w:cs="Arial"/>
                <w:b/>
                <w:noProof/>
                <w:sz w:val="16"/>
                <w:szCs w:val="16"/>
              </w:rPr>
              <w:t>, History of the Americas, and eventually Middle Eastern History</w:t>
            </w:r>
            <w:r w:rsidR="00FD51A8" w:rsidRPr="00FD51A8">
              <w:rPr>
                <w:rFonts w:ascii="Arial" w:eastAsia="Times New Roman" w:hAnsi="Arial" w:cs="Arial"/>
                <w:b/>
                <w:noProof/>
                <w:sz w:val="16"/>
                <w:szCs w:val="16"/>
              </w:rPr>
              <w:t>.  Such brochures can aid in filling underperforming classes and as outreach for events when prospective students visit campus.</w:t>
            </w:r>
            <w:r w:rsidR="005C23B1">
              <w:rPr>
                <w:rFonts w:ascii="Arial" w:eastAsia="Times New Roman" w:hAnsi="Arial" w:cs="Arial"/>
                <w:b/>
                <w:noProof/>
                <w:sz w:val="16"/>
                <w:szCs w:val="16"/>
              </w:rPr>
              <w:t xml:space="preserve">  These would go through Creative Services to help us with the desgn (which I was quoted as free for on-campus departments) and would cost .41 each flier for the two sided color printing and folding. We would begin with 4 brochuresfor the 4 class types listed above that are currently running and may request more if the project proves successful.  We would begin with a print run of 200 Brochures of each for a total of 800 brochures. </w:t>
            </w:r>
            <w:r w:rsidRPr="00174EF8">
              <w:rPr>
                <w:rFonts w:ascii="Arial" w:eastAsia="Times New Roman" w:hAnsi="Arial" w:cs="Arial"/>
                <w:b/>
                <w:sz w:val="16"/>
                <w:szCs w:val="16"/>
              </w:rPr>
              <w:fldChar w:fldCharType="end"/>
            </w:r>
          </w:p>
        </w:tc>
        <w:tc>
          <w:tcPr>
            <w:tcW w:w="1440" w:type="dxa"/>
          </w:tcPr>
          <w:p w:rsidR="004F5296" w:rsidRPr="00174EF8" w:rsidRDefault="004F5296"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Pr>
                <w:rFonts w:ascii="Arial" w:eastAsia="Times New Roman" w:hAnsi="Arial" w:cs="Arial"/>
                <w:b/>
                <w:noProof/>
                <w:sz w:val="16"/>
                <w:szCs w:val="16"/>
              </w:rPr>
              <w:t>$328</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d3.</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d4.</w:t>
            </w:r>
            <w:r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4F5296"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d5.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Pr="00AC4415" w:rsidRDefault="000D2808" w:rsidP="00E87C57">
      <w:pPr>
        <w:spacing w:before="100" w:after="0" w:line="240" w:lineRule="auto"/>
        <w:rPr>
          <w:b/>
          <w:color w:val="000000" w:themeColor="text1"/>
          <w:sz w:val="24"/>
          <w:szCs w:val="24"/>
        </w:rPr>
      </w:pPr>
      <w:r w:rsidRPr="00AC4415">
        <w:rPr>
          <w:b/>
          <w:color w:val="000000" w:themeColor="text1"/>
          <w:sz w:val="24"/>
          <w:szCs w:val="24"/>
        </w:rPr>
        <w:t xml:space="preserve">Budget category e. Travel Expenses for Faculty (acct 500010: </w:t>
      </w:r>
      <w:r w:rsidR="00FD787E" w:rsidRPr="00AC4415">
        <w:rPr>
          <w:b/>
          <w:color w:val="000000" w:themeColor="text1"/>
          <w:sz w:val="24"/>
          <w:szCs w:val="24"/>
        </w:rPr>
        <w:t xml:space="preserve">faculty </w:t>
      </w:r>
      <w:r w:rsidRPr="00AC4415">
        <w:rPr>
          <w:b/>
          <w:color w:val="000000" w:themeColor="text1"/>
          <w:sz w:val="24"/>
          <w:szCs w:val="24"/>
        </w:rPr>
        <w:t>travel only)</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0D2808" w:rsidRPr="00E80401" w:rsidTr="00CC6969">
        <w:trPr>
          <w:tblHeader/>
        </w:trPr>
        <w:tc>
          <w:tcPr>
            <w:tcW w:w="99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0D2808" w:rsidRPr="00AC4415" w:rsidRDefault="000D2808" w:rsidP="00CC696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0D2808" w:rsidRPr="00AC4415" w:rsidRDefault="000D2808" w:rsidP="00CC696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0D2808" w:rsidRPr="00AC4415" w:rsidRDefault="000D2808" w:rsidP="00CC6969">
            <w:pPr>
              <w:spacing w:after="0" w:line="240" w:lineRule="auto"/>
              <w:jc w:val="center"/>
              <w:rPr>
                <w:rFonts w:ascii="Arial" w:eastAsia="Times New Roman" w:hAnsi="Arial" w:cs="Arial"/>
                <w:b/>
                <w:sz w:val="16"/>
                <w:szCs w:val="16"/>
              </w:rPr>
            </w:pPr>
          </w:p>
          <w:p w:rsidR="000D2808" w:rsidRPr="00AC4415" w:rsidRDefault="000D2808" w:rsidP="00CC696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0D2808" w:rsidRPr="00AC4415" w:rsidRDefault="00EA0D86" w:rsidP="0017560D">
            <w:pPr>
              <w:spacing w:after="0" w:line="240" w:lineRule="auto"/>
              <w:jc w:val="center"/>
              <w:rPr>
                <w:rFonts w:ascii="Arial" w:eastAsia="Times New Roman" w:hAnsi="Arial" w:cs="Arial"/>
                <w:b/>
                <w:sz w:val="16"/>
                <w:szCs w:val="16"/>
              </w:rPr>
            </w:pPr>
            <w:hyperlink r:id="rId25" w:history="1">
              <w:r w:rsidR="000D2808"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0D2808" w:rsidRPr="00C8669F" w:rsidRDefault="000D2808" w:rsidP="00CC696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w:t>
            </w:r>
            <w:r w:rsidRPr="001F0C5A">
              <w:rPr>
                <w:rFonts w:ascii="Arial" w:hAnsi="Arial" w:cs="Arial"/>
                <w:b/>
                <w:sz w:val="16"/>
                <w:szCs w:val="16"/>
              </w:rPr>
              <w:t>name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0D2808" w:rsidRPr="00C8669F" w:rsidRDefault="000D2808" w:rsidP="00CC696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0D2808" w:rsidRPr="00C8669F" w:rsidRDefault="000D2808" w:rsidP="00CC6969">
            <w:pPr>
              <w:spacing w:after="0" w:line="240" w:lineRule="auto"/>
              <w:jc w:val="center"/>
              <w:rPr>
                <w:rFonts w:ascii="Arial" w:eastAsia="Times New Roman" w:hAnsi="Arial" w:cs="Arial"/>
                <w:b/>
                <w:sz w:val="16"/>
                <w:szCs w:val="16"/>
              </w:rPr>
            </w:pP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w:t>
            </w:r>
            <w:r w:rsidRPr="00174EF8">
              <w:rPr>
                <w:rFonts w:ascii="Arial" w:eastAsia="Times New Roman" w:hAnsi="Arial" w:cs="Arial"/>
                <w:b/>
                <w:color w:val="000000"/>
                <w:sz w:val="16"/>
                <w:szCs w:val="16"/>
              </w:rPr>
              <w:t xml:space="preserve">2.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e3.</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e4.</w:t>
            </w:r>
            <w:r w:rsidRPr="00174EF8">
              <w:rPr>
                <w:rFonts w:ascii="Arial" w:eastAsia="Times New Roman" w:hAnsi="Arial" w:cs="Arial"/>
                <w:b/>
                <w:color w:val="000000"/>
                <w:sz w:val="16"/>
                <w:szCs w:val="16"/>
              </w:rPr>
              <w:t xml:space="preserve"> </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0D2808" w:rsidRPr="00174EF8" w:rsidTr="00CC6969">
        <w:tc>
          <w:tcPr>
            <w:tcW w:w="990" w:type="dxa"/>
          </w:tcPr>
          <w:p w:rsidR="000D2808" w:rsidRPr="00174EF8" w:rsidRDefault="000D2808" w:rsidP="00CC696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e5.</w:t>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0D2808" w:rsidRPr="00174EF8" w:rsidRDefault="000D2808" w:rsidP="00CC696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0D2808" w:rsidRDefault="000D2808" w:rsidP="00E87C57">
      <w:pPr>
        <w:spacing w:before="100" w:after="0" w:line="240" w:lineRule="auto"/>
        <w:rPr>
          <w:b/>
          <w:sz w:val="24"/>
          <w:szCs w:val="24"/>
        </w:rPr>
      </w:pPr>
    </w:p>
    <w:p w:rsidR="000D2808" w:rsidRDefault="000D2808" w:rsidP="00E87C57">
      <w:pPr>
        <w:spacing w:before="100" w:after="0" w:line="240" w:lineRule="auto"/>
        <w:rPr>
          <w:b/>
          <w:sz w:val="24"/>
          <w:szCs w:val="24"/>
        </w:rPr>
      </w:pPr>
    </w:p>
    <w:p w:rsidR="004F5296" w:rsidRPr="004F5296" w:rsidRDefault="004F5296" w:rsidP="00E87C57">
      <w:pPr>
        <w:spacing w:before="100" w:after="0" w:line="240" w:lineRule="auto"/>
        <w:rPr>
          <w:b/>
          <w:sz w:val="20"/>
          <w:szCs w:val="20"/>
        </w:rPr>
      </w:pPr>
      <w:r>
        <w:rPr>
          <w:b/>
          <w:sz w:val="24"/>
          <w:szCs w:val="24"/>
        </w:rPr>
        <w:t xml:space="preserve">Budget category </w:t>
      </w:r>
      <w:r w:rsidR="000D2808" w:rsidRPr="00AC4415">
        <w:rPr>
          <w:b/>
          <w:color w:val="000000" w:themeColor="text1"/>
          <w:sz w:val="24"/>
          <w:szCs w:val="24"/>
        </w:rPr>
        <w:t>f</w:t>
      </w:r>
      <w:r w:rsidRPr="00AC4415">
        <w:rPr>
          <w:b/>
          <w:color w:val="000000" w:themeColor="text1"/>
          <w:sz w:val="24"/>
          <w:szCs w:val="24"/>
        </w:rPr>
        <w:t>.</w:t>
      </w:r>
      <w:r>
        <w:rPr>
          <w:b/>
          <w:sz w:val="24"/>
          <w:szCs w:val="24"/>
        </w:rPr>
        <w:t xml:space="preserve">  Short-term hourly (temporary and student worker). Enter requests on lines below. </w:t>
      </w: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4F5296" w:rsidRPr="00E80401" w:rsidTr="009D6DC9">
        <w:trPr>
          <w:tblHeader/>
        </w:trPr>
        <w:tc>
          <w:tcPr>
            <w:tcW w:w="99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Resource Requests </w:t>
            </w:r>
          </w:p>
        </w:tc>
        <w:tc>
          <w:tcPr>
            <w:tcW w:w="135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Fund Category</w:t>
            </w:r>
          </w:p>
          <w:p w:rsidR="004F5296" w:rsidRPr="00AC4415" w:rsidRDefault="004F5296" w:rsidP="009D6DC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4F5296" w:rsidRPr="00AC4415" w:rsidRDefault="004F5296" w:rsidP="009D6DC9">
            <w:pPr>
              <w:spacing w:after="0" w:line="240" w:lineRule="auto"/>
              <w:jc w:val="center"/>
              <w:rPr>
                <w:rFonts w:ascii="Arial" w:eastAsia="Times New Roman" w:hAnsi="Arial" w:cs="Arial"/>
                <w:b/>
                <w:sz w:val="16"/>
                <w:szCs w:val="16"/>
              </w:rPr>
            </w:pPr>
            <w:r w:rsidRPr="00AC4415">
              <w:rPr>
                <w:rFonts w:ascii="Arial" w:eastAsia="Times New Roman" w:hAnsi="Arial" w:cs="Arial"/>
                <w:b/>
                <w:sz w:val="16"/>
                <w:szCs w:val="16"/>
              </w:rPr>
              <w:t xml:space="preserve">Discipline goal addressed by this resource </w:t>
            </w:r>
          </w:p>
          <w:p w:rsidR="004F5296" w:rsidRPr="00AC4415" w:rsidRDefault="004F5296" w:rsidP="009D6DC9">
            <w:pPr>
              <w:spacing w:after="0" w:line="240" w:lineRule="auto"/>
              <w:jc w:val="center"/>
              <w:rPr>
                <w:rFonts w:ascii="Arial" w:eastAsia="Times New Roman" w:hAnsi="Arial" w:cs="Arial"/>
                <w:b/>
                <w:sz w:val="16"/>
                <w:szCs w:val="16"/>
              </w:rPr>
            </w:pPr>
          </w:p>
          <w:p w:rsidR="004F5296" w:rsidRPr="00AC4415" w:rsidRDefault="004F5296" w:rsidP="009D6DC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4F5296" w:rsidRPr="00AC4415" w:rsidRDefault="00EA0D86" w:rsidP="0017560D">
            <w:pPr>
              <w:spacing w:after="0" w:line="240" w:lineRule="auto"/>
              <w:jc w:val="center"/>
              <w:rPr>
                <w:rFonts w:ascii="Arial" w:eastAsia="Times New Roman" w:hAnsi="Arial" w:cs="Arial"/>
                <w:b/>
                <w:sz w:val="16"/>
                <w:szCs w:val="16"/>
              </w:rPr>
            </w:pPr>
            <w:hyperlink r:id="rId26" w:history="1">
              <w:r w:rsidR="004F5296" w:rsidRPr="00AC4415">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4F5296" w:rsidRPr="00C8669F" w:rsidRDefault="004F5296" w:rsidP="009D6DC9">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item. Refer to your goals, plans, analysis of data, SLOACs, and the Strategic Plan. (If item is already funded, name</w:t>
            </w:r>
            <w:r w:rsidRPr="001F0C5A">
              <w:rPr>
                <w:rFonts w:ascii="Arial" w:hAnsi="Arial" w:cs="Arial"/>
                <w:b/>
                <w:sz w:val="16"/>
                <w:szCs w:val="16"/>
              </w:rPr>
              <w:t xml:space="preserve"> the</w:t>
            </w:r>
            <w:r w:rsidRPr="00C8669F">
              <w:rPr>
                <w:rFonts w:ascii="Arial" w:hAnsi="Arial" w:cs="Arial"/>
                <w:b/>
                <w:sz w:val="16"/>
                <w:szCs w:val="16"/>
              </w:rPr>
              <w:t xml:space="preserve"> source and describe why it is not sufficient for future funding.)</w:t>
            </w:r>
          </w:p>
        </w:tc>
        <w:tc>
          <w:tcPr>
            <w:tcW w:w="1440" w:type="dxa"/>
            <w:tcBorders>
              <w:top w:val="single" w:sz="4" w:space="0" w:color="000000"/>
            </w:tcBorders>
          </w:tcPr>
          <w:p w:rsidR="004F5296" w:rsidRPr="00C8669F" w:rsidRDefault="004F5296" w:rsidP="009D6DC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Amount of Funding Requested (</w:t>
            </w:r>
            <w:r w:rsidR="00E87C57">
              <w:rPr>
                <w:rFonts w:ascii="Arial" w:eastAsia="Times New Roman" w:hAnsi="Arial" w:cs="Arial"/>
                <w:b/>
                <w:sz w:val="16"/>
                <w:szCs w:val="16"/>
              </w:rPr>
              <w:t>include benefits if applicable</w:t>
            </w:r>
            <w:r w:rsidRPr="00C8669F">
              <w:rPr>
                <w:rFonts w:ascii="Arial" w:eastAsia="Times New Roman" w:hAnsi="Arial" w:cs="Arial"/>
                <w:b/>
                <w:sz w:val="16"/>
                <w:szCs w:val="16"/>
              </w:rPr>
              <w:t>)</w:t>
            </w:r>
          </w:p>
          <w:p w:rsidR="004F5296" w:rsidRPr="00C8669F" w:rsidRDefault="004F5296" w:rsidP="009D6DC9">
            <w:pPr>
              <w:spacing w:after="0" w:line="240" w:lineRule="auto"/>
              <w:jc w:val="center"/>
              <w:rPr>
                <w:rFonts w:ascii="Arial" w:eastAsia="Times New Roman" w:hAnsi="Arial" w:cs="Arial"/>
                <w:b/>
                <w:sz w:val="16"/>
                <w:szCs w:val="16"/>
              </w:rPr>
            </w:pP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1.</w:t>
            </w:r>
            <w:r w:rsidR="004F5296" w:rsidRPr="00174EF8">
              <w:rPr>
                <w:rFonts w:ascii="Arial" w:eastAsia="Times New Roman" w:hAnsi="Arial" w:cs="Arial"/>
                <w:b/>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sidRPr="00174EF8">
              <w:rPr>
                <w:rFonts w:ascii="Arial" w:eastAsia="Times New Roman" w:hAnsi="Arial" w:cs="Arial"/>
                <w:b/>
                <w:color w:val="000000"/>
                <w:sz w:val="16"/>
                <w:szCs w:val="16"/>
              </w:rPr>
              <w:t xml:space="preserve">2.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3.</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4.</w:t>
            </w:r>
            <w:r w:rsidR="004F5296" w:rsidRPr="00174EF8">
              <w:rPr>
                <w:rFonts w:ascii="Arial" w:eastAsia="Times New Roman" w:hAnsi="Arial" w:cs="Arial"/>
                <w:b/>
                <w:color w:val="000000"/>
                <w:sz w:val="16"/>
                <w:szCs w:val="16"/>
              </w:rPr>
              <w:t xml:space="preserve"> </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4F5296" w:rsidRPr="00174EF8" w:rsidTr="009D6DC9">
        <w:tc>
          <w:tcPr>
            <w:tcW w:w="990" w:type="dxa"/>
          </w:tcPr>
          <w:p w:rsidR="004F5296" w:rsidRPr="00174EF8" w:rsidRDefault="00B61D65" w:rsidP="009D6DC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f</w:t>
            </w:r>
            <w:r w:rsidR="004F5296">
              <w:rPr>
                <w:rFonts w:ascii="Arial" w:eastAsia="Times New Roman" w:hAnsi="Arial" w:cs="Arial"/>
                <w:b/>
                <w:color w:val="000000"/>
                <w:sz w:val="16"/>
                <w:szCs w:val="16"/>
              </w:rPr>
              <w:t>5.</w:t>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4F5296" w:rsidRPr="00174EF8" w:rsidRDefault="004F5296"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5E3341" w:rsidRDefault="005E3341" w:rsidP="00E87C57">
      <w:pPr>
        <w:spacing w:after="0"/>
        <w:rPr>
          <w:b/>
          <w:sz w:val="32"/>
          <w:szCs w:val="32"/>
          <w:u w:val="single"/>
        </w:rPr>
      </w:pPr>
    </w:p>
    <w:p w:rsidR="005E3341" w:rsidRDefault="005E3341">
      <w:pPr>
        <w:spacing w:after="0" w:line="240" w:lineRule="auto"/>
        <w:rPr>
          <w:b/>
          <w:sz w:val="32"/>
          <w:szCs w:val="32"/>
          <w:u w:val="single"/>
        </w:rPr>
      </w:pPr>
      <w:r>
        <w:rPr>
          <w:b/>
          <w:sz w:val="32"/>
          <w:szCs w:val="32"/>
          <w:u w:val="single"/>
        </w:rPr>
        <w:br w:type="page"/>
      </w:r>
    </w:p>
    <w:p w:rsidR="00B86F2C" w:rsidRPr="00626BFA" w:rsidRDefault="00D8567F" w:rsidP="00E87C57">
      <w:pPr>
        <w:spacing w:after="0"/>
        <w:rPr>
          <w:rFonts w:ascii="Arial" w:hAnsi="Arial" w:cs="Arial"/>
          <w:sz w:val="24"/>
          <w:szCs w:val="24"/>
        </w:rPr>
      </w:pPr>
      <w:r>
        <w:rPr>
          <w:b/>
          <w:sz w:val="32"/>
          <w:szCs w:val="32"/>
          <w:u w:val="single"/>
        </w:rPr>
        <w:lastRenderedPageBreak/>
        <w:t xml:space="preserve"> </w:t>
      </w:r>
      <w:r w:rsidR="00E87C57">
        <w:rPr>
          <w:b/>
          <w:sz w:val="28"/>
          <w:szCs w:val="28"/>
          <w:u w:val="single"/>
        </w:rPr>
        <w:t>STEP IV</w:t>
      </w:r>
      <w:r w:rsidR="00626BFA">
        <w:rPr>
          <w:b/>
          <w:sz w:val="28"/>
          <w:szCs w:val="28"/>
          <w:u w:val="single"/>
        </w:rPr>
        <w:t>. Prioritize Resource Requests</w:t>
      </w:r>
      <w:r w:rsidR="009D0B6C" w:rsidRPr="009D0B6C">
        <w:rPr>
          <w:b/>
          <w:sz w:val="28"/>
          <w:szCs w:val="28"/>
          <w:u w:val="single"/>
        </w:rPr>
        <w:t>.</w:t>
      </w:r>
      <w:r w:rsidR="009D0B6C">
        <w:rPr>
          <w:b/>
          <w:color w:val="C00000"/>
          <w:sz w:val="24"/>
          <w:szCs w:val="24"/>
        </w:rPr>
        <w:t xml:space="preserve"> </w:t>
      </w:r>
      <w:r w:rsidR="00D949EC" w:rsidRPr="008C2F87">
        <w:rPr>
          <w:b/>
          <w:sz w:val="24"/>
          <w:szCs w:val="24"/>
        </w:rPr>
        <w:t xml:space="preserve"> </w:t>
      </w:r>
      <w:r w:rsidR="00E87C57" w:rsidRPr="00626BFA">
        <w:rPr>
          <w:rFonts w:ascii="Arial" w:hAnsi="Arial" w:cs="Arial"/>
          <w:sz w:val="24"/>
          <w:szCs w:val="24"/>
        </w:rPr>
        <w:t>Now that you have completed Step III, p</w:t>
      </w:r>
      <w:r w:rsidR="00927505" w:rsidRPr="00626BFA">
        <w:rPr>
          <w:rFonts w:ascii="Arial" w:hAnsi="Arial" w:cs="Arial"/>
          <w:sz w:val="24"/>
          <w:szCs w:val="24"/>
        </w:rPr>
        <w:t>rior</w:t>
      </w:r>
      <w:r w:rsidR="005E68B2" w:rsidRPr="00626BFA">
        <w:rPr>
          <w:rFonts w:ascii="Arial" w:hAnsi="Arial" w:cs="Arial"/>
          <w:sz w:val="24"/>
          <w:szCs w:val="24"/>
        </w:rPr>
        <w:t>i</w:t>
      </w:r>
      <w:r w:rsidR="00927505" w:rsidRPr="00626BFA">
        <w:rPr>
          <w:rFonts w:ascii="Arial" w:hAnsi="Arial" w:cs="Arial"/>
          <w:sz w:val="24"/>
          <w:szCs w:val="24"/>
        </w:rPr>
        <w:t xml:space="preserve">tize all </w:t>
      </w:r>
      <w:r w:rsidR="00E87C57" w:rsidRPr="00626BFA">
        <w:rPr>
          <w:rFonts w:ascii="Arial" w:hAnsi="Arial" w:cs="Arial"/>
          <w:sz w:val="24"/>
          <w:szCs w:val="24"/>
        </w:rPr>
        <w:t xml:space="preserve">of your resource requests as one group; not prioritized within each budget category. This means you could have your #1 priority in technology, your #2 priority in short-term hourly, and your #3 priority in equipment, etc. If you actually have five (5) requests in each of the </w:t>
      </w:r>
      <w:r w:rsidR="001F0C5A">
        <w:rPr>
          <w:rFonts w:ascii="Arial" w:hAnsi="Arial" w:cs="Arial"/>
          <w:sz w:val="24"/>
          <w:szCs w:val="24"/>
        </w:rPr>
        <w:t xml:space="preserve">six </w:t>
      </w:r>
      <w:r w:rsidR="00E87C57" w:rsidRPr="00626BFA">
        <w:rPr>
          <w:rFonts w:ascii="Arial" w:hAnsi="Arial" w:cs="Arial"/>
          <w:sz w:val="24"/>
          <w:szCs w:val="24"/>
        </w:rPr>
        <w:t>(</w:t>
      </w:r>
      <w:r w:rsidR="001F0C5A">
        <w:rPr>
          <w:rFonts w:ascii="Arial" w:hAnsi="Arial" w:cs="Arial"/>
          <w:sz w:val="24"/>
          <w:szCs w:val="24"/>
        </w:rPr>
        <w:t>6</w:t>
      </w:r>
      <w:r w:rsidR="00E87C57" w:rsidRPr="00626BFA">
        <w:rPr>
          <w:rFonts w:ascii="Arial" w:hAnsi="Arial" w:cs="Arial"/>
          <w:sz w:val="24"/>
          <w:szCs w:val="24"/>
        </w:rPr>
        <w:t xml:space="preserve">) budget categories, you would end up with </w:t>
      </w:r>
      <w:r w:rsidR="00CC6969">
        <w:rPr>
          <w:rFonts w:ascii="Arial" w:hAnsi="Arial" w:cs="Arial"/>
          <w:sz w:val="24"/>
          <w:szCs w:val="24"/>
        </w:rPr>
        <w:t xml:space="preserve">30 </w:t>
      </w:r>
      <w:r w:rsidR="00E87C57" w:rsidRPr="00626BFA">
        <w:rPr>
          <w:rFonts w:ascii="Arial" w:hAnsi="Arial" w:cs="Arial"/>
          <w:sz w:val="24"/>
          <w:szCs w:val="24"/>
        </w:rPr>
        <w:t>prioritized requests</w:t>
      </w:r>
      <w:r w:rsidR="00E87C57" w:rsidRPr="00626BFA">
        <w:rPr>
          <w:rFonts w:ascii="Arial" w:hAnsi="Arial" w:cs="Arial"/>
          <w:b/>
          <w:sz w:val="24"/>
          <w:szCs w:val="24"/>
        </w:rPr>
        <w:t xml:space="preserve">.  </w:t>
      </w:r>
      <w:r w:rsidR="00E87C57" w:rsidRPr="00626BFA">
        <w:rPr>
          <w:rFonts w:ascii="Arial" w:hAnsi="Arial" w:cs="Arial"/>
          <w:b/>
          <w:sz w:val="24"/>
          <w:szCs w:val="24"/>
          <w:u w:val="single"/>
        </w:rPr>
        <w:t>IPC will not consider requests that are not prioritized.</w:t>
      </w:r>
      <w:r w:rsidR="00E87C57" w:rsidRPr="00626BFA">
        <w:rPr>
          <w:rFonts w:ascii="Arial" w:hAnsi="Arial" w:cs="Arial"/>
          <w:sz w:val="24"/>
          <w:szCs w:val="24"/>
          <w:u w:val="single"/>
        </w:rPr>
        <w:t xml:space="preserve"> </w:t>
      </w:r>
      <w:r w:rsidR="00927505" w:rsidRPr="00626BFA">
        <w:rPr>
          <w:rFonts w:ascii="Arial" w:hAnsi="Arial" w:cs="Arial"/>
          <w:sz w:val="24"/>
          <w:szCs w:val="24"/>
        </w:rPr>
        <w:t xml:space="preserve"> Note that all funding allocated by IPC is one-time and must be spent within the defined timeline.  </w:t>
      </w:r>
    </w:p>
    <w:p w:rsidR="005E68B2" w:rsidRPr="00E80401" w:rsidRDefault="005E68B2" w:rsidP="008C2F87">
      <w:pPr>
        <w:spacing w:after="0" w:line="240" w:lineRule="auto"/>
        <w:ind w:left="-634"/>
        <w:rPr>
          <w:rFonts w:cs="Calibri"/>
          <w:b/>
          <w:sz w:val="20"/>
          <w:szCs w:val="20"/>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C8669F" w:rsidRDefault="005E68B2" w:rsidP="008C2F87">
            <w:pPr>
              <w:spacing w:after="0" w:line="240" w:lineRule="auto"/>
              <w:jc w:val="center"/>
              <w:rPr>
                <w:rFonts w:ascii="Arial" w:eastAsia="Times New Roman" w:hAnsi="Arial" w:cs="Arial"/>
                <w:b/>
                <w:strike/>
                <w:sz w:val="16"/>
                <w:szCs w:val="16"/>
              </w:rPr>
            </w:pPr>
            <w:r w:rsidRPr="00C8669F">
              <w:rPr>
                <w:rFonts w:ascii="Arial" w:hAnsi="Arial" w:cs="Arial"/>
                <w:b/>
                <w:sz w:val="16"/>
                <w:szCs w:val="16"/>
              </w:rPr>
              <w:t xml:space="preserve">Priority Number for </w:t>
            </w:r>
            <w:r w:rsidR="00C24762">
              <w:rPr>
                <w:rFonts w:ascii="Arial" w:hAnsi="Arial" w:cs="Arial"/>
                <w:b/>
                <w:sz w:val="16"/>
                <w:szCs w:val="16"/>
              </w:rPr>
              <w:t xml:space="preserve">all </w:t>
            </w:r>
            <w:r w:rsidRPr="00C8669F">
              <w:rPr>
                <w:rFonts w:ascii="Arial" w:hAnsi="Arial" w:cs="Arial"/>
                <w:b/>
                <w:sz w:val="16"/>
                <w:szCs w:val="16"/>
              </w:rPr>
              <w:t xml:space="preserve">Resource Requests </w:t>
            </w:r>
            <w:r w:rsidR="00C24762">
              <w:rPr>
                <w:rFonts w:ascii="Arial" w:hAnsi="Arial" w:cs="Arial"/>
                <w:b/>
                <w:sz w:val="16"/>
                <w:szCs w:val="16"/>
              </w:rPr>
              <w:t>in Step III</w:t>
            </w:r>
          </w:p>
        </w:tc>
        <w:tc>
          <w:tcPr>
            <w:tcW w:w="1350" w:type="dxa"/>
            <w:tcBorders>
              <w:top w:val="single" w:sz="4" w:space="0" w:color="000000"/>
            </w:tcBorders>
          </w:tcPr>
          <w:p w:rsidR="005E68B2" w:rsidRPr="00C8669F" w:rsidRDefault="005E68B2" w:rsidP="00927505">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Resource Item Requested</w:t>
            </w:r>
            <w:r w:rsidRPr="00C8669F">
              <w:rPr>
                <w:rFonts w:ascii="Arial" w:eastAsia="Times New Roman" w:hAnsi="Arial" w:cs="Arial"/>
                <w:b/>
                <w:sz w:val="16"/>
                <w:szCs w:val="16"/>
              </w:rPr>
              <w:br/>
              <w:t xml:space="preserve"> </w:t>
            </w:r>
          </w:p>
        </w:tc>
        <w:tc>
          <w:tcPr>
            <w:tcW w:w="99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Fund Category</w:t>
            </w:r>
          </w:p>
          <w:p w:rsidR="005E68B2" w:rsidRPr="00C8669F" w:rsidRDefault="005E68B2" w:rsidP="00F03DE9">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Discipline goal addressed by this resource </w:t>
            </w:r>
          </w:p>
          <w:p w:rsidR="005E68B2" w:rsidRPr="00C8669F" w:rsidRDefault="005E68B2" w:rsidP="00F03DE9">
            <w:pPr>
              <w:spacing w:after="0" w:line="240" w:lineRule="auto"/>
              <w:jc w:val="center"/>
              <w:rPr>
                <w:rFonts w:ascii="Arial" w:eastAsia="Times New Roman" w:hAnsi="Arial" w:cs="Arial"/>
                <w:b/>
                <w:sz w:val="16"/>
                <w:szCs w:val="16"/>
              </w:rPr>
            </w:pPr>
          </w:p>
          <w:p w:rsidR="005E68B2" w:rsidRPr="00C8669F" w:rsidRDefault="005E68B2" w:rsidP="00F03DE9">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C8669F" w:rsidRDefault="00EA0D86" w:rsidP="00E87C57">
            <w:pPr>
              <w:spacing w:after="0" w:line="240" w:lineRule="auto"/>
              <w:jc w:val="center"/>
              <w:rPr>
                <w:rFonts w:ascii="Arial" w:eastAsia="Times New Roman" w:hAnsi="Arial" w:cs="Arial"/>
                <w:b/>
                <w:sz w:val="16"/>
                <w:szCs w:val="16"/>
              </w:rPr>
            </w:pPr>
            <w:hyperlink r:id="rId27"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C8669F" w:rsidRDefault="005E68B2" w:rsidP="00662183">
            <w:pPr>
              <w:pStyle w:val="NoSpacing"/>
              <w:jc w:val="center"/>
              <w:rPr>
                <w:rFonts w:ascii="Arial" w:eastAsia="Times New Roman" w:hAnsi="Arial" w:cs="Arial"/>
                <w:b/>
                <w:sz w:val="16"/>
                <w:szCs w:val="16"/>
              </w:rPr>
            </w:pPr>
            <w:r w:rsidRPr="00C8669F">
              <w:rPr>
                <w:rFonts w:ascii="Arial" w:hAnsi="Arial" w:cs="Arial"/>
                <w:b/>
                <w:sz w:val="16"/>
                <w:szCs w:val="16"/>
              </w:rPr>
              <w:t xml:space="preserve">Provide </w:t>
            </w:r>
            <w:r w:rsidRPr="00C8669F">
              <w:rPr>
                <w:rFonts w:ascii="Arial" w:hAnsi="Arial" w:cs="Arial"/>
                <w:b/>
                <w:strike/>
                <w:sz w:val="16"/>
                <w:szCs w:val="16"/>
              </w:rPr>
              <w:t>a</w:t>
            </w:r>
            <w:r w:rsidRPr="00C8669F">
              <w:rPr>
                <w:rFonts w:ascii="Arial" w:hAnsi="Arial" w:cs="Arial"/>
                <w:b/>
                <w:sz w:val="16"/>
                <w:szCs w:val="16"/>
              </w:rPr>
              <w:t xml:space="preserve"> detailed rationale for each </w:t>
            </w:r>
            <w:r w:rsidR="0006494C" w:rsidRPr="00C8669F">
              <w:rPr>
                <w:rFonts w:ascii="Arial" w:hAnsi="Arial" w:cs="Arial"/>
                <w:b/>
                <w:sz w:val="16"/>
                <w:szCs w:val="16"/>
              </w:rPr>
              <w:t>item</w:t>
            </w:r>
            <w:r w:rsidRPr="00C8669F">
              <w:rPr>
                <w:rFonts w:ascii="Arial" w:hAnsi="Arial" w:cs="Arial"/>
                <w:b/>
                <w:sz w:val="16"/>
                <w:szCs w:val="16"/>
              </w:rPr>
              <w:t xml:space="preserve">. Refer to your goals, plans, analysis of data, SLOACs, and the Strategic Plan. (If </w:t>
            </w:r>
            <w:r w:rsidR="0006494C" w:rsidRPr="00C8669F">
              <w:rPr>
                <w:rFonts w:ascii="Arial" w:hAnsi="Arial" w:cs="Arial"/>
                <w:b/>
                <w:sz w:val="16"/>
                <w:szCs w:val="16"/>
              </w:rPr>
              <w:t>item</w:t>
            </w:r>
            <w:r w:rsidRPr="00C8669F">
              <w:rPr>
                <w:rFonts w:ascii="Arial" w:hAnsi="Arial" w:cs="Arial"/>
                <w:b/>
                <w:sz w:val="16"/>
                <w:szCs w:val="16"/>
              </w:rPr>
              <w:t xml:space="preserve"> is already funded, name </w:t>
            </w:r>
            <w:r w:rsidRPr="001F0C5A">
              <w:rPr>
                <w:rFonts w:ascii="Arial" w:hAnsi="Arial" w:cs="Arial"/>
                <w:b/>
                <w:sz w:val="16"/>
                <w:szCs w:val="16"/>
              </w:rPr>
              <w:t>the</w:t>
            </w:r>
            <w:r w:rsidRPr="00C8669F">
              <w:rPr>
                <w:rFonts w:ascii="Arial" w:hAnsi="Arial" w:cs="Arial"/>
                <w:b/>
                <w:sz w:val="16"/>
                <w:szCs w:val="16"/>
              </w:rPr>
              <w:t xml:space="preserve"> source and describe why it is not sufficient for future funding.</w:t>
            </w:r>
            <w:r w:rsidR="0006494C" w:rsidRPr="00C8669F">
              <w:rPr>
                <w:rFonts w:ascii="Arial" w:hAnsi="Arial" w:cs="Arial"/>
                <w:b/>
                <w:sz w:val="16"/>
                <w:szCs w:val="16"/>
              </w:rPr>
              <w:t>)</w:t>
            </w:r>
          </w:p>
        </w:tc>
        <w:tc>
          <w:tcPr>
            <w:tcW w:w="1440" w:type="dxa"/>
            <w:tcBorders>
              <w:top w:val="single" w:sz="4" w:space="0" w:color="000000"/>
            </w:tcBorders>
          </w:tcPr>
          <w:p w:rsidR="005E68B2" w:rsidRPr="00C8669F" w:rsidRDefault="005E68B2" w:rsidP="00F03DE9">
            <w:pPr>
              <w:spacing w:after="0" w:line="240" w:lineRule="auto"/>
              <w:jc w:val="center"/>
              <w:rPr>
                <w:rFonts w:ascii="Arial" w:eastAsia="Times New Roman" w:hAnsi="Arial" w:cs="Arial"/>
                <w:b/>
                <w:sz w:val="16"/>
                <w:szCs w:val="16"/>
              </w:rPr>
            </w:pPr>
            <w:r w:rsidRPr="00C8669F">
              <w:rPr>
                <w:rFonts w:ascii="Arial" w:eastAsia="Times New Roman" w:hAnsi="Arial" w:cs="Arial"/>
                <w:b/>
                <w:sz w:val="16"/>
                <w:szCs w:val="16"/>
              </w:rPr>
              <w:t xml:space="preserve">Amount of Funding Requested (include tax, shipping, </w:t>
            </w:r>
            <w:r w:rsidR="00E87C57">
              <w:rPr>
                <w:rFonts w:ascii="Arial" w:eastAsia="Times New Roman" w:hAnsi="Arial" w:cs="Arial"/>
                <w:b/>
                <w:sz w:val="16"/>
                <w:szCs w:val="16"/>
              </w:rPr>
              <w:t xml:space="preserve">benefits, </w:t>
            </w:r>
            <w:r w:rsidRPr="00C8669F">
              <w:rPr>
                <w:rFonts w:ascii="Arial" w:eastAsia="Times New Roman" w:hAnsi="Arial" w:cs="Arial"/>
                <w:b/>
                <w:sz w:val="16"/>
                <w:szCs w:val="16"/>
              </w:rPr>
              <w:t>etc.)</w:t>
            </w:r>
          </w:p>
          <w:p w:rsidR="005E68B2" w:rsidRPr="00C8669F" w:rsidRDefault="005E68B2" w:rsidP="00F03DE9">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9B6388">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27688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688A" w:rsidRPr="0027688A">
              <w:rPr>
                <w:rFonts w:ascii="Arial" w:eastAsia="Times New Roman" w:hAnsi="Arial" w:cs="Arial"/>
                <w:b/>
                <w:noProof/>
                <w:sz w:val="16"/>
                <w:szCs w:val="16"/>
              </w:rPr>
              <w:t>Three sets of the first part of American HIstory maps (for HIST 101) for classrooms MD 317, 321 and MD 304</w:t>
            </w:r>
            <w:r w:rsidRPr="00174EF8">
              <w:rPr>
                <w:rFonts w:ascii="Arial" w:eastAsia="Times New Roman" w:hAnsi="Arial" w:cs="Arial"/>
                <w:b/>
                <w:sz w:val="16"/>
                <w:szCs w:val="16"/>
              </w:rPr>
              <w:fldChar w:fldCharType="end"/>
            </w:r>
          </w:p>
        </w:tc>
        <w:tc>
          <w:tcPr>
            <w:tcW w:w="99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6, 8, and 10</w:t>
            </w:r>
            <w:r w:rsidRPr="00174EF8">
              <w:rPr>
                <w:rFonts w:ascii="Arial" w:eastAsia="Times New Roman" w:hAnsi="Arial" w:cs="Arial"/>
                <w:b/>
                <w:sz w:val="16"/>
                <w:szCs w:val="16"/>
              </w:rPr>
              <w:fldChar w:fldCharType="end"/>
            </w:r>
          </w:p>
        </w:tc>
        <w:tc>
          <w:tcPr>
            <w:tcW w:w="162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Pr>
                <w:rFonts w:ascii="Arial" w:eastAsia="Times New Roman" w:hAnsi="Arial" w:cs="Arial"/>
                <w:b/>
                <w:noProof/>
                <w:sz w:val="16"/>
                <w:szCs w:val="16"/>
              </w:rPr>
              <w:t>5.4</w:t>
            </w:r>
            <w:r w:rsidRPr="00174EF8">
              <w:rPr>
                <w:rFonts w:ascii="Arial" w:eastAsia="Times New Roman" w:hAnsi="Arial" w:cs="Arial"/>
                <w:b/>
                <w:sz w:val="16"/>
                <w:szCs w:val="16"/>
              </w:rPr>
              <w:fldChar w:fldCharType="end"/>
            </w:r>
          </w:p>
        </w:tc>
        <w:tc>
          <w:tcPr>
            <w:tcW w:w="5400" w:type="dxa"/>
          </w:tcPr>
          <w:p w:rsidR="00F80C11" w:rsidRPr="00174EF8" w:rsidRDefault="00F80C11" w:rsidP="0027688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27688A" w:rsidRPr="0027688A">
              <w:rPr>
                <w:rFonts w:ascii="Arial" w:eastAsia="Times New Roman" w:hAnsi="Arial" w:cs="Arial"/>
                <w:b/>
                <w:sz w:val="16"/>
                <w:szCs w:val="16"/>
              </w:rPr>
              <w:t>While we were able to salvage 102 maps from previous classrooms, we need to replace one HIST 101 setof maps that has disintergrated and get a second and thirs set of maps for the other rooms which have not had a set of early American maps yet.  Each set of maps with shipping and handling and tax will run about $1000 (Price varies slightly on which set of custom maps you get in the pulldown set of maps, based  on pricing at maps.com)</w:t>
            </w:r>
            <w:r w:rsidR="0027688A">
              <w:rPr>
                <w:rFonts w:ascii="Arial" w:eastAsia="Times New Roman" w:hAnsi="Arial" w:cs="Arial"/>
                <w:b/>
                <w:sz w:val="16"/>
                <w:szCs w:val="16"/>
              </w:rPr>
              <w:t> </w:t>
            </w:r>
            <w:r w:rsidR="0027688A">
              <w:rPr>
                <w:rFonts w:ascii="Arial" w:eastAsia="Times New Roman" w:hAnsi="Arial" w:cs="Arial"/>
                <w:b/>
                <w:sz w:val="16"/>
                <w:szCs w:val="16"/>
              </w:rPr>
              <w:t> </w:t>
            </w:r>
            <w:r w:rsidR="0027688A">
              <w:rPr>
                <w:rFonts w:ascii="Arial" w:eastAsia="Times New Roman" w:hAnsi="Arial" w:cs="Arial"/>
                <w:b/>
                <w:sz w:val="16"/>
                <w:szCs w:val="16"/>
              </w:rPr>
              <w:t> </w:t>
            </w:r>
            <w:r w:rsidR="0027688A">
              <w:rPr>
                <w:rFonts w:ascii="Arial" w:eastAsia="Times New Roman" w:hAnsi="Arial" w:cs="Arial"/>
                <w:b/>
                <w:sz w:val="16"/>
                <w:szCs w:val="16"/>
              </w:rPr>
              <w:t> </w:t>
            </w:r>
            <w:r w:rsidR="0027688A">
              <w:rPr>
                <w:rFonts w:ascii="Arial" w:eastAsia="Times New Roman" w:hAnsi="Arial" w:cs="Arial"/>
                <w:b/>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27688A">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Pr>
                <w:rFonts w:ascii="Arial" w:eastAsia="Times New Roman" w:hAnsi="Arial" w:cs="Arial"/>
                <w:b/>
                <w:noProof/>
                <w:sz w:val="16"/>
                <w:szCs w:val="16"/>
              </w:rPr>
              <w:t>$</w:t>
            </w:r>
            <w:r w:rsidR="0027688A">
              <w:rPr>
                <w:rFonts w:ascii="Arial" w:eastAsia="Times New Roman" w:hAnsi="Arial" w:cs="Arial"/>
                <w:b/>
                <w:noProof/>
                <w:sz w:val="16"/>
                <w:szCs w:val="16"/>
              </w:rPr>
              <w:t>3</w:t>
            </w:r>
            <w:r w:rsidR="005C23B1">
              <w:rPr>
                <w:rFonts w:ascii="Arial" w:eastAsia="Times New Roman" w:hAnsi="Arial" w:cs="Arial"/>
                <w:b/>
                <w:noProof/>
                <w:sz w:val="16"/>
                <w:szCs w:val="16"/>
              </w:rPr>
              <w:t>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Scheduling software purchase with multiple licenses</w:t>
            </w:r>
            <w:r w:rsidRPr="00174EF8">
              <w:rPr>
                <w:rFonts w:ascii="Arial" w:eastAsia="Times New Roman" w:hAnsi="Arial" w:cs="Arial"/>
                <w:b/>
                <w:sz w:val="16"/>
                <w:szCs w:val="16"/>
              </w:rPr>
              <w:fldChar w:fldCharType="end"/>
            </w:r>
          </w:p>
        </w:tc>
        <w:tc>
          <w:tcPr>
            <w:tcW w:w="990" w:type="dxa"/>
          </w:tcPr>
          <w:p w:rsidR="00F80C11" w:rsidRPr="00174EF8" w:rsidRDefault="00F80C11" w:rsidP="00735E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1, 2, and 8</w:t>
            </w:r>
            <w:r w:rsidRPr="00174EF8">
              <w:rPr>
                <w:rFonts w:ascii="Arial" w:eastAsia="Times New Roman" w:hAnsi="Arial" w:cs="Arial"/>
                <w:b/>
                <w:sz w:val="16"/>
                <w:szCs w:val="16"/>
              </w:rPr>
              <w:fldChar w:fldCharType="end"/>
            </w:r>
          </w:p>
        </w:tc>
        <w:tc>
          <w:tcPr>
            <w:tcW w:w="162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4.2</w:t>
            </w:r>
            <w:r w:rsidRPr="00174EF8">
              <w:rPr>
                <w:rFonts w:ascii="Arial" w:eastAsia="Times New Roman" w:hAnsi="Arial" w:cs="Arial"/>
                <w:b/>
                <w:sz w:val="16"/>
                <w:szCs w:val="16"/>
              </w:rPr>
              <w:fldChar w:fldCharType="end"/>
            </w:r>
          </w:p>
        </w:tc>
        <w:tc>
          <w:tcPr>
            <w:tcW w:w="5400" w:type="dxa"/>
          </w:tcPr>
          <w:p w:rsidR="00F80C11" w:rsidRPr="00174EF8" w:rsidRDefault="00F80C11" w:rsidP="00735EC6">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Rationale is discussed extn</w:t>
            </w:r>
            <w:r w:rsidR="00735EC6">
              <w:rPr>
                <w:rFonts w:ascii="Arial" w:eastAsia="Times New Roman" w:hAnsi="Arial" w:cs="Arial"/>
                <w:b/>
                <w:noProof/>
                <w:sz w:val="16"/>
                <w:szCs w:val="16"/>
              </w:rPr>
              <w:t>ens</w:t>
            </w:r>
            <w:r w:rsidR="005C23B1" w:rsidRPr="005C23B1">
              <w:rPr>
                <w:rFonts w:ascii="Arial" w:eastAsia="Times New Roman" w:hAnsi="Arial" w:cs="Arial"/>
                <w:b/>
                <w:noProof/>
                <w:sz w:val="16"/>
                <w:szCs w:val="16"/>
              </w:rPr>
              <w:t xml:space="preserve">ively above; scheduling and predicting year over year demand while also coordinating adjuncts is already complicated and will be made worse with the new education centers opening soon. Price is based on Lantiv Scheduling Studio 7, two licenses.  If authorized we will ask for competitive bids from other scheduling software companies and run demos before purchasing. </w:t>
            </w:r>
            <w:r w:rsidRPr="00174EF8">
              <w:rPr>
                <w:rFonts w:ascii="Arial" w:eastAsia="Times New Roman" w:hAnsi="Arial" w:cs="Arial"/>
                <w:b/>
                <w:sz w:val="16"/>
                <w:szCs w:val="16"/>
              </w:rPr>
              <w:fldChar w:fldCharType="end"/>
            </w:r>
          </w:p>
        </w:tc>
        <w:tc>
          <w:tcPr>
            <w:tcW w:w="144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Pr>
                <w:rFonts w:ascii="Arial" w:eastAsia="Times New Roman" w:hAnsi="Arial" w:cs="Arial"/>
                <w:b/>
                <w:noProof/>
                <w:sz w:val="16"/>
                <w:szCs w:val="16"/>
              </w:rPr>
              <w:t>$1000</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1 laptop computer for instructional use</w:t>
            </w:r>
            <w:r w:rsidRPr="00174EF8">
              <w:rPr>
                <w:rFonts w:ascii="Arial" w:eastAsia="Times New Roman" w:hAnsi="Arial" w:cs="Arial"/>
                <w:b/>
                <w:sz w:val="16"/>
                <w:szCs w:val="16"/>
              </w:rPr>
              <w:fldChar w:fldCharType="end"/>
            </w:r>
          </w:p>
        </w:tc>
        <w:tc>
          <w:tcPr>
            <w:tcW w:w="99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600010</w:t>
            </w:r>
            <w:r w:rsidRPr="00174EF8">
              <w:rPr>
                <w:rFonts w:ascii="Arial" w:eastAsia="Times New Roman" w:hAnsi="Arial" w:cs="Arial"/>
                <w:b/>
                <w:sz w:val="16"/>
                <w:szCs w:val="16"/>
              </w:rPr>
              <w:fldChar w:fldCharType="end"/>
            </w:r>
          </w:p>
        </w:tc>
        <w:tc>
          <w:tcPr>
            <w:tcW w:w="135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6, 7, 8, 10</w:t>
            </w:r>
            <w:r w:rsidRPr="00174EF8">
              <w:rPr>
                <w:rFonts w:ascii="Arial" w:eastAsia="Times New Roman" w:hAnsi="Arial" w:cs="Arial"/>
                <w:b/>
                <w:sz w:val="16"/>
                <w:szCs w:val="16"/>
              </w:rPr>
              <w:fldChar w:fldCharType="end"/>
            </w:r>
          </w:p>
        </w:tc>
        <w:tc>
          <w:tcPr>
            <w:tcW w:w="162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Pr>
                <w:rFonts w:ascii="Arial" w:eastAsia="Times New Roman" w:hAnsi="Arial" w:cs="Arial"/>
                <w:b/>
                <w:noProof/>
                <w:sz w:val="16"/>
                <w:szCs w:val="16"/>
              </w:rPr>
              <w:t>5.4</w:t>
            </w:r>
            <w:r w:rsidRPr="00174EF8">
              <w:rPr>
                <w:rFonts w:ascii="Arial" w:eastAsia="Times New Roman" w:hAnsi="Arial" w:cs="Arial"/>
                <w:b/>
                <w:sz w:val="16"/>
                <w:szCs w:val="16"/>
              </w:rPr>
              <w:fldChar w:fldCharType="end"/>
            </w:r>
          </w:p>
        </w:tc>
        <w:tc>
          <w:tcPr>
            <w:tcW w:w="540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All members of the department recently got new laptop computers, but since last PRP we have one new History hire (Professor Marjanovic) and should bring her to parity with the rest of the department. Cost mentioned is for a Dell Latitude 5540 as listed on the technology purchasing page</w:t>
            </w:r>
            <w:r w:rsidRPr="00174EF8">
              <w:rPr>
                <w:rFonts w:ascii="Arial" w:eastAsia="Times New Roman" w:hAnsi="Arial" w:cs="Arial"/>
                <w:b/>
                <w:sz w:val="16"/>
                <w:szCs w:val="16"/>
              </w:rPr>
              <w:fldChar w:fldCharType="end"/>
            </w:r>
          </w:p>
        </w:tc>
        <w:tc>
          <w:tcPr>
            <w:tcW w:w="144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$1780.75</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Trifold printed brochures</w:t>
            </w:r>
            <w:r w:rsidRPr="00174EF8">
              <w:rPr>
                <w:rFonts w:ascii="Arial" w:eastAsia="Times New Roman" w:hAnsi="Arial" w:cs="Arial"/>
                <w:b/>
                <w:sz w:val="16"/>
                <w:szCs w:val="16"/>
              </w:rPr>
              <w:fldChar w:fldCharType="end"/>
            </w:r>
          </w:p>
        </w:tc>
        <w:tc>
          <w:tcPr>
            <w:tcW w:w="99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500010</w:t>
            </w:r>
            <w:r w:rsidRPr="00174EF8">
              <w:rPr>
                <w:rFonts w:ascii="Arial" w:eastAsia="Times New Roman" w:hAnsi="Arial" w:cs="Arial"/>
                <w:b/>
                <w:sz w:val="16"/>
                <w:szCs w:val="16"/>
              </w:rPr>
              <w:fldChar w:fldCharType="end"/>
            </w:r>
          </w:p>
        </w:tc>
        <w:tc>
          <w:tcPr>
            <w:tcW w:w="135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2, 3, 5, 8, 9, 10</w:t>
            </w:r>
            <w:r w:rsidRPr="00174EF8">
              <w:rPr>
                <w:rFonts w:ascii="Arial" w:eastAsia="Times New Roman" w:hAnsi="Arial" w:cs="Arial"/>
                <w:b/>
                <w:sz w:val="16"/>
                <w:szCs w:val="16"/>
              </w:rPr>
              <w:fldChar w:fldCharType="end"/>
            </w:r>
          </w:p>
        </w:tc>
        <w:tc>
          <w:tcPr>
            <w:tcW w:w="162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2.2 and 3.1</w:t>
            </w:r>
            <w:r w:rsidRPr="00174EF8">
              <w:rPr>
                <w:rFonts w:ascii="Arial" w:eastAsia="Times New Roman" w:hAnsi="Arial" w:cs="Arial"/>
                <w:b/>
                <w:sz w:val="16"/>
                <w:szCs w:val="16"/>
              </w:rPr>
              <w:fldChar w:fldCharType="end"/>
            </w:r>
          </w:p>
        </w:tc>
        <w:tc>
          <w:tcPr>
            <w:tcW w:w="540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 xml:space="preserve">Color trifold brochures that will be used to advertise and explain the values of World and Western History, Women's History, California History, History of the Americas, and eventually Middle Eastern History.  Such brochures can aid in filling underperforming classes and as outreach for events when prospective students visit campus.  These would go through Creative Services to help us with the desgn (which I was quoted as free for on-campus departments) and would cost .41 each flier for the two sided color printing and folding. We would begin with 4 brochuresfor the 4 class types listed above that are currently running and may request more if the </w:t>
            </w:r>
            <w:r w:rsidR="005C23B1" w:rsidRPr="005C23B1">
              <w:rPr>
                <w:rFonts w:ascii="Arial" w:eastAsia="Times New Roman" w:hAnsi="Arial" w:cs="Arial"/>
                <w:b/>
                <w:noProof/>
                <w:sz w:val="16"/>
                <w:szCs w:val="16"/>
              </w:rPr>
              <w:lastRenderedPageBreak/>
              <w:t>project proves successful.  We would begin with a print run of 200 Brochures of each for a total of 800 brochures</w:t>
            </w:r>
            <w:r w:rsidRPr="00174EF8">
              <w:rPr>
                <w:rFonts w:ascii="Arial" w:eastAsia="Times New Roman" w:hAnsi="Arial" w:cs="Arial"/>
                <w:b/>
                <w:sz w:val="16"/>
                <w:szCs w:val="16"/>
              </w:rPr>
              <w:fldChar w:fldCharType="end"/>
            </w:r>
          </w:p>
        </w:tc>
        <w:tc>
          <w:tcPr>
            <w:tcW w:w="1440" w:type="dxa"/>
          </w:tcPr>
          <w:p w:rsidR="00F80C11" w:rsidRPr="00174EF8" w:rsidRDefault="00F80C11" w:rsidP="005C23B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lastRenderedPageBreak/>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005C23B1" w:rsidRPr="005C23B1">
              <w:rPr>
                <w:rFonts w:ascii="Arial" w:eastAsia="Times New Roman" w:hAnsi="Arial" w:cs="Arial"/>
                <w:b/>
                <w:noProof/>
                <w:sz w:val="16"/>
                <w:szCs w:val="16"/>
              </w:rPr>
              <w:t>$328</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lastRenderedPageBreak/>
              <w:t>5.</w:t>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03DE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11.</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12.</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13.</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14.</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21.</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22.</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23.</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24.</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626BFA" w:rsidRPr="00174EF8" w:rsidTr="00662183">
        <w:tc>
          <w:tcPr>
            <w:tcW w:w="990" w:type="dxa"/>
          </w:tcPr>
          <w:p w:rsidR="00626BFA" w:rsidRDefault="00626BFA"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25.</w:t>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626BFA" w:rsidRPr="00174EF8" w:rsidRDefault="00626BFA" w:rsidP="009D6DC9">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26.</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27.</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28.</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29.</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r w:rsidR="00CC6969" w:rsidRPr="00174EF8" w:rsidTr="00662183">
        <w:tc>
          <w:tcPr>
            <w:tcW w:w="990" w:type="dxa"/>
          </w:tcPr>
          <w:p w:rsidR="00CC6969" w:rsidRDefault="00CC6969" w:rsidP="00F03DE9">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30.</w:t>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35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62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540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1440" w:type="dxa"/>
          </w:tcPr>
          <w:p w:rsidR="00CC6969" w:rsidRPr="00174EF8" w:rsidRDefault="00CC6969" w:rsidP="00CC6969">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r>
    </w:tbl>
    <w:p w:rsidR="00FE2190" w:rsidRDefault="00FE2190" w:rsidP="00FE2190">
      <w:pPr>
        <w:spacing w:after="0" w:line="240" w:lineRule="auto"/>
        <w:rPr>
          <w:rFonts w:ascii="Arial" w:eastAsia="Times New Roman" w:hAnsi="Arial" w:cs="Arial"/>
          <w:b/>
          <w:strike/>
          <w:sz w:val="16"/>
          <w:szCs w:val="16"/>
        </w:rPr>
      </w:pPr>
    </w:p>
    <w:p w:rsidR="005E68B2" w:rsidRDefault="00FA2A9E" w:rsidP="001113FE">
      <w:pPr>
        <w:spacing w:after="0" w:line="240" w:lineRule="auto"/>
        <w:ind w:left="-90"/>
        <w:rPr>
          <w:rFonts w:ascii="Arial" w:hAnsi="Arial" w:cs="Arial"/>
          <w:bCs/>
          <w:sz w:val="24"/>
          <w:szCs w:val="24"/>
        </w:rPr>
      </w:pPr>
      <w:r w:rsidRPr="00626BFA">
        <w:rPr>
          <w:b/>
          <w:sz w:val="28"/>
          <w:szCs w:val="28"/>
          <w:u w:val="single"/>
        </w:rPr>
        <w:t xml:space="preserve">STEP </w:t>
      </w:r>
      <w:r w:rsidR="00626BFA" w:rsidRPr="00626BFA">
        <w:rPr>
          <w:b/>
          <w:sz w:val="28"/>
          <w:szCs w:val="28"/>
          <w:u w:val="single"/>
        </w:rPr>
        <w:t>V. Contract Position Requests</w:t>
      </w:r>
      <w:r w:rsidR="00626BFA">
        <w:rPr>
          <w:b/>
          <w:sz w:val="28"/>
          <w:szCs w:val="28"/>
        </w:rPr>
        <w:t>.</w:t>
      </w:r>
      <w:r w:rsidRPr="008C2F87">
        <w:rPr>
          <w:b/>
          <w:sz w:val="24"/>
          <w:szCs w:val="24"/>
        </w:rPr>
        <w:t xml:space="preserve">  </w:t>
      </w:r>
      <w:r w:rsidRPr="001A3EE4">
        <w:rPr>
          <w:rFonts w:ascii="Arial" w:hAnsi="Arial" w:cs="Arial"/>
          <w:sz w:val="24"/>
          <w:szCs w:val="24"/>
        </w:rPr>
        <w:t>Prior</w:t>
      </w:r>
      <w:r w:rsidR="005E68B2" w:rsidRPr="001A3EE4">
        <w:rPr>
          <w:rFonts w:ascii="Arial" w:hAnsi="Arial" w:cs="Arial"/>
          <w:sz w:val="24"/>
          <w:szCs w:val="24"/>
        </w:rPr>
        <w:t>i</w:t>
      </w:r>
      <w:r w:rsidRPr="001A3EE4">
        <w:rPr>
          <w:rFonts w:ascii="Arial" w:hAnsi="Arial" w:cs="Arial"/>
          <w:sz w:val="24"/>
          <w:szCs w:val="24"/>
        </w:rPr>
        <w:t xml:space="preserve">tize </w:t>
      </w:r>
      <w:r w:rsidR="00E007AF" w:rsidRPr="001A3EE4">
        <w:rPr>
          <w:rFonts w:ascii="Arial" w:hAnsi="Arial" w:cs="Arial"/>
          <w:sz w:val="24"/>
          <w:szCs w:val="24"/>
        </w:rPr>
        <w:t xml:space="preserve">all </w:t>
      </w:r>
      <w:r w:rsidR="00C976F3" w:rsidRPr="001A3EE4">
        <w:rPr>
          <w:rFonts w:ascii="Arial" w:hAnsi="Arial" w:cs="Arial"/>
          <w:sz w:val="24"/>
          <w:szCs w:val="24"/>
        </w:rPr>
        <w:t xml:space="preserve">contract </w:t>
      </w:r>
      <w:r w:rsidR="00E007AF" w:rsidRPr="001A3EE4">
        <w:rPr>
          <w:rFonts w:ascii="Arial" w:hAnsi="Arial" w:cs="Arial"/>
          <w:sz w:val="24"/>
          <w:szCs w:val="24"/>
        </w:rPr>
        <w:t xml:space="preserve">positions you </w:t>
      </w:r>
      <w:r w:rsidR="00FC1AD8" w:rsidRPr="001A3EE4">
        <w:rPr>
          <w:rFonts w:ascii="Arial" w:hAnsi="Arial" w:cs="Arial"/>
          <w:sz w:val="24"/>
          <w:szCs w:val="24"/>
        </w:rPr>
        <w:t xml:space="preserve">feel </w:t>
      </w:r>
      <w:r w:rsidR="009D0B6C" w:rsidRPr="001A3EE4">
        <w:rPr>
          <w:rFonts w:ascii="Arial" w:hAnsi="Arial" w:cs="Arial"/>
          <w:sz w:val="24"/>
          <w:szCs w:val="24"/>
        </w:rPr>
        <w:t>are</w:t>
      </w:r>
      <w:r w:rsidR="00E007AF" w:rsidRPr="001A3EE4">
        <w:rPr>
          <w:rFonts w:ascii="Arial" w:hAnsi="Arial" w:cs="Arial"/>
          <w:sz w:val="24"/>
          <w:szCs w:val="24"/>
        </w:rPr>
        <w:t xml:space="preserve"> need</w:t>
      </w:r>
      <w:r w:rsidR="009D0B6C" w:rsidRPr="001A3EE4">
        <w:rPr>
          <w:rFonts w:ascii="Arial" w:hAnsi="Arial" w:cs="Arial"/>
          <w:sz w:val="24"/>
          <w:szCs w:val="24"/>
        </w:rPr>
        <w:t>ed</w:t>
      </w:r>
      <w:r w:rsidR="00E007AF" w:rsidRPr="001A3EE4">
        <w:rPr>
          <w:rFonts w:ascii="Arial" w:hAnsi="Arial" w:cs="Arial"/>
          <w:sz w:val="24"/>
          <w:szCs w:val="24"/>
        </w:rPr>
        <w:t xml:space="preserve"> to achieve goals, plans and s</w:t>
      </w:r>
      <w:r w:rsidR="009D0B6C" w:rsidRPr="001A3EE4">
        <w:rPr>
          <w:rFonts w:ascii="Arial" w:hAnsi="Arial" w:cs="Arial"/>
          <w:sz w:val="24"/>
          <w:szCs w:val="24"/>
        </w:rPr>
        <w:t>trategies identified in Step I</w:t>
      </w:r>
      <w:r w:rsidR="00D8567F" w:rsidRPr="001A3EE4">
        <w:rPr>
          <w:rFonts w:ascii="Arial" w:hAnsi="Arial" w:cs="Arial"/>
          <w:sz w:val="24"/>
          <w:szCs w:val="24"/>
        </w:rPr>
        <w:t>I</w:t>
      </w:r>
      <w:r w:rsidR="00E007AF" w:rsidRPr="001A3EE4">
        <w:rPr>
          <w:rFonts w:ascii="Arial" w:hAnsi="Arial" w:cs="Arial"/>
          <w:sz w:val="24"/>
          <w:szCs w:val="24"/>
        </w:rPr>
        <w:t xml:space="preserve">. </w:t>
      </w:r>
      <w:r w:rsidR="00E007AF" w:rsidRPr="001A3EE4">
        <w:rPr>
          <w:rFonts w:ascii="Arial" w:eastAsia="Times New Roman" w:hAnsi="Arial" w:cs="Arial"/>
          <w:sz w:val="24"/>
          <w:szCs w:val="24"/>
        </w:rPr>
        <w:t xml:space="preserve">Include </w:t>
      </w:r>
      <w:r w:rsidR="009D0B6C" w:rsidRPr="001A3EE4">
        <w:rPr>
          <w:rFonts w:ascii="Arial" w:eastAsia="Times New Roman" w:hAnsi="Arial" w:cs="Arial"/>
          <w:sz w:val="24"/>
          <w:szCs w:val="24"/>
        </w:rPr>
        <w:t xml:space="preserve">all </w:t>
      </w:r>
      <w:r w:rsidRPr="001A3EE4">
        <w:rPr>
          <w:rFonts w:ascii="Arial" w:eastAsia="Times New Roman" w:hAnsi="Arial" w:cs="Arial"/>
          <w:sz w:val="24"/>
          <w:szCs w:val="24"/>
        </w:rPr>
        <w:t xml:space="preserve">requests for </w:t>
      </w:r>
      <w:r w:rsidRPr="001A3EE4">
        <w:rPr>
          <w:rFonts w:ascii="Arial" w:hAnsi="Arial" w:cs="Arial"/>
          <w:sz w:val="24"/>
          <w:szCs w:val="24"/>
        </w:rPr>
        <w:t xml:space="preserve">Classified, CAST, </w:t>
      </w:r>
      <w:r w:rsidR="009D0B6C" w:rsidRPr="001A3EE4">
        <w:rPr>
          <w:rFonts w:ascii="Arial" w:hAnsi="Arial" w:cs="Arial"/>
          <w:sz w:val="24"/>
          <w:szCs w:val="24"/>
        </w:rPr>
        <w:t xml:space="preserve">and Administrator </w:t>
      </w:r>
      <w:r w:rsidRPr="001A3EE4">
        <w:rPr>
          <w:rFonts w:ascii="Arial" w:hAnsi="Arial" w:cs="Arial"/>
          <w:sz w:val="24"/>
          <w:szCs w:val="24"/>
        </w:rPr>
        <w:t>position</w:t>
      </w:r>
      <w:r w:rsidR="009D0B6C" w:rsidRPr="001A3EE4">
        <w:rPr>
          <w:rFonts w:ascii="Arial" w:hAnsi="Arial" w:cs="Arial"/>
          <w:sz w:val="24"/>
          <w:szCs w:val="24"/>
        </w:rPr>
        <w:t xml:space="preserve">s </w:t>
      </w:r>
      <w:r w:rsidR="00E007AF" w:rsidRPr="001A3EE4">
        <w:rPr>
          <w:rFonts w:ascii="Arial" w:hAnsi="Arial" w:cs="Arial"/>
          <w:bCs/>
          <w:sz w:val="24"/>
          <w:szCs w:val="24"/>
        </w:rPr>
        <w:t xml:space="preserve">that either </w:t>
      </w:r>
      <w:r w:rsidRPr="001A3EE4">
        <w:rPr>
          <w:rFonts w:ascii="Arial" w:hAnsi="Arial" w:cs="Arial"/>
          <w:bCs/>
          <w:sz w:val="24"/>
          <w:szCs w:val="24"/>
        </w:rPr>
        <w:t xml:space="preserve">replace </w:t>
      </w:r>
      <w:r w:rsidR="009D0B6C" w:rsidRPr="001A3EE4">
        <w:rPr>
          <w:rFonts w:ascii="Arial" w:hAnsi="Arial" w:cs="Arial"/>
          <w:bCs/>
          <w:sz w:val="24"/>
          <w:szCs w:val="24"/>
        </w:rPr>
        <w:t xml:space="preserve">a </w:t>
      </w:r>
      <w:r w:rsidR="009D0B6C" w:rsidRPr="001A3EE4">
        <w:rPr>
          <w:rFonts w:ascii="Arial" w:hAnsi="Arial" w:cs="Arial"/>
          <w:sz w:val="24"/>
          <w:szCs w:val="24"/>
        </w:rPr>
        <w:t>vacancy</w:t>
      </w:r>
      <w:r w:rsidRPr="001A3EE4">
        <w:rPr>
          <w:rFonts w:ascii="Arial" w:hAnsi="Arial" w:cs="Arial"/>
          <w:bCs/>
          <w:sz w:val="24"/>
          <w:szCs w:val="24"/>
        </w:rPr>
        <w:t xml:space="preserve"> </w:t>
      </w:r>
      <w:r w:rsidRPr="001A3EE4">
        <w:rPr>
          <w:rFonts w:ascii="Arial" w:hAnsi="Arial" w:cs="Arial"/>
          <w:sz w:val="24"/>
          <w:szCs w:val="24"/>
        </w:rPr>
        <w:t>due</w:t>
      </w:r>
      <w:r w:rsidRPr="001A3EE4">
        <w:rPr>
          <w:rFonts w:ascii="Arial" w:hAnsi="Arial" w:cs="Arial"/>
          <w:bCs/>
          <w:sz w:val="24"/>
          <w:szCs w:val="24"/>
        </w:rPr>
        <w:t xml:space="preserve"> to </w:t>
      </w:r>
      <w:r w:rsidRPr="001A3EE4">
        <w:rPr>
          <w:rFonts w:ascii="Arial" w:hAnsi="Arial" w:cs="Arial"/>
          <w:sz w:val="24"/>
          <w:szCs w:val="24"/>
        </w:rPr>
        <w:t>retirements</w:t>
      </w:r>
      <w:r w:rsidRPr="001A3EE4">
        <w:rPr>
          <w:rFonts w:ascii="Arial" w:hAnsi="Arial" w:cs="Arial"/>
          <w:bCs/>
          <w:sz w:val="24"/>
          <w:szCs w:val="24"/>
        </w:rPr>
        <w:t xml:space="preserve">, </w:t>
      </w:r>
      <w:r w:rsidRPr="001A3EE4">
        <w:rPr>
          <w:rFonts w:ascii="Arial" w:hAnsi="Arial" w:cs="Arial"/>
          <w:sz w:val="24"/>
          <w:szCs w:val="24"/>
        </w:rPr>
        <w:t>resignations</w:t>
      </w:r>
      <w:r w:rsidRPr="001A3EE4">
        <w:rPr>
          <w:rFonts w:ascii="Arial" w:hAnsi="Arial" w:cs="Arial"/>
          <w:bCs/>
          <w:sz w:val="24"/>
          <w:szCs w:val="24"/>
        </w:rPr>
        <w:t xml:space="preserve">, </w:t>
      </w:r>
      <w:r w:rsidRPr="001A3EE4">
        <w:rPr>
          <w:rFonts w:ascii="Arial" w:hAnsi="Arial" w:cs="Arial"/>
          <w:sz w:val="24"/>
          <w:szCs w:val="24"/>
        </w:rPr>
        <w:t>lateral</w:t>
      </w:r>
      <w:r w:rsidRPr="001A3EE4">
        <w:rPr>
          <w:rFonts w:ascii="Arial" w:hAnsi="Arial" w:cs="Arial"/>
          <w:bCs/>
          <w:sz w:val="24"/>
          <w:szCs w:val="24"/>
        </w:rPr>
        <w:t xml:space="preserve"> </w:t>
      </w:r>
      <w:r w:rsidRPr="001A3EE4">
        <w:rPr>
          <w:rFonts w:ascii="Arial" w:hAnsi="Arial" w:cs="Arial"/>
          <w:sz w:val="24"/>
          <w:szCs w:val="24"/>
        </w:rPr>
        <w:t>transfers</w:t>
      </w:r>
      <w:r w:rsidRPr="001A3EE4">
        <w:rPr>
          <w:rFonts w:ascii="Arial" w:hAnsi="Arial" w:cs="Arial"/>
          <w:bCs/>
          <w:sz w:val="24"/>
          <w:szCs w:val="24"/>
        </w:rPr>
        <w:t xml:space="preserve">, </w:t>
      </w:r>
      <w:r w:rsidRPr="001A3EE4">
        <w:rPr>
          <w:rFonts w:ascii="Arial" w:hAnsi="Arial" w:cs="Arial"/>
          <w:sz w:val="24"/>
          <w:szCs w:val="24"/>
        </w:rPr>
        <w:t>etc</w:t>
      </w:r>
      <w:r w:rsidRPr="001A3EE4">
        <w:rPr>
          <w:rFonts w:ascii="Arial" w:hAnsi="Arial" w:cs="Arial"/>
          <w:bCs/>
          <w:sz w:val="24"/>
          <w:szCs w:val="24"/>
        </w:rPr>
        <w:t xml:space="preserve">., </w:t>
      </w:r>
      <w:r w:rsidR="00E007AF" w:rsidRPr="001A3EE4">
        <w:rPr>
          <w:rFonts w:ascii="Arial" w:hAnsi="Arial" w:cs="Arial"/>
          <w:bCs/>
          <w:sz w:val="24"/>
          <w:szCs w:val="24"/>
        </w:rPr>
        <w:t xml:space="preserve">or </w:t>
      </w:r>
      <w:r w:rsidRPr="001A3EE4">
        <w:rPr>
          <w:rFonts w:ascii="Arial" w:hAnsi="Arial" w:cs="Arial"/>
          <w:sz w:val="24"/>
          <w:szCs w:val="24"/>
        </w:rPr>
        <w:t>any</w:t>
      </w:r>
      <w:r w:rsidRPr="001A3EE4">
        <w:rPr>
          <w:rFonts w:ascii="Arial" w:hAnsi="Arial" w:cs="Arial"/>
          <w:bCs/>
          <w:sz w:val="24"/>
          <w:szCs w:val="24"/>
        </w:rPr>
        <w:t xml:space="preserve"> </w:t>
      </w:r>
      <w:r w:rsidRPr="001A3EE4">
        <w:rPr>
          <w:rFonts w:ascii="Arial" w:hAnsi="Arial" w:cs="Arial"/>
          <w:sz w:val="24"/>
          <w:szCs w:val="24"/>
        </w:rPr>
        <w:t>new</w:t>
      </w:r>
      <w:r w:rsidRPr="001A3EE4">
        <w:rPr>
          <w:rFonts w:ascii="Arial" w:hAnsi="Arial" w:cs="Arial"/>
          <w:bCs/>
          <w:sz w:val="24"/>
          <w:szCs w:val="24"/>
        </w:rPr>
        <w:t xml:space="preserve"> </w:t>
      </w:r>
      <w:r w:rsidRPr="001A3EE4">
        <w:rPr>
          <w:rFonts w:ascii="Arial" w:hAnsi="Arial" w:cs="Arial"/>
          <w:sz w:val="24"/>
          <w:szCs w:val="24"/>
        </w:rPr>
        <w:t>positions</w:t>
      </w:r>
      <w:r w:rsidR="00E007AF" w:rsidRPr="001A3EE4">
        <w:rPr>
          <w:rFonts w:ascii="Arial" w:hAnsi="Arial" w:cs="Arial"/>
          <w:bCs/>
          <w:sz w:val="24"/>
          <w:szCs w:val="24"/>
        </w:rPr>
        <w:t xml:space="preserve">.  </w:t>
      </w:r>
      <w:r w:rsidRPr="001A3EE4">
        <w:rPr>
          <w:rFonts w:ascii="Arial" w:hAnsi="Arial" w:cs="Arial"/>
          <w:bCs/>
          <w:sz w:val="24"/>
          <w:szCs w:val="24"/>
        </w:rPr>
        <w:t xml:space="preserve">You may request up to ten (10) positions and they </w:t>
      </w:r>
      <w:r w:rsidRPr="001A3EE4">
        <w:rPr>
          <w:rFonts w:ascii="Arial" w:hAnsi="Arial" w:cs="Arial"/>
          <w:bCs/>
          <w:sz w:val="24"/>
          <w:szCs w:val="24"/>
          <w:u w:val="single"/>
        </w:rPr>
        <w:t>must be prioritized</w:t>
      </w:r>
      <w:r w:rsidRPr="001A3EE4">
        <w:rPr>
          <w:rFonts w:ascii="Arial" w:hAnsi="Arial" w:cs="Arial"/>
          <w:bCs/>
          <w:sz w:val="24"/>
          <w:szCs w:val="24"/>
        </w:rPr>
        <w:t xml:space="preserve"> to be considered by IPC. Please note that only these position requests will be prioritized by IPC when developing the annual Staffing Plan for Instruction.   (Do not include faculty positions</w:t>
      </w:r>
      <w:r w:rsidR="00E007AF" w:rsidRPr="001A3EE4">
        <w:rPr>
          <w:rFonts w:ascii="Arial" w:hAnsi="Arial" w:cs="Arial"/>
          <w:bCs/>
          <w:sz w:val="24"/>
          <w:szCs w:val="24"/>
        </w:rPr>
        <w:t>.</w:t>
      </w:r>
      <w:r w:rsidRPr="001A3EE4">
        <w:rPr>
          <w:rFonts w:ascii="Arial" w:hAnsi="Arial" w:cs="Arial"/>
          <w:bCs/>
          <w:sz w:val="24"/>
          <w:szCs w:val="24"/>
        </w:rPr>
        <w:t>)</w:t>
      </w:r>
    </w:p>
    <w:p w:rsidR="001A3EE4" w:rsidRPr="001A3EE4" w:rsidRDefault="001A3EE4" w:rsidP="001113FE">
      <w:pPr>
        <w:spacing w:after="0" w:line="240" w:lineRule="auto"/>
        <w:ind w:left="-90"/>
        <w:rPr>
          <w:rFonts w:ascii="Arial" w:hAnsi="Arial" w:cs="Arial"/>
          <w:sz w:val="24"/>
          <w:szCs w:val="24"/>
        </w:rPr>
      </w:pPr>
    </w:p>
    <w:tbl>
      <w:tblPr>
        <w:tblW w:w="1314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990"/>
        <w:gridCol w:w="1350"/>
        <w:gridCol w:w="990"/>
        <w:gridCol w:w="1350"/>
        <w:gridCol w:w="1620"/>
        <w:gridCol w:w="5400"/>
        <w:gridCol w:w="1440"/>
      </w:tblGrid>
      <w:tr w:rsidR="00E80401" w:rsidRPr="00E80401" w:rsidTr="00662183">
        <w:trPr>
          <w:tblHeader/>
        </w:trPr>
        <w:tc>
          <w:tcPr>
            <w:tcW w:w="990" w:type="dxa"/>
            <w:tcBorders>
              <w:top w:val="single" w:sz="4" w:space="0" w:color="000000"/>
            </w:tcBorders>
          </w:tcPr>
          <w:p w:rsidR="005E68B2" w:rsidRPr="00E80401" w:rsidRDefault="005E68B2" w:rsidP="005E68B2">
            <w:pPr>
              <w:spacing w:after="0" w:line="240" w:lineRule="auto"/>
              <w:jc w:val="center"/>
              <w:rPr>
                <w:rFonts w:ascii="Arial" w:eastAsia="Times New Roman" w:hAnsi="Arial" w:cs="Arial"/>
                <w:b/>
                <w:strike/>
                <w:sz w:val="16"/>
                <w:szCs w:val="16"/>
              </w:rPr>
            </w:pPr>
            <w:r w:rsidRPr="00E80401">
              <w:rPr>
                <w:rFonts w:ascii="Arial" w:hAnsi="Arial" w:cs="Arial"/>
                <w:b/>
                <w:sz w:val="16"/>
                <w:szCs w:val="16"/>
              </w:rPr>
              <w:lastRenderedPageBreak/>
              <w:t xml:space="preserve">Priority Number for </w:t>
            </w:r>
            <w:r w:rsidR="00C24762">
              <w:rPr>
                <w:rFonts w:ascii="Arial" w:hAnsi="Arial" w:cs="Arial"/>
                <w:b/>
                <w:sz w:val="16"/>
                <w:szCs w:val="16"/>
              </w:rPr>
              <w:t xml:space="preserve">Contract </w:t>
            </w:r>
            <w:r w:rsidRPr="00E80401">
              <w:rPr>
                <w:rFonts w:ascii="Arial" w:hAnsi="Arial" w:cs="Arial"/>
                <w:b/>
                <w:sz w:val="16"/>
                <w:szCs w:val="16"/>
              </w:rPr>
              <w:t xml:space="preserve">Position Requests </w:t>
            </w: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trike/>
                <w:sz w:val="16"/>
                <w:szCs w:val="16"/>
              </w:rPr>
            </w:pPr>
            <w:r w:rsidRPr="00E80401">
              <w:rPr>
                <w:rFonts w:ascii="Arial" w:eastAsia="Times New Roman" w:hAnsi="Arial" w:cs="Arial"/>
                <w:b/>
                <w:sz w:val="16"/>
                <w:szCs w:val="16"/>
              </w:rPr>
              <w:t>Position Title/Category</w:t>
            </w:r>
          </w:p>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Requested</w:t>
            </w:r>
            <w:r w:rsidRPr="00E80401">
              <w:rPr>
                <w:rFonts w:ascii="Arial" w:eastAsia="Times New Roman" w:hAnsi="Arial" w:cs="Arial"/>
                <w:b/>
                <w:sz w:val="16"/>
                <w:szCs w:val="16"/>
              </w:rPr>
              <w:br/>
              <w:t xml:space="preserve"> </w:t>
            </w:r>
          </w:p>
        </w:tc>
        <w:tc>
          <w:tcPr>
            <w:tcW w:w="99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Fund Category</w:t>
            </w:r>
          </w:p>
          <w:p w:rsidR="005E68B2" w:rsidRPr="00E80401" w:rsidRDefault="005E68B2" w:rsidP="00F7705F">
            <w:pPr>
              <w:spacing w:after="0" w:line="240" w:lineRule="auto"/>
              <w:jc w:val="center"/>
              <w:rPr>
                <w:rFonts w:ascii="Arial" w:eastAsia="Times New Roman" w:hAnsi="Arial" w:cs="Arial"/>
                <w:b/>
                <w:sz w:val="16"/>
                <w:szCs w:val="16"/>
              </w:rPr>
            </w:pPr>
          </w:p>
        </w:tc>
        <w:tc>
          <w:tcPr>
            <w:tcW w:w="135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 xml:space="preserve">Discipline goal addressed by this resource </w:t>
            </w:r>
          </w:p>
          <w:p w:rsidR="005E68B2" w:rsidRPr="00E80401" w:rsidRDefault="005E68B2" w:rsidP="00F7705F">
            <w:pPr>
              <w:spacing w:after="0" w:line="240" w:lineRule="auto"/>
              <w:jc w:val="center"/>
              <w:rPr>
                <w:rFonts w:ascii="Arial" w:eastAsia="Times New Roman" w:hAnsi="Arial" w:cs="Arial"/>
                <w:b/>
                <w:sz w:val="16"/>
                <w:szCs w:val="16"/>
              </w:rPr>
            </w:pPr>
          </w:p>
          <w:p w:rsidR="005E68B2" w:rsidRPr="00E80401" w:rsidRDefault="005E68B2" w:rsidP="00F7705F">
            <w:pPr>
              <w:spacing w:after="0" w:line="240" w:lineRule="auto"/>
              <w:jc w:val="center"/>
              <w:rPr>
                <w:rFonts w:ascii="Arial" w:eastAsia="Times New Roman" w:hAnsi="Arial" w:cs="Arial"/>
                <w:b/>
                <w:sz w:val="16"/>
                <w:szCs w:val="16"/>
              </w:rPr>
            </w:pPr>
          </w:p>
        </w:tc>
        <w:tc>
          <w:tcPr>
            <w:tcW w:w="1620" w:type="dxa"/>
            <w:tcBorders>
              <w:top w:val="single" w:sz="4" w:space="0" w:color="000000"/>
            </w:tcBorders>
          </w:tcPr>
          <w:p w:rsidR="005E68B2" w:rsidRPr="00E80401" w:rsidRDefault="00EA0D86" w:rsidP="00C24762">
            <w:pPr>
              <w:spacing w:after="0" w:line="240" w:lineRule="auto"/>
              <w:jc w:val="center"/>
              <w:rPr>
                <w:rFonts w:ascii="Arial" w:eastAsia="Times New Roman" w:hAnsi="Arial" w:cs="Arial"/>
                <w:b/>
                <w:sz w:val="16"/>
                <w:szCs w:val="16"/>
              </w:rPr>
            </w:pPr>
            <w:hyperlink r:id="rId28" w:history="1">
              <w:r w:rsidR="005E68B2" w:rsidRPr="003A230F">
                <w:rPr>
                  <w:rStyle w:val="Hyperlink"/>
                  <w:rFonts w:ascii="Arial" w:eastAsia="Times New Roman" w:hAnsi="Arial" w:cs="Arial"/>
                  <w:b/>
                  <w:color w:val="auto"/>
                  <w:sz w:val="16"/>
                  <w:szCs w:val="16"/>
                  <w:u w:val="none"/>
                </w:rPr>
                <w:t>Strategic Plan 2016 Objective  Addressed by this Resource</w:t>
              </w:r>
            </w:hyperlink>
            <w:r w:rsidR="0017560D" w:rsidRPr="0017560D">
              <w:rPr>
                <w:rStyle w:val="Hyperlink"/>
                <w:rFonts w:ascii="Arial" w:eastAsia="Times New Roman" w:hAnsi="Arial" w:cs="Arial"/>
                <w:b/>
                <w:color w:val="C00000"/>
                <w:sz w:val="20"/>
                <w:szCs w:val="20"/>
                <w:u w:val="none"/>
              </w:rPr>
              <w:t>*</w:t>
            </w:r>
          </w:p>
        </w:tc>
        <w:tc>
          <w:tcPr>
            <w:tcW w:w="5400" w:type="dxa"/>
            <w:tcBorders>
              <w:top w:val="single" w:sz="4" w:space="0" w:color="000000"/>
            </w:tcBorders>
          </w:tcPr>
          <w:p w:rsidR="005E68B2" w:rsidRPr="00E80401" w:rsidRDefault="005E68B2" w:rsidP="00662183">
            <w:pPr>
              <w:pStyle w:val="NoSpacing"/>
              <w:jc w:val="center"/>
              <w:rPr>
                <w:rFonts w:ascii="Arial" w:eastAsia="Times New Roman" w:hAnsi="Arial" w:cs="Arial"/>
                <w:b/>
                <w:sz w:val="16"/>
                <w:szCs w:val="16"/>
              </w:rPr>
            </w:pPr>
            <w:r w:rsidRPr="00E80401">
              <w:rPr>
                <w:rFonts w:ascii="Arial" w:hAnsi="Arial" w:cs="Arial"/>
                <w:b/>
                <w:sz w:val="18"/>
                <w:szCs w:val="18"/>
              </w:rPr>
              <w:t xml:space="preserve">Provide a detailed rationale for the </w:t>
            </w:r>
            <w:r w:rsidR="0006494C" w:rsidRPr="00E80401">
              <w:rPr>
                <w:rFonts w:ascii="Arial" w:hAnsi="Arial" w:cs="Arial"/>
                <w:b/>
                <w:sz w:val="18"/>
                <w:szCs w:val="18"/>
              </w:rPr>
              <w:t>each position</w:t>
            </w:r>
            <w:r w:rsidRPr="00E80401">
              <w:rPr>
                <w:rFonts w:ascii="Arial" w:hAnsi="Arial" w:cs="Arial"/>
                <w:b/>
                <w:sz w:val="18"/>
                <w:szCs w:val="18"/>
              </w:rPr>
              <w:t>. The rationale should refer to your discipline’s goals, plans, analysis of data, SLOACs, and the Strategic Plan.</w:t>
            </w:r>
            <w:r w:rsidR="0006494C" w:rsidRPr="00E80401">
              <w:rPr>
                <w:rFonts w:ascii="Arial" w:hAnsi="Arial" w:cs="Arial"/>
                <w:b/>
                <w:sz w:val="18"/>
                <w:szCs w:val="18"/>
              </w:rPr>
              <w:t xml:space="preserve"> </w:t>
            </w:r>
            <w:r w:rsidRPr="00E80401">
              <w:rPr>
                <w:rFonts w:ascii="Arial" w:hAnsi="Arial" w:cs="Arial"/>
                <w:b/>
                <w:sz w:val="18"/>
                <w:szCs w:val="18"/>
              </w:rPr>
              <w:t xml:space="preserve">(If </w:t>
            </w:r>
            <w:r w:rsidR="0006494C" w:rsidRPr="00E80401">
              <w:rPr>
                <w:rFonts w:ascii="Arial" w:hAnsi="Arial" w:cs="Arial"/>
                <w:b/>
                <w:sz w:val="18"/>
                <w:szCs w:val="18"/>
              </w:rPr>
              <w:t>position</w:t>
            </w:r>
            <w:r w:rsidRPr="00E80401">
              <w:rPr>
                <w:rFonts w:ascii="Arial" w:hAnsi="Arial" w:cs="Arial"/>
                <w:b/>
                <w:sz w:val="18"/>
                <w:szCs w:val="18"/>
              </w:rPr>
              <w:t xml:space="preserve"> is already funded, name the source and describe why </w:t>
            </w:r>
            <w:r w:rsidR="00662183" w:rsidRPr="00E80401">
              <w:rPr>
                <w:rFonts w:ascii="Arial" w:hAnsi="Arial" w:cs="Arial"/>
                <w:b/>
                <w:sz w:val="18"/>
                <w:szCs w:val="18"/>
              </w:rPr>
              <w:t xml:space="preserve">it </w:t>
            </w:r>
            <w:r w:rsidRPr="00E80401">
              <w:rPr>
                <w:rFonts w:ascii="Arial" w:hAnsi="Arial" w:cs="Arial"/>
                <w:b/>
                <w:sz w:val="18"/>
                <w:szCs w:val="18"/>
              </w:rPr>
              <w:t>is not sufficient for future funding.</w:t>
            </w:r>
            <w:r w:rsidR="0006494C" w:rsidRPr="00E80401">
              <w:rPr>
                <w:rFonts w:ascii="Arial" w:hAnsi="Arial" w:cs="Arial"/>
                <w:b/>
                <w:sz w:val="18"/>
                <w:szCs w:val="18"/>
              </w:rPr>
              <w:t>)</w:t>
            </w:r>
          </w:p>
        </w:tc>
        <w:tc>
          <w:tcPr>
            <w:tcW w:w="1440" w:type="dxa"/>
            <w:tcBorders>
              <w:top w:val="single" w:sz="4" w:space="0" w:color="000000"/>
            </w:tcBorders>
          </w:tcPr>
          <w:p w:rsidR="005E68B2" w:rsidRPr="00E80401" w:rsidRDefault="005E68B2" w:rsidP="00F7705F">
            <w:pPr>
              <w:spacing w:after="0" w:line="240" w:lineRule="auto"/>
              <w:jc w:val="center"/>
              <w:rPr>
                <w:rFonts w:ascii="Arial" w:eastAsia="Times New Roman" w:hAnsi="Arial" w:cs="Arial"/>
                <w:b/>
                <w:sz w:val="16"/>
                <w:szCs w:val="16"/>
              </w:rPr>
            </w:pPr>
            <w:r w:rsidRPr="00E80401">
              <w:rPr>
                <w:rFonts w:ascii="Arial" w:eastAsia="Times New Roman" w:hAnsi="Arial" w:cs="Arial"/>
                <w:b/>
                <w:sz w:val="16"/>
                <w:szCs w:val="16"/>
              </w:rPr>
              <w:t>Amount of Funding Requested (include benefits)</w:t>
            </w:r>
          </w:p>
          <w:p w:rsidR="005E68B2" w:rsidRPr="00E80401" w:rsidRDefault="005E68B2" w:rsidP="00F7705F">
            <w:pPr>
              <w:spacing w:after="0" w:line="240" w:lineRule="auto"/>
              <w:jc w:val="center"/>
              <w:rPr>
                <w:rFonts w:ascii="Arial" w:eastAsia="Times New Roman" w:hAnsi="Arial" w:cs="Arial"/>
                <w:b/>
                <w:sz w:val="16"/>
                <w:szCs w:val="16"/>
              </w:rPr>
            </w:pP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sz w:val="16"/>
                <w:szCs w:val="16"/>
              </w:rPr>
            </w:pPr>
            <w:r w:rsidRPr="00174EF8">
              <w:rPr>
                <w:rFonts w:ascii="Arial" w:eastAsia="Times New Roman" w:hAnsi="Arial" w:cs="Arial"/>
                <w:b/>
                <w:color w:val="000000"/>
                <w:sz w:val="16"/>
                <w:szCs w:val="16"/>
              </w:rPr>
              <w:t>1.</w:t>
            </w:r>
            <w:r w:rsidRPr="00174EF8">
              <w:rPr>
                <w:rFonts w:ascii="Arial" w:eastAsia="Times New Roman" w:hAnsi="Arial" w:cs="Arial"/>
                <w:b/>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sidRPr="00174EF8">
              <w:rPr>
                <w:rFonts w:ascii="Arial" w:eastAsia="Times New Roman" w:hAnsi="Arial" w:cs="Arial"/>
                <w:b/>
                <w:color w:val="000000"/>
                <w:sz w:val="16"/>
                <w:szCs w:val="16"/>
              </w:rPr>
              <w:t xml:space="preserve">2.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3.</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4.</w:t>
            </w:r>
            <w:r w:rsidRPr="00174EF8">
              <w:rPr>
                <w:rFonts w:ascii="Arial" w:eastAsia="Times New Roman" w:hAnsi="Arial" w:cs="Arial"/>
                <w:b/>
                <w:color w:val="000000"/>
                <w:sz w:val="16"/>
                <w:szCs w:val="16"/>
              </w:rPr>
              <w:t xml:space="preserve"> </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Pr="00174EF8"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5.</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6.</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7.</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8.</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9.</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r w:rsidR="00F80C11" w:rsidRPr="00174EF8" w:rsidTr="00662183">
        <w:tc>
          <w:tcPr>
            <w:tcW w:w="990" w:type="dxa"/>
          </w:tcPr>
          <w:p w:rsidR="00F80C11" w:rsidRDefault="00F80C11" w:rsidP="00F7705F">
            <w:pPr>
              <w:spacing w:after="0" w:line="240" w:lineRule="auto"/>
              <w:rPr>
                <w:rFonts w:ascii="Arial" w:eastAsia="Times New Roman" w:hAnsi="Arial" w:cs="Arial"/>
                <w:b/>
                <w:color w:val="000000"/>
                <w:sz w:val="16"/>
                <w:szCs w:val="16"/>
              </w:rPr>
            </w:pPr>
            <w:r>
              <w:rPr>
                <w:rFonts w:ascii="Arial" w:eastAsia="Times New Roman" w:hAnsi="Arial" w:cs="Arial"/>
                <w:b/>
                <w:color w:val="000000"/>
                <w:sz w:val="16"/>
                <w:szCs w:val="16"/>
              </w:rPr>
              <w:t>10.</w:t>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Pr>
                <w:rFonts w:ascii="Arial" w:eastAsia="Times New Roman" w:hAnsi="Arial" w:cs="Arial"/>
                <w:b/>
                <w:sz w:val="16"/>
                <w:szCs w:val="16"/>
              </w:rPr>
              <w:fldChar w:fldCharType="begin">
                <w:ffData>
                  <w:name w:val=""/>
                  <w:enabled/>
                  <w:calcOnExit w:val="0"/>
                  <w:textInput/>
                </w:ffData>
              </w:fldChar>
            </w:r>
            <w:r>
              <w:rPr>
                <w:rFonts w:ascii="Arial" w:eastAsia="Times New Roman" w:hAnsi="Arial" w:cs="Arial"/>
                <w:b/>
                <w:sz w:val="16"/>
                <w:szCs w:val="16"/>
              </w:rPr>
              <w:instrText xml:space="preserve"> FORMTEXT </w:instrText>
            </w:r>
            <w:r>
              <w:rPr>
                <w:rFonts w:ascii="Arial" w:eastAsia="Times New Roman" w:hAnsi="Arial" w:cs="Arial"/>
                <w:b/>
                <w:sz w:val="16"/>
                <w:szCs w:val="16"/>
              </w:rPr>
            </w:r>
            <w:r>
              <w:rPr>
                <w:rFonts w:ascii="Arial" w:eastAsia="Times New Roman" w:hAnsi="Arial" w:cs="Arial"/>
                <w:b/>
                <w:sz w:val="16"/>
                <w:szCs w:val="16"/>
              </w:rPr>
              <w:fldChar w:fldCharType="separate"/>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noProof/>
                <w:sz w:val="16"/>
                <w:szCs w:val="16"/>
              </w:rPr>
              <w:t> </w:t>
            </w:r>
            <w:r>
              <w:rPr>
                <w:rFonts w:ascii="Arial" w:eastAsia="Times New Roman" w:hAnsi="Arial" w:cs="Arial"/>
                <w:b/>
                <w:sz w:val="16"/>
                <w:szCs w:val="16"/>
              </w:rPr>
              <w:fldChar w:fldCharType="end"/>
            </w:r>
          </w:p>
        </w:tc>
        <w:tc>
          <w:tcPr>
            <w:tcW w:w="990" w:type="dxa"/>
          </w:tcPr>
          <w:p w:rsidR="00F80C11" w:rsidRPr="00174EF8" w:rsidRDefault="00F80C11" w:rsidP="00E657F1">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35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62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540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c>
          <w:tcPr>
            <w:tcW w:w="1440" w:type="dxa"/>
          </w:tcPr>
          <w:p w:rsidR="00F80C11" w:rsidRPr="00174EF8" w:rsidRDefault="00F80C11" w:rsidP="00F7705F">
            <w:pPr>
              <w:spacing w:after="0" w:line="240" w:lineRule="auto"/>
              <w:rPr>
                <w:rFonts w:ascii="Times New Roman" w:eastAsia="Times New Roman" w:hAnsi="Times New Roman"/>
                <w:sz w:val="24"/>
                <w:szCs w:val="24"/>
              </w:rPr>
            </w:pPr>
            <w:r w:rsidRPr="00174EF8">
              <w:rPr>
                <w:rFonts w:ascii="Arial" w:eastAsia="Times New Roman" w:hAnsi="Arial" w:cs="Arial"/>
                <w:b/>
                <w:sz w:val="16"/>
                <w:szCs w:val="16"/>
              </w:rPr>
              <w:fldChar w:fldCharType="begin">
                <w:ffData>
                  <w:name w:val=""/>
                  <w:enabled/>
                  <w:calcOnExit w:val="0"/>
                  <w:textInput/>
                </w:ffData>
              </w:fldChar>
            </w:r>
            <w:r w:rsidRPr="00174EF8">
              <w:rPr>
                <w:rFonts w:ascii="Arial" w:eastAsia="Times New Roman" w:hAnsi="Arial" w:cs="Arial"/>
                <w:b/>
                <w:sz w:val="16"/>
                <w:szCs w:val="16"/>
              </w:rPr>
              <w:instrText xml:space="preserve"> FORMTEXT </w:instrText>
            </w:r>
            <w:r w:rsidRPr="00174EF8">
              <w:rPr>
                <w:rFonts w:ascii="Arial" w:eastAsia="Times New Roman" w:hAnsi="Arial" w:cs="Arial"/>
                <w:b/>
                <w:sz w:val="16"/>
                <w:szCs w:val="16"/>
              </w:rPr>
            </w:r>
            <w:r w:rsidRPr="00174EF8">
              <w:rPr>
                <w:rFonts w:ascii="Arial" w:eastAsia="Times New Roman" w:hAnsi="Arial" w:cs="Arial"/>
                <w:b/>
                <w:sz w:val="16"/>
                <w:szCs w:val="16"/>
              </w:rPr>
              <w:fldChar w:fldCharType="separate"/>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noProof/>
                <w:sz w:val="16"/>
                <w:szCs w:val="16"/>
              </w:rPr>
              <w:t> </w:t>
            </w:r>
            <w:r w:rsidRPr="00174EF8">
              <w:rPr>
                <w:rFonts w:ascii="Arial" w:eastAsia="Times New Roman" w:hAnsi="Arial" w:cs="Arial"/>
                <w:b/>
                <w:sz w:val="16"/>
                <w:szCs w:val="16"/>
              </w:rPr>
              <w:fldChar w:fldCharType="end"/>
            </w:r>
          </w:p>
        </w:tc>
      </w:tr>
    </w:tbl>
    <w:p w:rsidR="00FA2A9E" w:rsidRDefault="00FA2A9E" w:rsidP="00FA2A9E">
      <w:pPr>
        <w:spacing w:after="0" w:line="240" w:lineRule="auto"/>
        <w:rPr>
          <w:rFonts w:ascii="Arial" w:eastAsia="Times New Roman" w:hAnsi="Arial" w:cs="Arial"/>
          <w:b/>
          <w:strike/>
          <w:sz w:val="16"/>
          <w:szCs w:val="16"/>
        </w:rPr>
      </w:pPr>
    </w:p>
    <w:p w:rsidR="00D8567F" w:rsidRDefault="00D8567F" w:rsidP="00FA2A9E">
      <w:pPr>
        <w:spacing w:after="0" w:line="240" w:lineRule="auto"/>
        <w:rPr>
          <w:rFonts w:ascii="Arial" w:eastAsia="Times New Roman" w:hAnsi="Arial" w:cs="Arial"/>
          <w:b/>
          <w:strike/>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162554" w:rsidRDefault="00162554" w:rsidP="00DC59D0">
      <w:pPr>
        <w:tabs>
          <w:tab w:val="left" w:leader="underscore" w:pos="12780"/>
        </w:tabs>
        <w:spacing w:after="0" w:line="240" w:lineRule="auto"/>
        <w:rPr>
          <w:rFonts w:ascii="Arial" w:eastAsia="Times New Roman" w:hAnsi="Arial" w:cs="Arial"/>
          <w:b/>
          <w:sz w:val="16"/>
          <w:szCs w:val="16"/>
        </w:rPr>
      </w:pPr>
    </w:p>
    <w:p w:rsidR="00B86F29" w:rsidRDefault="00284279" w:rsidP="00DC59D0">
      <w:pPr>
        <w:tabs>
          <w:tab w:val="left" w:leader="underscore" w:pos="12780"/>
        </w:tabs>
        <w:spacing w:after="0" w:line="240" w:lineRule="auto"/>
        <w:rPr>
          <w:b/>
          <w:sz w:val="24"/>
          <w:szCs w:val="24"/>
        </w:rPr>
      </w:pPr>
      <w:r>
        <w:rPr>
          <w:rFonts w:ascii="Arial" w:eastAsia="Times New Roman" w:hAnsi="Arial" w:cs="Arial"/>
          <w:b/>
          <w:sz w:val="16"/>
          <w:szCs w:val="16"/>
        </w:rPr>
        <w:tab/>
      </w:r>
    </w:p>
    <w:p w:rsidR="00172778" w:rsidRDefault="00CE7AAF" w:rsidP="00566AA2">
      <w:pPr>
        <w:tabs>
          <w:tab w:val="left" w:pos="450"/>
          <w:tab w:val="left" w:pos="11790"/>
        </w:tabs>
        <w:spacing w:after="0" w:line="240" w:lineRule="auto"/>
        <w:rPr>
          <w:b/>
          <w:sz w:val="24"/>
          <w:szCs w:val="24"/>
        </w:rPr>
      </w:pPr>
      <w:r>
        <w:rPr>
          <w:b/>
          <w:sz w:val="24"/>
          <w:szCs w:val="24"/>
        </w:rPr>
        <w:tab/>
      </w:r>
      <w:r w:rsidR="00B86F29" w:rsidRPr="00CA39B4">
        <w:rPr>
          <w:b/>
          <w:sz w:val="24"/>
          <w:szCs w:val="24"/>
        </w:rPr>
        <w:t>Department Chair/Designee Signature</w:t>
      </w:r>
      <w:r w:rsidR="00284279">
        <w:rPr>
          <w:b/>
          <w:sz w:val="24"/>
          <w:szCs w:val="24"/>
        </w:rPr>
        <w:tab/>
      </w:r>
      <w:r w:rsidR="00B86F29">
        <w:rPr>
          <w:b/>
          <w:sz w:val="24"/>
          <w:szCs w:val="24"/>
        </w:rPr>
        <w:t>Date</w:t>
      </w:r>
    </w:p>
    <w:p w:rsidR="001113FE" w:rsidRDefault="001113FE" w:rsidP="00DC59D0">
      <w:pPr>
        <w:tabs>
          <w:tab w:val="left" w:leader="underscore" w:pos="12780"/>
        </w:tabs>
        <w:spacing w:before="120" w:after="0" w:line="240" w:lineRule="auto"/>
        <w:rPr>
          <w:rFonts w:ascii="Arial" w:eastAsia="Times New Roman" w:hAnsi="Arial" w:cs="Arial"/>
          <w:b/>
          <w:sz w:val="16"/>
          <w:szCs w:val="16"/>
        </w:rPr>
      </w:pPr>
    </w:p>
    <w:p w:rsidR="00B86F29" w:rsidRDefault="00172778" w:rsidP="00DC59D0">
      <w:pPr>
        <w:tabs>
          <w:tab w:val="left" w:leader="underscore" w:pos="12780"/>
        </w:tabs>
        <w:spacing w:before="120" w:after="0" w:line="240" w:lineRule="auto"/>
        <w:rPr>
          <w:b/>
          <w:sz w:val="24"/>
          <w:szCs w:val="24"/>
        </w:rPr>
      </w:pPr>
      <w:r>
        <w:rPr>
          <w:rFonts w:ascii="Arial" w:eastAsia="Times New Roman" w:hAnsi="Arial" w:cs="Arial"/>
          <w:b/>
          <w:sz w:val="16"/>
          <w:szCs w:val="16"/>
        </w:rPr>
        <w:tab/>
      </w:r>
    </w:p>
    <w:p w:rsidR="002D49CB" w:rsidRPr="008605DA" w:rsidRDefault="00CE7AAF" w:rsidP="00284279">
      <w:pPr>
        <w:tabs>
          <w:tab w:val="left" w:pos="450"/>
          <w:tab w:val="left" w:pos="11790"/>
        </w:tabs>
        <w:spacing w:after="0" w:line="240" w:lineRule="auto"/>
        <w:rPr>
          <w:b/>
          <w:sz w:val="24"/>
          <w:szCs w:val="24"/>
        </w:rPr>
      </w:pPr>
      <w:r>
        <w:rPr>
          <w:b/>
          <w:sz w:val="24"/>
          <w:szCs w:val="24"/>
        </w:rPr>
        <w:tab/>
      </w:r>
      <w:r w:rsidR="006A0202">
        <w:rPr>
          <w:b/>
          <w:sz w:val="24"/>
          <w:szCs w:val="24"/>
        </w:rPr>
        <w:t>Division Dean Signature</w:t>
      </w:r>
      <w:r w:rsidR="006A0202">
        <w:rPr>
          <w:b/>
          <w:sz w:val="24"/>
          <w:szCs w:val="24"/>
        </w:rPr>
        <w:tab/>
      </w:r>
      <w:r w:rsidR="00A60849" w:rsidRPr="008605DA">
        <w:rPr>
          <w:b/>
          <w:sz w:val="24"/>
          <w:szCs w:val="24"/>
        </w:rPr>
        <w:t>Date</w:t>
      </w:r>
    </w:p>
    <w:sectPr w:rsidR="002D49CB" w:rsidRPr="008605DA" w:rsidSect="00E657F1">
      <w:headerReference w:type="default" r:id="rId29"/>
      <w:footerReference w:type="default" r:id="rId30"/>
      <w:pgSz w:w="15840" w:h="12240" w:orient="landscape"/>
      <w:pgMar w:top="1440" w:right="1440" w:bottom="1440" w:left="1440" w:header="27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D86" w:rsidRDefault="00EA0D86" w:rsidP="002C5830">
      <w:pPr>
        <w:spacing w:after="0" w:line="240" w:lineRule="auto"/>
      </w:pPr>
      <w:r>
        <w:separator/>
      </w:r>
    </w:p>
  </w:endnote>
  <w:endnote w:type="continuationSeparator" w:id="0">
    <w:p w:rsidR="00EA0D86" w:rsidRDefault="00EA0D86" w:rsidP="002C5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98" w:rsidRDefault="00AE5798" w:rsidP="001F28B1">
    <w:pPr>
      <w:pStyle w:val="Footer"/>
      <w:pBdr>
        <w:top w:val="thinThickSmallGap" w:sz="24" w:space="1" w:color="622423"/>
      </w:pBdr>
      <w:tabs>
        <w:tab w:val="clear" w:pos="4680"/>
        <w:tab w:val="clear" w:pos="9360"/>
        <w:tab w:val="right" w:pos="12960"/>
      </w:tabs>
      <w:rPr>
        <w:rFonts w:ascii="Cambria" w:hAnsi="Cambria"/>
        <w:color w:val="000000" w:themeColor="text1"/>
        <w:sz w:val="18"/>
        <w:szCs w:val="18"/>
      </w:rPr>
    </w:pPr>
    <w:r w:rsidRPr="00B61D65">
      <w:rPr>
        <w:rFonts w:ascii="Cambria" w:hAnsi="Cambria"/>
        <w:color w:val="000000" w:themeColor="text1"/>
        <w:sz w:val="18"/>
        <w:szCs w:val="18"/>
      </w:rPr>
      <w:tab/>
      <w:t>Presented to Faculty Senate, 9/22/2014</w:t>
    </w:r>
  </w:p>
  <w:p w:rsidR="00AE5798" w:rsidRDefault="00AE5798" w:rsidP="00452825">
    <w:pPr>
      <w:pStyle w:val="Footer"/>
      <w:pBdr>
        <w:top w:val="thinThickSmallGap" w:sz="24" w:space="1" w:color="622423"/>
      </w:pBdr>
      <w:tabs>
        <w:tab w:val="clear" w:pos="4680"/>
        <w:tab w:val="clear" w:pos="9360"/>
        <w:tab w:val="right" w:pos="12960"/>
      </w:tabs>
      <w:rPr>
        <w:rFonts w:ascii="Cambria" w:hAnsi="Cambria"/>
        <w:sz w:val="18"/>
        <w:szCs w:val="18"/>
      </w:rPr>
    </w:pPr>
    <w:r>
      <w:rPr>
        <w:rFonts w:ascii="Cambria" w:hAnsi="Cambria"/>
        <w:sz w:val="18"/>
        <w:szCs w:val="18"/>
      </w:rPr>
      <w:tab/>
      <w:t>Approved by IPC, 10/22/2014</w:t>
    </w:r>
  </w:p>
  <w:p w:rsidR="00AE5798" w:rsidRPr="00B61D65" w:rsidRDefault="00AE5798" w:rsidP="00EA1651">
    <w:pPr>
      <w:pStyle w:val="Footer"/>
      <w:pBdr>
        <w:top w:val="thinThickSmallGap" w:sz="24" w:space="1" w:color="622423"/>
      </w:pBdr>
      <w:tabs>
        <w:tab w:val="clear" w:pos="4680"/>
        <w:tab w:val="clear" w:pos="9360"/>
        <w:tab w:val="right" w:pos="12960"/>
      </w:tabs>
      <w:jc w:val="right"/>
      <w:rPr>
        <w:rFonts w:ascii="Cambria" w:hAnsi="Cambria"/>
        <w:color w:val="000000" w:themeColor="text1"/>
        <w:sz w:val="18"/>
        <w:szCs w:val="18"/>
      </w:rPr>
    </w:pPr>
    <w:r>
      <w:rPr>
        <w:rFonts w:ascii="Cambria" w:hAnsi="Cambria"/>
        <w:color w:val="000000" w:themeColor="text1"/>
        <w:sz w:val="18"/>
        <w:szCs w:val="18"/>
      </w:rPr>
      <w:t>Approved by Faculty Senate, 11/3/14</w:t>
    </w:r>
  </w:p>
  <w:p w:rsidR="00AE5798" w:rsidRPr="00C42974" w:rsidRDefault="00AE5798" w:rsidP="00633C87">
    <w:pPr>
      <w:pStyle w:val="Footer"/>
      <w:pBdr>
        <w:top w:val="thinThickSmallGap" w:sz="24" w:space="1" w:color="622423"/>
      </w:pBdr>
      <w:tabs>
        <w:tab w:val="clear" w:pos="4680"/>
        <w:tab w:val="clear" w:pos="9360"/>
        <w:tab w:val="right" w:pos="12960"/>
      </w:tabs>
      <w:rPr>
        <w:rFonts w:ascii="Cambria" w:hAnsi="Cambria"/>
        <w:noProof/>
        <w:sz w:val="20"/>
        <w:szCs w:val="20"/>
      </w:rPr>
    </w:pPr>
    <w:r>
      <w:rPr>
        <w:rFonts w:ascii="Cambria" w:hAnsi="Cambria"/>
      </w:rPr>
      <w:t xml:space="preserve">PRP Update for Academic Program or Discipline Requests - </w:t>
    </w:r>
    <w:r>
      <w:t xml:space="preserve">Plan for Academic Year </w:t>
    </w:r>
    <w:r w:rsidRPr="00E80401">
      <w:t>2014-15</w:t>
    </w:r>
    <w:r>
      <w:rPr>
        <w:rFonts w:ascii="Cambria" w:hAnsi="Cambria"/>
      </w:rPr>
      <w:tab/>
    </w:r>
    <w:r w:rsidRPr="00C42974">
      <w:rPr>
        <w:rFonts w:ascii="Cambria" w:hAnsi="Cambria"/>
        <w:sz w:val="20"/>
        <w:szCs w:val="20"/>
      </w:rPr>
      <w:t xml:space="preserve">Page </w:t>
    </w:r>
    <w:r w:rsidRPr="00C42974">
      <w:rPr>
        <w:sz w:val="20"/>
        <w:szCs w:val="20"/>
      </w:rPr>
      <w:fldChar w:fldCharType="begin"/>
    </w:r>
    <w:r w:rsidRPr="00C42974">
      <w:rPr>
        <w:sz w:val="20"/>
        <w:szCs w:val="20"/>
      </w:rPr>
      <w:instrText xml:space="preserve"> PAGE   \* MERGEFORMAT </w:instrText>
    </w:r>
    <w:r w:rsidRPr="00C42974">
      <w:rPr>
        <w:sz w:val="20"/>
        <w:szCs w:val="20"/>
      </w:rPr>
      <w:fldChar w:fldCharType="separate"/>
    </w:r>
    <w:r w:rsidR="00735EC6" w:rsidRPr="00735EC6">
      <w:rPr>
        <w:rFonts w:ascii="Cambria" w:hAnsi="Cambria"/>
        <w:noProof/>
        <w:sz w:val="20"/>
        <w:szCs w:val="20"/>
      </w:rPr>
      <w:t>9</w:t>
    </w:r>
    <w:r w:rsidRPr="00C42974">
      <w:rPr>
        <w:rFonts w:ascii="Cambria" w:hAnsi="Cambria"/>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D86" w:rsidRDefault="00EA0D86" w:rsidP="002C5830">
      <w:pPr>
        <w:spacing w:after="0" w:line="240" w:lineRule="auto"/>
      </w:pPr>
      <w:r>
        <w:separator/>
      </w:r>
    </w:p>
  </w:footnote>
  <w:footnote w:type="continuationSeparator" w:id="0">
    <w:p w:rsidR="00EA0D86" w:rsidRDefault="00EA0D86" w:rsidP="002C5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798" w:rsidRPr="00F61877" w:rsidRDefault="00AE5798" w:rsidP="00611FB1">
    <w:pPr>
      <w:spacing w:after="0" w:line="240" w:lineRule="auto"/>
      <w:ind w:left="-180" w:right="-90"/>
      <w:jc w:val="center"/>
      <w:rPr>
        <w:b/>
        <w:sz w:val="28"/>
        <w:szCs w:val="28"/>
        <w:u w:val="single"/>
      </w:rPr>
    </w:pPr>
    <w:r>
      <w:rPr>
        <w:b/>
        <w:sz w:val="28"/>
        <w:szCs w:val="28"/>
      </w:rPr>
      <w:t xml:space="preserve">                                                                              </w:t>
    </w:r>
  </w:p>
  <w:p w:rsidR="00AE5798" w:rsidRPr="009423EC" w:rsidRDefault="00AE5798" w:rsidP="00E71CAD">
    <w:pPr>
      <w:spacing w:after="0" w:line="240" w:lineRule="auto"/>
      <w:ind w:right="-180"/>
      <w:jc w:val="center"/>
      <w:rPr>
        <w:b/>
        <w:sz w:val="24"/>
        <w:szCs w:val="24"/>
      </w:rPr>
    </w:pPr>
    <w:r w:rsidRPr="008235FC">
      <w:rPr>
        <w:b/>
        <w:sz w:val="28"/>
        <w:szCs w:val="28"/>
      </w:rPr>
      <w:t xml:space="preserve">PALOMAR COLLEGE </w:t>
    </w:r>
    <w:r>
      <w:rPr>
        <w:b/>
        <w:sz w:val="28"/>
        <w:szCs w:val="28"/>
      </w:rPr>
      <w:t>ACADEMIC</w:t>
    </w:r>
    <w:r w:rsidRPr="008235FC">
      <w:rPr>
        <w:b/>
        <w:sz w:val="28"/>
        <w:szCs w:val="28"/>
      </w:rPr>
      <w:t xml:space="preserve"> PROGRAMS</w:t>
    </w:r>
    <w:r>
      <w:rPr>
        <w:b/>
        <w:sz w:val="28"/>
        <w:szCs w:val="28"/>
      </w:rPr>
      <w:t xml:space="preserve"> </w:t>
    </w:r>
    <w:r w:rsidRPr="008235FC">
      <w:rPr>
        <w:b/>
        <w:sz w:val="28"/>
        <w:szCs w:val="28"/>
      </w:rPr>
      <w:t>–</w:t>
    </w:r>
    <w:r>
      <w:rPr>
        <w:b/>
        <w:sz w:val="28"/>
        <w:szCs w:val="28"/>
      </w:rPr>
      <w:t xml:space="preserve"> </w:t>
    </w:r>
    <w:r w:rsidRPr="008235FC">
      <w:rPr>
        <w:b/>
        <w:sz w:val="28"/>
        <w:szCs w:val="28"/>
      </w:rPr>
      <w:t>PROGRAM REVIEW AND PLANNING</w:t>
    </w:r>
    <w:r>
      <w:rPr>
        <w:b/>
        <w:sz w:val="28"/>
        <w:szCs w:val="28"/>
      </w:rPr>
      <w:br/>
    </w:r>
    <w:r>
      <w:rPr>
        <w:b/>
        <w:sz w:val="28"/>
        <w:szCs w:val="28"/>
      </w:rPr>
      <w:tab/>
      <w:t>YEAR TWO UPDATE</w:t>
    </w:r>
    <w:r>
      <w:rPr>
        <w:b/>
        <w:sz w:val="24"/>
        <w:szCs w:val="24"/>
      </w:rPr>
      <w:t xml:space="preserve"> </w:t>
    </w:r>
    <w:r w:rsidRPr="00EA1651">
      <w:rPr>
        <w:b/>
        <w:sz w:val="28"/>
        <w:szCs w:val="28"/>
      </w:rPr>
      <w:t>– 2014-1</w:t>
    </w:r>
    <w:r>
      <w:rPr>
        <w:b/>
        <w:sz w:val="28"/>
        <w:szCs w:val="28"/>
      </w:rPr>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40A06"/>
    <w:multiLevelType w:val="hybridMultilevel"/>
    <w:tmpl w:val="41DABE5A"/>
    <w:lvl w:ilvl="0" w:tplc="5572491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BA4EEE"/>
    <w:multiLevelType w:val="hybridMultilevel"/>
    <w:tmpl w:val="3518678C"/>
    <w:lvl w:ilvl="0" w:tplc="8D9ABE68">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677ECB"/>
    <w:multiLevelType w:val="hybridMultilevel"/>
    <w:tmpl w:val="37D0A258"/>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C7597E"/>
    <w:multiLevelType w:val="hybridMultilevel"/>
    <w:tmpl w:val="230E21AC"/>
    <w:lvl w:ilvl="0" w:tplc="DCC863A8">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09284B"/>
    <w:multiLevelType w:val="hybridMultilevel"/>
    <w:tmpl w:val="F2D6B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0C6132"/>
    <w:multiLevelType w:val="hybridMultilevel"/>
    <w:tmpl w:val="1564F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5"/>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NKuFp7eRWLaCRFoonqSQQDS3IlY=" w:salt="K2DbIlSoJkLeyLRksJwjY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509"/>
    <w:rsid w:val="000115BE"/>
    <w:rsid w:val="00013435"/>
    <w:rsid w:val="00021CD1"/>
    <w:rsid w:val="00022D81"/>
    <w:rsid w:val="00031155"/>
    <w:rsid w:val="00031FCE"/>
    <w:rsid w:val="00043B62"/>
    <w:rsid w:val="00046551"/>
    <w:rsid w:val="00053729"/>
    <w:rsid w:val="00054D28"/>
    <w:rsid w:val="00060D3A"/>
    <w:rsid w:val="0006494C"/>
    <w:rsid w:val="00070A5C"/>
    <w:rsid w:val="00070CA7"/>
    <w:rsid w:val="00073C24"/>
    <w:rsid w:val="0008014A"/>
    <w:rsid w:val="00081677"/>
    <w:rsid w:val="000835F1"/>
    <w:rsid w:val="00085786"/>
    <w:rsid w:val="00091E6E"/>
    <w:rsid w:val="00096921"/>
    <w:rsid w:val="00096BD7"/>
    <w:rsid w:val="00097BCE"/>
    <w:rsid w:val="000A0007"/>
    <w:rsid w:val="000A0BB4"/>
    <w:rsid w:val="000B0707"/>
    <w:rsid w:val="000B1EEF"/>
    <w:rsid w:val="000C35C8"/>
    <w:rsid w:val="000C6A87"/>
    <w:rsid w:val="000D0B0C"/>
    <w:rsid w:val="000D0BBF"/>
    <w:rsid w:val="000D2808"/>
    <w:rsid w:val="000E11CA"/>
    <w:rsid w:val="000E2CA8"/>
    <w:rsid w:val="000E300A"/>
    <w:rsid w:val="000E6B76"/>
    <w:rsid w:val="000E7BE4"/>
    <w:rsid w:val="000F0CAA"/>
    <w:rsid w:val="001113FE"/>
    <w:rsid w:val="001140BA"/>
    <w:rsid w:val="001165B8"/>
    <w:rsid w:val="00120501"/>
    <w:rsid w:val="00123AB7"/>
    <w:rsid w:val="0013035E"/>
    <w:rsid w:val="001327C9"/>
    <w:rsid w:val="00134BFB"/>
    <w:rsid w:val="001412A9"/>
    <w:rsid w:val="00144FEA"/>
    <w:rsid w:val="00145263"/>
    <w:rsid w:val="0014546B"/>
    <w:rsid w:val="00145844"/>
    <w:rsid w:val="00151074"/>
    <w:rsid w:val="00153289"/>
    <w:rsid w:val="00162554"/>
    <w:rsid w:val="00167D2D"/>
    <w:rsid w:val="00172778"/>
    <w:rsid w:val="00174EF8"/>
    <w:rsid w:val="0017560D"/>
    <w:rsid w:val="001815D7"/>
    <w:rsid w:val="001817F7"/>
    <w:rsid w:val="00191B70"/>
    <w:rsid w:val="001962D8"/>
    <w:rsid w:val="001A3EE4"/>
    <w:rsid w:val="001A5B52"/>
    <w:rsid w:val="001B0F65"/>
    <w:rsid w:val="001C6FEE"/>
    <w:rsid w:val="001D1D32"/>
    <w:rsid w:val="001D36A6"/>
    <w:rsid w:val="001D3C3D"/>
    <w:rsid w:val="001D4B6C"/>
    <w:rsid w:val="001E7EB6"/>
    <w:rsid w:val="001F05E1"/>
    <w:rsid w:val="001F0C5A"/>
    <w:rsid w:val="001F28B1"/>
    <w:rsid w:val="001F50C7"/>
    <w:rsid w:val="001F56DD"/>
    <w:rsid w:val="0020052F"/>
    <w:rsid w:val="002024D9"/>
    <w:rsid w:val="00203EAF"/>
    <w:rsid w:val="00204795"/>
    <w:rsid w:val="00206ED4"/>
    <w:rsid w:val="002152E4"/>
    <w:rsid w:val="00220408"/>
    <w:rsid w:val="00220EA5"/>
    <w:rsid w:val="00224B97"/>
    <w:rsid w:val="00226D0D"/>
    <w:rsid w:val="002349F1"/>
    <w:rsid w:val="00235B21"/>
    <w:rsid w:val="00235DD8"/>
    <w:rsid w:val="00240D66"/>
    <w:rsid w:val="00242AA2"/>
    <w:rsid w:val="002431F8"/>
    <w:rsid w:val="00260AC3"/>
    <w:rsid w:val="00261E14"/>
    <w:rsid w:val="00267A89"/>
    <w:rsid w:val="002702DB"/>
    <w:rsid w:val="0027520E"/>
    <w:rsid w:val="00275B96"/>
    <w:rsid w:val="0027688A"/>
    <w:rsid w:val="00281D84"/>
    <w:rsid w:val="00284279"/>
    <w:rsid w:val="00287357"/>
    <w:rsid w:val="00291F3A"/>
    <w:rsid w:val="002920D1"/>
    <w:rsid w:val="00293A8A"/>
    <w:rsid w:val="0029744D"/>
    <w:rsid w:val="002A253C"/>
    <w:rsid w:val="002A27DB"/>
    <w:rsid w:val="002A6B28"/>
    <w:rsid w:val="002B0455"/>
    <w:rsid w:val="002B2F1D"/>
    <w:rsid w:val="002B46F2"/>
    <w:rsid w:val="002B6DD3"/>
    <w:rsid w:val="002C2C65"/>
    <w:rsid w:val="002C3380"/>
    <w:rsid w:val="002C5830"/>
    <w:rsid w:val="002D46F0"/>
    <w:rsid w:val="002D49CB"/>
    <w:rsid w:val="002D7E1A"/>
    <w:rsid w:val="002E3A76"/>
    <w:rsid w:val="002E4C68"/>
    <w:rsid w:val="002F31F9"/>
    <w:rsid w:val="002F3BA9"/>
    <w:rsid w:val="002F7F73"/>
    <w:rsid w:val="00303364"/>
    <w:rsid w:val="00311263"/>
    <w:rsid w:val="00327359"/>
    <w:rsid w:val="0032793B"/>
    <w:rsid w:val="003324E1"/>
    <w:rsid w:val="00333539"/>
    <w:rsid w:val="0033577C"/>
    <w:rsid w:val="00343B44"/>
    <w:rsid w:val="00343DA5"/>
    <w:rsid w:val="00357B6E"/>
    <w:rsid w:val="00361642"/>
    <w:rsid w:val="00363511"/>
    <w:rsid w:val="0037266E"/>
    <w:rsid w:val="003762AB"/>
    <w:rsid w:val="00383467"/>
    <w:rsid w:val="00385C71"/>
    <w:rsid w:val="0038752E"/>
    <w:rsid w:val="003903A4"/>
    <w:rsid w:val="00392046"/>
    <w:rsid w:val="003A03A2"/>
    <w:rsid w:val="003A0456"/>
    <w:rsid w:val="003A230F"/>
    <w:rsid w:val="003A5A00"/>
    <w:rsid w:val="003A6D9D"/>
    <w:rsid w:val="003A7548"/>
    <w:rsid w:val="003B2FE6"/>
    <w:rsid w:val="003B6FCD"/>
    <w:rsid w:val="003B75C6"/>
    <w:rsid w:val="003B7D35"/>
    <w:rsid w:val="003C06FB"/>
    <w:rsid w:val="003C1A4F"/>
    <w:rsid w:val="003C1E12"/>
    <w:rsid w:val="003C28B9"/>
    <w:rsid w:val="003C3FAC"/>
    <w:rsid w:val="003C6FC8"/>
    <w:rsid w:val="003D167F"/>
    <w:rsid w:val="003E7EAD"/>
    <w:rsid w:val="003F47D6"/>
    <w:rsid w:val="003F5CEA"/>
    <w:rsid w:val="004054FA"/>
    <w:rsid w:val="0041147E"/>
    <w:rsid w:val="0041227A"/>
    <w:rsid w:val="004143D1"/>
    <w:rsid w:val="00414847"/>
    <w:rsid w:val="00414ADA"/>
    <w:rsid w:val="00431CE2"/>
    <w:rsid w:val="00433EDC"/>
    <w:rsid w:val="004341B6"/>
    <w:rsid w:val="00434EA9"/>
    <w:rsid w:val="00437505"/>
    <w:rsid w:val="00444BEE"/>
    <w:rsid w:val="0044738C"/>
    <w:rsid w:val="00447DAA"/>
    <w:rsid w:val="00452825"/>
    <w:rsid w:val="00454718"/>
    <w:rsid w:val="0046286C"/>
    <w:rsid w:val="00473087"/>
    <w:rsid w:val="0048033D"/>
    <w:rsid w:val="0048140B"/>
    <w:rsid w:val="00484209"/>
    <w:rsid w:val="00487126"/>
    <w:rsid w:val="004A6D0A"/>
    <w:rsid w:val="004A70F3"/>
    <w:rsid w:val="004B3D7C"/>
    <w:rsid w:val="004C2338"/>
    <w:rsid w:val="004C4AE9"/>
    <w:rsid w:val="004C6A66"/>
    <w:rsid w:val="004D4B05"/>
    <w:rsid w:val="004E18B0"/>
    <w:rsid w:val="004E69F3"/>
    <w:rsid w:val="004E7A6D"/>
    <w:rsid w:val="004E7A7F"/>
    <w:rsid w:val="004F1E7C"/>
    <w:rsid w:val="004F5296"/>
    <w:rsid w:val="00501089"/>
    <w:rsid w:val="00503B75"/>
    <w:rsid w:val="00507245"/>
    <w:rsid w:val="0051218E"/>
    <w:rsid w:val="00515D1F"/>
    <w:rsid w:val="00520E5B"/>
    <w:rsid w:val="00521758"/>
    <w:rsid w:val="005265F1"/>
    <w:rsid w:val="00526BD1"/>
    <w:rsid w:val="00530CD1"/>
    <w:rsid w:val="00536922"/>
    <w:rsid w:val="00542996"/>
    <w:rsid w:val="00542C64"/>
    <w:rsid w:val="00543682"/>
    <w:rsid w:val="0055218D"/>
    <w:rsid w:val="005522F5"/>
    <w:rsid w:val="00560EB2"/>
    <w:rsid w:val="00562B22"/>
    <w:rsid w:val="005633DD"/>
    <w:rsid w:val="00564EB2"/>
    <w:rsid w:val="00566AA2"/>
    <w:rsid w:val="00574BD3"/>
    <w:rsid w:val="005820FF"/>
    <w:rsid w:val="00584191"/>
    <w:rsid w:val="00585BF9"/>
    <w:rsid w:val="00587CF7"/>
    <w:rsid w:val="00590719"/>
    <w:rsid w:val="00590737"/>
    <w:rsid w:val="00590901"/>
    <w:rsid w:val="00590B67"/>
    <w:rsid w:val="00592701"/>
    <w:rsid w:val="00592D9E"/>
    <w:rsid w:val="0059522F"/>
    <w:rsid w:val="005A0BDC"/>
    <w:rsid w:val="005A15FA"/>
    <w:rsid w:val="005A291F"/>
    <w:rsid w:val="005A3470"/>
    <w:rsid w:val="005A3644"/>
    <w:rsid w:val="005A3B81"/>
    <w:rsid w:val="005A5B41"/>
    <w:rsid w:val="005A740A"/>
    <w:rsid w:val="005B0597"/>
    <w:rsid w:val="005B26F5"/>
    <w:rsid w:val="005B297A"/>
    <w:rsid w:val="005C23B1"/>
    <w:rsid w:val="005D026B"/>
    <w:rsid w:val="005D032D"/>
    <w:rsid w:val="005D1AFA"/>
    <w:rsid w:val="005D5FA8"/>
    <w:rsid w:val="005E15AA"/>
    <w:rsid w:val="005E3341"/>
    <w:rsid w:val="005E68B2"/>
    <w:rsid w:val="005E6D2C"/>
    <w:rsid w:val="005E78E3"/>
    <w:rsid w:val="005F1CEE"/>
    <w:rsid w:val="005F2A7C"/>
    <w:rsid w:val="005F2F15"/>
    <w:rsid w:val="006026BA"/>
    <w:rsid w:val="006115E7"/>
    <w:rsid w:val="00611FB1"/>
    <w:rsid w:val="006172C9"/>
    <w:rsid w:val="00624F43"/>
    <w:rsid w:val="0062567B"/>
    <w:rsid w:val="00626BFA"/>
    <w:rsid w:val="00630DDD"/>
    <w:rsid w:val="00631044"/>
    <w:rsid w:val="00631DF9"/>
    <w:rsid w:val="00633C87"/>
    <w:rsid w:val="00640AB5"/>
    <w:rsid w:val="006413D5"/>
    <w:rsid w:val="00645873"/>
    <w:rsid w:val="006500FE"/>
    <w:rsid w:val="00662183"/>
    <w:rsid w:val="0066341F"/>
    <w:rsid w:val="006720E1"/>
    <w:rsid w:val="00682DD4"/>
    <w:rsid w:val="00686C02"/>
    <w:rsid w:val="006954A6"/>
    <w:rsid w:val="006A0202"/>
    <w:rsid w:val="006A251A"/>
    <w:rsid w:val="006B2556"/>
    <w:rsid w:val="006B343E"/>
    <w:rsid w:val="006B3D8E"/>
    <w:rsid w:val="006B6219"/>
    <w:rsid w:val="006C7493"/>
    <w:rsid w:val="006D5CE8"/>
    <w:rsid w:val="006E165C"/>
    <w:rsid w:val="006E5143"/>
    <w:rsid w:val="006F281B"/>
    <w:rsid w:val="00700E7C"/>
    <w:rsid w:val="00704131"/>
    <w:rsid w:val="0071078B"/>
    <w:rsid w:val="00714F5B"/>
    <w:rsid w:val="00722002"/>
    <w:rsid w:val="00726131"/>
    <w:rsid w:val="0073127D"/>
    <w:rsid w:val="00735EC6"/>
    <w:rsid w:val="00740F21"/>
    <w:rsid w:val="007506FC"/>
    <w:rsid w:val="007520C0"/>
    <w:rsid w:val="00752192"/>
    <w:rsid w:val="00753D98"/>
    <w:rsid w:val="0075666D"/>
    <w:rsid w:val="007605EA"/>
    <w:rsid w:val="00761D23"/>
    <w:rsid w:val="007709D3"/>
    <w:rsid w:val="007721D8"/>
    <w:rsid w:val="007879F6"/>
    <w:rsid w:val="007A64C5"/>
    <w:rsid w:val="007A7386"/>
    <w:rsid w:val="007B64F6"/>
    <w:rsid w:val="007D0DBC"/>
    <w:rsid w:val="007D4EA8"/>
    <w:rsid w:val="007D57D9"/>
    <w:rsid w:val="007D7837"/>
    <w:rsid w:val="007D7938"/>
    <w:rsid w:val="007E033A"/>
    <w:rsid w:val="007F2A67"/>
    <w:rsid w:val="007F3462"/>
    <w:rsid w:val="008205F4"/>
    <w:rsid w:val="00822427"/>
    <w:rsid w:val="008235FC"/>
    <w:rsid w:val="00837687"/>
    <w:rsid w:val="00837E7C"/>
    <w:rsid w:val="008404E6"/>
    <w:rsid w:val="0084288E"/>
    <w:rsid w:val="00844056"/>
    <w:rsid w:val="00844883"/>
    <w:rsid w:val="00850AF2"/>
    <w:rsid w:val="00853D36"/>
    <w:rsid w:val="0085442C"/>
    <w:rsid w:val="008605DA"/>
    <w:rsid w:val="00863044"/>
    <w:rsid w:val="0086446F"/>
    <w:rsid w:val="00870773"/>
    <w:rsid w:val="00890C10"/>
    <w:rsid w:val="00890DB2"/>
    <w:rsid w:val="00896967"/>
    <w:rsid w:val="008A28F5"/>
    <w:rsid w:val="008A2C1A"/>
    <w:rsid w:val="008A4F5E"/>
    <w:rsid w:val="008B196F"/>
    <w:rsid w:val="008B689D"/>
    <w:rsid w:val="008B6E5A"/>
    <w:rsid w:val="008C13DA"/>
    <w:rsid w:val="008C2F87"/>
    <w:rsid w:val="008C407A"/>
    <w:rsid w:val="008C5B87"/>
    <w:rsid w:val="008D05CA"/>
    <w:rsid w:val="008D0F28"/>
    <w:rsid w:val="008D416B"/>
    <w:rsid w:val="008D5482"/>
    <w:rsid w:val="008D5EE2"/>
    <w:rsid w:val="008E54EF"/>
    <w:rsid w:val="009011A0"/>
    <w:rsid w:val="009015F1"/>
    <w:rsid w:val="0090160F"/>
    <w:rsid w:val="009025B1"/>
    <w:rsid w:val="00910CB8"/>
    <w:rsid w:val="00911E1B"/>
    <w:rsid w:val="00911FD0"/>
    <w:rsid w:val="00917192"/>
    <w:rsid w:val="009220F2"/>
    <w:rsid w:val="00923D15"/>
    <w:rsid w:val="00924E22"/>
    <w:rsid w:val="00927505"/>
    <w:rsid w:val="00931010"/>
    <w:rsid w:val="00940ECD"/>
    <w:rsid w:val="009423EC"/>
    <w:rsid w:val="009458A9"/>
    <w:rsid w:val="00947C46"/>
    <w:rsid w:val="00950C6D"/>
    <w:rsid w:val="00950DEC"/>
    <w:rsid w:val="0095265D"/>
    <w:rsid w:val="00954334"/>
    <w:rsid w:val="00960139"/>
    <w:rsid w:val="00962336"/>
    <w:rsid w:val="00964DE5"/>
    <w:rsid w:val="00972AC6"/>
    <w:rsid w:val="00973C38"/>
    <w:rsid w:val="009834DE"/>
    <w:rsid w:val="00984B10"/>
    <w:rsid w:val="00992A56"/>
    <w:rsid w:val="00995413"/>
    <w:rsid w:val="009A0D42"/>
    <w:rsid w:val="009A68B0"/>
    <w:rsid w:val="009B0C31"/>
    <w:rsid w:val="009B2733"/>
    <w:rsid w:val="009B6388"/>
    <w:rsid w:val="009C3159"/>
    <w:rsid w:val="009D0B6C"/>
    <w:rsid w:val="009D4802"/>
    <w:rsid w:val="009D6DC9"/>
    <w:rsid w:val="009D7A32"/>
    <w:rsid w:val="009E1292"/>
    <w:rsid w:val="009E46D8"/>
    <w:rsid w:val="009E58DF"/>
    <w:rsid w:val="009F3A99"/>
    <w:rsid w:val="009F4085"/>
    <w:rsid w:val="00A07124"/>
    <w:rsid w:val="00A172BC"/>
    <w:rsid w:val="00A22977"/>
    <w:rsid w:val="00A26EC3"/>
    <w:rsid w:val="00A40FE4"/>
    <w:rsid w:val="00A45A86"/>
    <w:rsid w:val="00A548AB"/>
    <w:rsid w:val="00A55607"/>
    <w:rsid w:val="00A600F9"/>
    <w:rsid w:val="00A60849"/>
    <w:rsid w:val="00A62373"/>
    <w:rsid w:val="00A6516A"/>
    <w:rsid w:val="00A71B9A"/>
    <w:rsid w:val="00A74C07"/>
    <w:rsid w:val="00A77B42"/>
    <w:rsid w:val="00A83F92"/>
    <w:rsid w:val="00A85B95"/>
    <w:rsid w:val="00A875C6"/>
    <w:rsid w:val="00A87664"/>
    <w:rsid w:val="00A93C35"/>
    <w:rsid w:val="00A97E85"/>
    <w:rsid w:val="00AA2359"/>
    <w:rsid w:val="00AB2D43"/>
    <w:rsid w:val="00AB4FDA"/>
    <w:rsid w:val="00AB6118"/>
    <w:rsid w:val="00AB6A8B"/>
    <w:rsid w:val="00AC33C5"/>
    <w:rsid w:val="00AC4415"/>
    <w:rsid w:val="00AC56F1"/>
    <w:rsid w:val="00AE06D7"/>
    <w:rsid w:val="00AE1774"/>
    <w:rsid w:val="00AE5216"/>
    <w:rsid w:val="00AE5798"/>
    <w:rsid w:val="00AE7BD0"/>
    <w:rsid w:val="00B00765"/>
    <w:rsid w:val="00B0207B"/>
    <w:rsid w:val="00B02664"/>
    <w:rsid w:val="00B03BB5"/>
    <w:rsid w:val="00B13943"/>
    <w:rsid w:val="00B216FE"/>
    <w:rsid w:val="00B2217F"/>
    <w:rsid w:val="00B236DD"/>
    <w:rsid w:val="00B408C8"/>
    <w:rsid w:val="00B40E90"/>
    <w:rsid w:val="00B42350"/>
    <w:rsid w:val="00B42E6C"/>
    <w:rsid w:val="00B52643"/>
    <w:rsid w:val="00B52F54"/>
    <w:rsid w:val="00B61503"/>
    <w:rsid w:val="00B61D65"/>
    <w:rsid w:val="00B624B0"/>
    <w:rsid w:val="00B676F3"/>
    <w:rsid w:val="00B713F4"/>
    <w:rsid w:val="00B718BD"/>
    <w:rsid w:val="00B7472C"/>
    <w:rsid w:val="00B756D8"/>
    <w:rsid w:val="00B77348"/>
    <w:rsid w:val="00B81144"/>
    <w:rsid w:val="00B865A0"/>
    <w:rsid w:val="00B86F29"/>
    <w:rsid w:val="00B86F2C"/>
    <w:rsid w:val="00B903C1"/>
    <w:rsid w:val="00B904E2"/>
    <w:rsid w:val="00BA23E6"/>
    <w:rsid w:val="00BA3898"/>
    <w:rsid w:val="00BA7AF8"/>
    <w:rsid w:val="00BA7D1A"/>
    <w:rsid w:val="00BB0949"/>
    <w:rsid w:val="00BB3DDB"/>
    <w:rsid w:val="00BB66AA"/>
    <w:rsid w:val="00BC2465"/>
    <w:rsid w:val="00BC34DC"/>
    <w:rsid w:val="00BC4C52"/>
    <w:rsid w:val="00BE1C9D"/>
    <w:rsid w:val="00BE2861"/>
    <w:rsid w:val="00BE4DDB"/>
    <w:rsid w:val="00BE66E7"/>
    <w:rsid w:val="00BF1705"/>
    <w:rsid w:val="00BF2D3C"/>
    <w:rsid w:val="00C03CEE"/>
    <w:rsid w:val="00C119C0"/>
    <w:rsid w:val="00C24762"/>
    <w:rsid w:val="00C311B0"/>
    <w:rsid w:val="00C3483F"/>
    <w:rsid w:val="00C34A20"/>
    <w:rsid w:val="00C34BFF"/>
    <w:rsid w:val="00C379B1"/>
    <w:rsid w:val="00C401D9"/>
    <w:rsid w:val="00C41C34"/>
    <w:rsid w:val="00C42974"/>
    <w:rsid w:val="00C43421"/>
    <w:rsid w:val="00C53E86"/>
    <w:rsid w:val="00C6114E"/>
    <w:rsid w:val="00C61CD5"/>
    <w:rsid w:val="00C64E24"/>
    <w:rsid w:val="00C726EE"/>
    <w:rsid w:val="00C8150B"/>
    <w:rsid w:val="00C862E7"/>
    <w:rsid w:val="00C8669F"/>
    <w:rsid w:val="00C92DD5"/>
    <w:rsid w:val="00C96C42"/>
    <w:rsid w:val="00C976F3"/>
    <w:rsid w:val="00CA39B4"/>
    <w:rsid w:val="00CA4F25"/>
    <w:rsid w:val="00CB4503"/>
    <w:rsid w:val="00CC1FE9"/>
    <w:rsid w:val="00CC6969"/>
    <w:rsid w:val="00CD5084"/>
    <w:rsid w:val="00CD62FD"/>
    <w:rsid w:val="00CE08A9"/>
    <w:rsid w:val="00CE5C25"/>
    <w:rsid w:val="00CE633F"/>
    <w:rsid w:val="00CE743C"/>
    <w:rsid w:val="00CE7AAF"/>
    <w:rsid w:val="00D04A7D"/>
    <w:rsid w:val="00D067F5"/>
    <w:rsid w:val="00D13099"/>
    <w:rsid w:val="00D179DC"/>
    <w:rsid w:val="00D23F83"/>
    <w:rsid w:val="00D24BF3"/>
    <w:rsid w:val="00D272E5"/>
    <w:rsid w:val="00D3153A"/>
    <w:rsid w:val="00D3510C"/>
    <w:rsid w:val="00D369A9"/>
    <w:rsid w:val="00D51BD1"/>
    <w:rsid w:val="00D52984"/>
    <w:rsid w:val="00D5757A"/>
    <w:rsid w:val="00D57CB7"/>
    <w:rsid w:val="00D64EE6"/>
    <w:rsid w:val="00D70238"/>
    <w:rsid w:val="00D7145B"/>
    <w:rsid w:val="00D75779"/>
    <w:rsid w:val="00D76C03"/>
    <w:rsid w:val="00D8567F"/>
    <w:rsid w:val="00D918B7"/>
    <w:rsid w:val="00D9339F"/>
    <w:rsid w:val="00D94040"/>
    <w:rsid w:val="00D949EC"/>
    <w:rsid w:val="00D956E0"/>
    <w:rsid w:val="00D9623B"/>
    <w:rsid w:val="00DA131B"/>
    <w:rsid w:val="00DA322C"/>
    <w:rsid w:val="00DA6500"/>
    <w:rsid w:val="00DA765A"/>
    <w:rsid w:val="00DB060C"/>
    <w:rsid w:val="00DB65E4"/>
    <w:rsid w:val="00DC2A0D"/>
    <w:rsid w:val="00DC59D0"/>
    <w:rsid w:val="00DC6CAC"/>
    <w:rsid w:val="00DD2096"/>
    <w:rsid w:val="00DD3122"/>
    <w:rsid w:val="00DD4489"/>
    <w:rsid w:val="00DD4DC0"/>
    <w:rsid w:val="00DD6A68"/>
    <w:rsid w:val="00DD78AD"/>
    <w:rsid w:val="00DE408C"/>
    <w:rsid w:val="00DE5FC8"/>
    <w:rsid w:val="00DE7B80"/>
    <w:rsid w:val="00DF03A8"/>
    <w:rsid w:val="00E007AF"/>
    <w:rsid w:val="00E00AF1"/>
    <w:rsid w:val="00E012D5"/>
    <w:rsid w:val="00E0258B"/>
    <w:rsid w:val="00E025BA"/>
    <w:rsid w:val="00E03F93"/>
    <w:rsid w:val="00E041BB"/>
    <w:rsid w:val="00E11C58"/>
    <w:rsid w:val="00E1482A"/>
    <w:rsid w:val="00E16751"/>
    <w:rsid w:val="00E1756F"/>
    <w:rsid w:val="00E20A81"/>
    <w:rsid w:val="00E214F5"/>
    <w:rsid w:val="00E22C57"/>
    <w:rsid w:val="00E30CAA"/>
    <w:rsid w:val="00E344EF"/>
    <w:rsid w:val="00E36ADA"/>
    <w:rsid w:val="00E4101F"/>
    <w:rsid w:val="00E42436"/>
    <w:rsid w:val="00E44707"/>
    <w:rsid w:val="00E44EC1"/>
    <w:rsid w:val="00E46DEC"/>
    <w:rsid w:val="00E51E58"/>
    <w:rsid w:val="00E5472B"/>
    <w:rsid w:val="00E60422"/>
    <w:rsid w:val="00E61CE8"/>
    <w:rsid w:val="00E62245"/>
    <w:rsid w:val="00E65582"/>
    <w:rsid w:val="00E657F1"/>
    <w:rsid w:val="00E664EF"/>
    <w:rsid w:val="00E70828"/>
    <w:rsid w:val="00E71B6F"/>
    <w:rsid w:val="00E71CAD"/>
    <w:rsid w:val="00E80401"/>
    <w:rsid w:val="00E83F15"/>
    <w:rsid w:val="00E847F7"/>
    <w:rsid w:val="00E8540C"/>
    <w:rsid w:val="00E87815"/>
    <w:rsid w:val="00E87C57"/>
    <w:rsid w:val="00E90BC6"/>
    <w:rsid w:val="00E93325"/>
    <w:rsid w:val="00E93907"/>
    <w:rsid w:val="00E95509"/>
    <w:rsid w:val="00E955DD"/>
    <w:rsid w:val="00EA0D86"/>
    <w:rsid w:val="00EA1651"/>
    <w:rsid w:val="00EA1CF3"/>
    <w:rsid w:val="00EA266D"/>
    <w:rsid w:val="00EB4439"/>
    <w:rsid w:val="00EB5519"/>
    <w:rsid w:val="00EB6314"/>
    <w:rsid w:val="00EC17B2"/>
    <w:rsid w:val="00EC2019"/>
    <w:rsid w:val="00ED3C72"/>
    <w:rsid w:val="00ED4283"/>
    <w:rsid w:val="00EE16A8"/>
    <w:rsid w:val="00EE664C"/>
    <w:rsid w:val="00EE67D1"/>
    <w:rsid w:val="00EF42CD"/>
    <w:rsid w:val="00F00030"/>
    <w:rsid w:val="00F00C5C"/>
    <w:rsid w:val="00F00CBF"/>
    <w:rsid w:val="00F00CCE"/>
    <w:rsid w:val="00F03DE9"/>
    <w:rsid w:val="00F06AA5"/>
    <w:rsid w:val="00F170AF"/>
    <w:rsid w:val="00F17A92"/>
    <w:rsid w:val="00F2664E"/>
    <w:rsid w:val="00F27172"/>
    <w:rsid w:val="00F3657F"/>
    <w:rsid w:val="00F44833"/>
    <w:rsid w:val="00F61877"/>
    <w:rsid w:val="00F65F50"/>
    <w:rsid w:val="00F66DDA"/>
    <w:rsid w:val="00F7705F"/>
    <w:rsid w:val="00F80C11"/>
    <w:rsid w:val="00F8664B"/>
    <w:rsid w:val="00F86E8B"/>
    <w:rsid w:val="00F9348A"/>
    <w:rsid w:val="00F970BB"/>
    <w:rsid w:val="00F972F8"/>
    <w:rsid w:val="00F977B0"/>
    <w:rsid w:val="00FA14CA"/>
    <w:rsid w:val="00FA1E58"/>
    <w:rsid w:val="00FA2A9E"/>
    <w:rsid w:val="00FA5D15"/>
    <w:rsid w:val="00FB0693"/>
    <w:rsid w:val="00FB0944"/>
    <w:rsid w:val="00FC1AD8"/>
    <w:rsid w:val="00FC2680"/>
    <w:rsid w:val="00FD2F7C"/>
    <w:rsid w:val="00FD51A8"/>
    <w:rsid w:val="00FD787E"/>
    <w:rsid w:val="00FE1644"/>
    <w:rsid w:val="00FE2190"/>
    <w:rsid w:val="00FE3BE0"/>
    <w:rsid w:val="00FF3AA1"/>
    <w:rsid w:val="00FF60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82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55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73127D"/>
    <w:rPr>
      <w:sz w:val="22"/>
      <w:szCs w:val="22"/>
    </w:rPr>
  </w:style>
  <w:style w:type="paragraph" w:styleId="Header">
    <w:name w:val="header"/>
    <w:basedOn w:val="Normal"/>
    <w:link w:val="HeaderChar"/>
    <w:uiPriority w:val="99"/>
    <w:unhideWhenUsed/>
    <w:rsid w:val="002C58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830"/>
  </w:style>
  <w:style w:type="paragraph" w:styleId="Footer">
    <w:name w:val="footer"/>
    <w:basedOn w:val="Normal"/>
    <w:link w:val="FooterChar"/>
    <w:uiPriority w:val="99"/>
    <w:unhideWhenUsed/>
    <w:rsid w:val="002C58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830"/>
  </w:style>
  <w:style w:type="paragraph" w:styleId="BalloonText">
    <w:name w:val="Balloon Text"/>
    <w:basedOn w:val="Normal"/>
    <w:link w:val="BalloonTextChar"/>
    <w:uiPriority w:val="99"/>
    <w:semiHidden/>
    <w:unhideWhenUsed/>
    <w:rsid w:val="0045282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2825"/>
    <w:rPr>
      <w:rFonts w:ascii="Tahoma" w:hAnsi="Tahoma" w:cs="Tahoma"/>
      <w:sz w:val="16"/>
      <w:szCs w:val="16"/>
    </w:rPr>
  </w:style>
  <w:style w:type="character" w:styleId="Hyperlink">
    <w:name w:val="Hyperlink"/>
    <w:uiPriority w:val="99"/>
    <w:unhideWhenUsed/>
    <w:rsid w:val="009F3A99"/>
    <w:rPr>
      <w:color w:val="0000FF"/>
      <w:u w:val="single"/>
    </w:rPr>
  </w:style>
  <w:style w:type="paragraph" w:styleId="ListParagraph">
    <w:name w:val="List Paragraph"/>
    <w:basedOn w:val="Normal"/>
    <w:uiPriority w:val="99"/>
    <w:qFormat/>
    <w:rsid w:val="008B689D"/>
    <w:pPr>
      <w:ind w:left="720"/>
      <w:contextualSpacing/>
    </w:pPr>
  </w:style>
  <w:style w:type="paragraph" w:styleId="PlainText">
    <w:name w:val="Plain Text"/>
    <w:basedOn w:val="Normal"/>
    <w:link w:val="PlainTextChar"/>
    <w:uiPriority w:val="99"/>
    <w:semiHidden/>
    <w:unhideWhenUsed/>
    <w:rsid w:val="00022D81"/>
    <w:pPr>
      <w:spacing w:after="0" w:line="240" w:lineRule="auto"/>
    </w:pPr>
    <w:rPr>
      <w:rFonts w:ascii="Consolas" w:hAnsi="Consolas"/>
      <w:sz w:val="21"/>
      <w:szCs w:val="21"/>
    </w:rPr>
  </w:style>
  <w:style w:type="character" w:customStyle="1" w:styleId="PlainTextChar">
    <w:name w:val="Plain Text Char"/>
    <w:link w:val="PlainText"/>
    <w:uiPriority w:val="99"/>
    <w:semiHidden/>
    <w:rsid w:val="00022D81"/>
    <w:rPr>
      <w:rFonts w:ascii="Consolas" w:eastAsia="Calibri" w:hAnsi="Consolas" w:cs="Times New Roman"/>
      <w:sz w:val="21"/>
      <w:szCs w:val="21"/>
    </w:rPr>
  </w:style>
  <w:style w:type="paragraph" w:customStyle="1" w:styleId="style84">
    <w:name w:val="style84"/>
    <w:basedOn w:val="Normal"/>
    <w:uiPriority w:val="99"/>
    <w:rsid w:val="00022D81"/>
    <w:pPr>
      <w:spacing w:after="75" w:line="240" w:lineRule="auto"/>
      <w:ind w:left="75"/>
    </w:pPr>
    <w:rPr>
      <w:rFonts w:ascii="Times New Roman" w:eastAsia="Times New Roman" w:hAnsi="Times New Roman"/>
      <w:sz w:val="24"/>
      <w:szCs w:val="24"/>
    </w:rPr>
  </w:style>
  <w:style w:type="paragraph" w:styleId="Revision">
    <w:name w:val="Revision"/>
    <w:hidden/>
    <w:uiPriority w:val="99"/>
    <w:semiHidden/>
    <w:rsid w:val="00F2664E"/>
    <w:rPr>
      <w:sz w:val="22"/>
      <w:szCs w:val="22"/>
    </w:rPr>
  </w:style>
  <w:style w:type="character" w:styleId="FollowedHyperlink">
    <w:name w:val="FollowedHyperlink"/>
    <w:uiPriority w:val="99"/>
    <w:semiHidden/>
    <w:unhideWhenUsed/>
    <w:rsid w:val="00960139"/>
    <w:rPr>
      <w:color w:val="0000FF"/>
      <w:u w:val="single"/>
    </w:rPr>
  </w:style>
  <w:style w:type="numbering" w:customStyle="1" w:styleId="NoList1">
    <w:name w:val="No List1"/>
    <w:next w:val="NoList"/>
    <w:uiPriority w:val="99"/>
    <w:semiHidden/>
    <w:unhideWhenUsed/>
    <w:rsid w:val="00174EF8"/>
  </w:style>
  <w:style w:type="paragraph" w:styleId="BodyText">
    <w:name w:val="Body Text"/>
    <w:basedOn w:val="Normal"/>
    <w:link w:val="BodyTextChar"/>
    <w:uiPriority w:val="99"/>
    <w:semiHidden/>
    <w:rsid w:val="00174EF8"/>
    <w:pPr>
      <w:spacing w:after="0" w:line="240" w:lineRule="auto"/>
    </w:pPr>
    <w:rPr>
      <w:rFonts w:ascii="Arial" w:eastAsia="Times New Roman" w:hAnsi="Arial" w:cs="Arial"/>
      <w:bCs/>
      <w:color w:val="000000"/>
      <w:sz w:val="20"/>
      <w:szCs w:val="20"/>
    </w:rPr>
  </w:style>
  <w:style w:type="character" w:customStyle="1" w:styleId="BodyTextChar">
    <w:name w:val="Body Text Char"/>
    <w:link w:val="BodyText"/>
    <w:uiPriority w:val="99"/>
    <w:semiHidden/>
    <w:rsid w:val="00174EF8"/>
    <w:rPr>
      <w:rFonts w:ascii="Arial" w:eastAsia="Times New Roman" w:hAnsi="Arial" w:cs="Arial"/>
      <w:bCs/>
      <w:color w:val="000000"/>
    </w:rPr>
  </w:style>
  <w:style w:type="character" w:styleId="PageNumber">
    <w:name w:val="page number"/>
    <w:uiPriority w:val="99"/>
    <w:semiHidden/>
    <w:rsid w:val="00174EF8"/>
    <w:rPr>
      <w:rFonts w:cs="Times New Roman"/>
    </w:rPr>
  </w:style>
  <w:style w:type="table" w:customStyle="1" w:styleId="TableGrid1">
    <w:name w:val="Table Grid1"/>
    <w:basedOn w:val="TableNormal"/>
    <w:next w:val="TableGrid"/>
    <w:uiPriority w:val="99"/>
    <w:rsid w:val="00174EF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174EF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81266">
      <w:bodyDiv w:val="1"/>
      <w:marLeft w:val="0"/>
      <w:marRight w:val="0"/>
      <w:marTop w:val="0"/>
      <w:marBottom w:val="0"/>
      <w:divBdr>
        <w:top w:val="none" w:sz="0" w:space="0" w:color="auto"/>
        <w:left w:val="none" w:sz="0" w:space="0" w:color="auto"/>
        <w:bottom w:val="none" w:sz="0" w:space="0" w:color="auto"/>
        <w:right w:val="none" w:sz="0" w:space="0" w:color="auto"/>
      </w:divBdr>
    </w:div>
    <w:div w:id="195612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2.palomar.edu/pages/sloresources/programreview/" TargetMode="External"/><Relationship Id="rId18" Type="http://schemas.openxmlformats.org/officeDocument/2006/relationships/hyperlink" Target="http://www.palomar.edu/strategicplanning/PALOMAR_STRATEGICPLAN2016.pdf" TargetMode="External"/><Relationship Id="rId26" Type="http://schemas.openxmlformats.org/officeDocument/2006/relationships/hyperlink" Target="http://www.palomar.edu/strategicplanning/PALOMAR_STRATEGICPLAN2016.pdf" TargetMode="External"/><Relationship Id="rId3" Type="http://schemas.openxmlformats.org/officeDocument/2006/relationships/styles" Target="styles.xml"/><Relationship Id="rId21" Type="http://schemas.openxmlformats.org/officeDocument/2006/relationships/hyperlink" Target="http://www.palomar.edu/irp/2013CategoriesforPRPResourceRequests.pdf" TargetMode="External"/><Relationship Id="rId7" Type="http://schemas.openxmlformats.org/officeDocument/2006/relationships/footnotes" Target="footnotes.xml"/><Relationship Id="rId12" Type="http://schemas.openxmlformats.org/officeDocument/2006/relationships/hyperlink" Target="http://www.palomar.edu/irp/PRP_Degrees_Certs.xlsx" TargetMode="External"/><Relationship Id="rId17" Type="http://schemas.openxmlformats.org/officeDocument/2006/relationships/hyperlink" Target="http://www.palomar.edu/irp/2013CategoriesforPRPResourceRequests.pdf" TargetMode="External"/><Relationship Id="rId25" Type="http://schemas.openxmlformats.org/officeDocument/2006/relationships/hyperlink" Target="http://www.palomar.edu/strategicplanning/PALOMAR_STRATEGICPLAN2016.pdf" TargetMode="External"/><Relationship Id="rId2" Type="http://schemas.openxmlformats.org/officeDocument/2006/relationships/numbering" Target="numbering.xml"/><Relationship Id="rId16" Type="http://schemas.openxmlformats.org/officeDocument/2006/relationships/hyperlink" Target="http://www.palomar.edu/irp/2013CategoriesforPRPResourceRequests.pdf" TargetMode="External"/><Relationship Id="rId20" Type="http://schemas.openxmlformats.org/officeDocument/2006/relationships/hyperlink" Target="http://www.palomar.edu/strategicplanning/PALOMAR_STRATEGICPLAN2016.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omar.edu/irp/PRP_Success_Retention.xlsx" TargetMode="External"/><Relationship Id="rId24" Type="http://schemas.openxmlformats.org/officeDocument/2006/relationships/hyperlink" Target="http://www.palomar.edu/strategicplanning/PALOMAR_STRATEGICPLAN2016.pdf"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palomar.edu/irp/PRPCollection.htm" TargetMode="External"/><Relationship Id="rId23" Type="http://schemas.openxmlformats.org/officeDocument/2006/relationships/hyperlink" Target="http://www.palomar.edu/irp/2013CategoriesforPRPResourceRequests.pdf" TargetMode="External"/><Relationship Id="rId28" Type="http://schemas.openxmlformats.org/officeDocument/2006/relationships/hyperlink" Target="http://www.palomar.edu/strategicplanning/PALOMAR_STRATEGICPLAN2016.pdf" TargetMode="External"/><Relationship Id="rId10" Type="http://schemas.openxmlformats.org/officeDocument/2006/relationships/hyperlink" Target="http://www.palomar.edu/irp/PRP_WSCH_FTEF_Load.xlsx" TargetMode="External"/><Relationship Id="rId19" Type="http://schemas.openxmlformats.org/officeDocument/2006/relationships/hyperlink" Target="http://www.palomar.edu/irp/2013CategoriesforPRPResourceRequests.pdf"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alomar.edu/about/goals.aspx" TargetMode="External"/><Relationship Id="rId14" Type="http://schemas.openxmlformats.org/officeDocument/2006/relationships/hyperlink" Target="http://www.labormarketinfo.edd.ca.gov/" TargetMode="External"/><Relationship Id="rId22" Type="http://schemas.openxmlformats.org/officeDocument/2006/relationships/hyperlink" Target="http://www.palomar.edu/strategicplanning/PALOMAR_STRATEGICPLAN2016.pdf" TargetMode="External"/><Relationship Id="rId27" Type="http://schemas.openxmlformats.org/officeDocument/2006/relationships/hyperlink" Target="http://www.palomar.edu/strategicplanning/PALOMAR_STRATEGICPLAN2016.pdf"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A52BC-A92D-4DA1-9B65-92124D441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5956</Words>
  <Characters>33953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39830</CharactersWithSpaces>
  <SharedDoc>false</SharedDoc>
  <HLinks>
    <vt:vector size="54" baseType="variant">
      <vt:variant>
        <vt:i4>2424844</vt:i4>
      </vt:variant>
      <vt:variant>
        <vt:i4>828</vt:i4>
      </vt:variant>
      <vt:variant>
        <vt:i4>0</vt:i4>
      </vt:variant>
      <vt:variant>
        <vt:i4>5</vt:i4>
      </vt:variant>
      <vt:variant>
        <vt:lpwstr>http://www.palomar.edu/strategicplanning/PALOMAR_STRATEGICPLAN2016.pdf</vt:lpwstr>
      </vt:variant>
      <vt:variant>
        <vt:lpwstr/>
      </vt:variant>
      <vt:variant>
        <vt:i4>2424844</vt:i4>
      </vt:variant>
      <vt:variant>
        <vt:i4>675</vt:i4>
      </vt:variant>
      <vt:variant>
        <vt:i4>0</vt:i4>
      </vt:variant>
      <vt:variant>
        <vt:i4>5</vt:i4>
      </vt:variant>
      <vt:variant>
        <vt:lpwstr>http://www.palomar.edu/strategicplanning/PALOMAR_STRATEGICPLAN2016.pdf</vt:lpwstr>
      </vt:variant>
      <vt:variant>
        <vt:lpwstr/>
      </vt:variant>
      <vt:variant>
        <vt:i4>2424844</vt:i4>
      </vt:variant>
      <vt:variant>
        <vt:i4>372</vt:i4>
      </vt:variant>
      <vt:variant>
        <vt:i4>0</vt:i4>
      </vt:variant>
      <vt:variant>
        <vt:i4>5</vt:i4>
      </vt:variant>
      <vt:variant>
        <vt:lpwstr>http://www.palomar.edu/strategicplanning/PALOMAR_STRATEGICPLAN2016.pdf</vt:lpwstr>
      </vt:variant>
      <vt:variant>
        <vt:lpwstr/>
      </vt:variant>
      <vt:variant>
        <vt:i4>2359359</vt:i4>
      </vt:variant>
      <vt:variant>
        <vt:i4>366</vt:i4>
      </vt:variant>
      <vt:variant>
        <vt:i4>0</vt:i4>
      </vt:variant>
      <vt:variant>
        <vt:i4>5</vt:i4>
      </vt:variant>
      <vt:variant>
        <vt:lpwstr>http://www.labormarketinfo.edd.ca.gov/</vt:lpwstr>
      </vt:variant>
      <vt:variant>
        <vt:lpwstr/>
      </vt:variant>
      <vt:variant>
        <vt:i4>5701632</vt:i4>
      </vt:variant>
      <vt:variant>
        <vt:i4>348</vt:i4>
      </vt:variant>
      <vt:variant>
        <vt:i4>0</vt:i4>
      </vt:variant>
      <vt:variant>
        <vt:i4>5</vt:i4>
      </vt:variant>
      <vt:variant>
        <vt:lpwstr>http://www2.palomar.edu/pages/sloresources/programreview/</vt:lpwstr>
      </vt:variant>
      <vt:variant>
        <vt:lpwstr/>
      </vt:variant>
      <vt:variant>
        <vt:i4>6094932</vt:i4>
      </vt:variant>
      <vt:variant>
        <vt:i4>339</vt:i4>
      </vt:variant>
      <vt:variant>
        <vt:i4>0</vt:i4>
      </vt:variant>
      <vt:variant>
        <vt:i4>5</vt:i4>
      </vt:variant>
      <vt:variant>
        <vt:lpwstr>http://www.palomar.edu/irp/PRP_Degrees_Certs.xlsx</vt:lpwstr>
      </vt:variant>
      <vt:variant>
        <vt:lpwstr/>
      </vt:variant>
      <vt:variant>
        <vt:i4>4390985</vt:i4>
      </vt:variant>
      <vt:variant>
        <vt:i4>336</vt:i4>
      </vt:variant>
      <vt:variant>
        <vt:i4>0</vt:i4>
      </vt:variant>
      <vt:variant>
        <vt:i4>5</vt:i4>
      </vt:variant>
      <vt:variant>
        <vt:lpwstr>http://www.palomar.edu/irp/PRP_Success_Retention.xlsx</vt:lpwstr>
      </vt:variant>
      <vt:variant>
        <vt:lpwstr/>
      </vt:variant>
      <vt:variant>
        <vt:i4>5177453</vt:i4>
      </vt:variant>
      <vt:variant>
        <vt:i4>333</vt:i4>
      </vt:variant>
      <vt:variant>
        <vt:i4>0</vt:i4>
      </vt:variant>
      <vt:variant>
        <vt:i4>5</vt:i4>
      </vt:variant>
      <vt:variant>
        <vt:lpwstr>http://www.palomar.edu/irp/PRP_WSCH_FTEF_Load.xlsx</vt:lpwstr>
      </vt:variant>
      <vt:variant>
        <vt:lpwstr/>
      </vt:variant>
      <vt:variant>
        <vt:i4>2490428</vt:i4>
      </vt:variant>
      <vt:variant>
        <vt:i4>3</vt:i4>
      </vt:variant>
      <vt:variant>
        <vt:i4>0</vt:i4>
      </vt:variant>
      <vt:variant>
        <vt:i4>5</vt:i4>
      </vt:variant>
      <vt:variant>
        <vt:lpwstr>http://www.palomar.edu/about/goals.aspx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Administrator</cp:lastModifiedBy>
  <cp:revision>2</cp:revision>
  <cp:lastPrinted>2014-11-05T17:56:00Z</cp:lastPrinted>
  <dcterms:created xsi:type="dcterms:W3CDTF">2015-02-12T00:49:00Z</dcterms:created>
  <dcterms:modified xsi:type="dcterms:W3CDTF">2015-02-12T00:49:00Z</dcterms:modified>
</cp:coreProperties>
</file>