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bookmarkStart w:id="0" w:name="_GoBack"/>
      <w:bookmarkEnd w:id="0"/>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D81273">
      <w:pPr>
        <w:jc w:val="center"/>
        <w:rPr>
          <w:rFonts w:ascii="Arial" w:hAnsi="Arial" w:cs="Arial"/>
          <w:b/>
          <w:sz w:val="28"/>
          <w:szCs w:val="28"/>
        </w:rPr>
      </w:pPr>
      <w:r w:rsidRPr="0042772B">
        <w:rPr>
          <w:rFonts w:ascii="Arial" w:hAnsi="Arial" w:cs="Arial"/>
          <w:b/>
          <w:sz w:val="28"/>
          <w:szCs w:val="28"/>
        </w:rPr>
        <w:t>Non-</w:t>
      </w:r>
      <w:r w:rsidR="005A648E">
        <w:rPr>
          <w:rFonts w:ascii="Arial" w:hAnsi="Arial" w:cs="Arial"/>
          <w:b/>
          <w:sz w:val="28"/>
          <w:szCs w:val="28"/>
        </w:rPr>
        <w:t>Instructional Programs</w:t>
      </w:r>
    </w:p>
    <w:bookmarkStart w:id="1" w:name="Text7"/>
    <w:p w:rsidR="006A3B17" w:rsidRPr="0042772B" w:rsidRDefault="00AA5839"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1"/>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AA5839">
        <w:rPr>
          <w:rFonts w:ascii="Arial" w:hAnsi="Arial" w:cs="Arial"/>
          <w:b/>
          <w:sz w:val="28"/>
          <w:szCs w:val="28"/>
        </w:rPr>
        <w:fldChar w:fldCharType="begin">
          <w:ffData>
            <w:name w:val="Text8"/>
            <w:enabled w:val="0"/>
            <w:calcOnExit w:val="0"/>
            <w:textInput>
              <w:default w:val="2013-14"/>
            </w:textInput>
          </w:ffData>
        </w:fldChar>
      </w:r>
      <w:r w:rsidR="00AA5839">
        <w:rPr>
          <w:rFonts w:ascii="Arial" w:hAnsi="Arial" w:cs="Arial"/>
          <w:b/>
          <w:sz w:val="28"/>
          <w:szCs w:val="28"/>
        </w:rPr>
        <w:instrText xml:space="preserve"> FORMTEXT </w:instrText>
      </w:r>
      <w:r w:rsidR="00AA5839">
        <w:rPr>
          <w:rFonts w:ascii="Arial" w:hAnsi="Arial" w:cs="Arial"/>
          <w:b/>
          <w:sz w:val="28"/>
          <w:szCs w:val="28"/>
        </w:rPr>
      </w:r>
      <w:r w:rsidR="00AA5839">
        <w:rPr>
          <w:rFonts w:ascii="Arial" w:hAnsi="Arial" w:cs="Arial"/>
          <w:b/>
          <w:sz w:val="28"/>
          <w:szCs w:val="28"/>
        </w:rPr>
        <w:fldChar w:fldCharType="separate"/>
      </w:r>
      <w:r w:rsidR="00AA5839">
        <w:rPr>
          <w:rFonts w:ascii="Arial" w:hAnsi="Arial" w:cs="Arial"/>
          <w:b/>
          <w:noProof/>
          <w:sz w:val="28"/>
          <w:szCs w:val="28"/>
        </w:rPr>
        <w:t>2013-14</w:t>
      </w:r>
      <w:r w:rsidR="00AA5839">
        <w:rPr>
          <w:rFonts w:ascii="Arial" w:hAnsi="Arial" w:cs="Arial"/>
          <w:b/>
          <w:sz w:val="28"/>
          <w:szCs w:val="28"/>
        </w:rPr>
        <w:fldChar w:fldCharType="end"/>
      </w:r>
      <w:bookmarkEnd w:id="2"/>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3" w:name="Text6"/>
          <w:p w:rsidR="00C157E5" w:rsidRPr="007A38A0" w:rsidRDefault="00E72FD6" w:rsidP="00D81273">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Discipline: &quot;Example of Discipline Form&quot; (Displaying District Totals)"/>
                  </w:textInput>
                </w:ffData>
              </w:fldChar>
            </w:r>
            <w:r w:rsidR="00851FE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851FEB">
              <w:rPr>
                <w:rFonts w:ascii="Arial" w:hAnsi="Arial" w:cs="Arial"/>
                <w:b/>
                <w:noProof/>
                <w:sz w:val="28"/>
                <w:szCs w:val="28"/>
                <w:u w:val="single"/>
              </w:rPr>
              <w:t>Discipline:</w:t>
            </w:r>
            <w:r>
              <w:rPr>
                <w:rFonts w:ascii="Arial" w:hAnsi="Arial" w:cs="Arial"/>
                <w:b/>
                <w:sz w:val="28"/>
                <w:szCs w:val="28"/>
                <w:u w:val="single"/>
              </w:rPr>
              <w:fldChar w:fldCharType="end"/>
            </w:r>
            <w:bookmarkEnd w:id="3"/>
            <w:r w:rsidR="00D81273">
              <w:rPr>
                <w:rFonts w:ascii="Arial" w:hAnsi="Arial" w:cs="Arial"/>
                <w:b/>
                <w:sz w:val="28"/>
                <w:szCs w:val="28"/>
                <w:u w:val="single"/>
              </w:rPr>
              <w:t>_</w:t>
            </w:r>
            <w:r w:rsidR="00E9692D">
              <w:rPr>
                <w:rFonts w:ascii="Arial" w:hAnsi="Arial" w:cs="Arial"/>
                <w:b/>
                <w:sz w:val="28"/>
                <w:szCs w:val="28"/>
                <w:u w:val="single"/>
              </w:rPr>
              <w:t xml:space="preserve">Athletics and Competitive Sports </w:t>
            </w:r>
            <w:proofErr w:type="spellStart"/>
            <w:r w:rsidR="00E9692D">
              <w:rPr>
                <w:rFonts w:ascii="Arial" w:hAnsi="Arial" w:cs="Arial"/>
                <w:b/>
                <w:sz w:val="28"/>
                <w:szCs w:val="28"/>
                <w:u w:val="single"/>
              </w:rPr>
              <w:t>Sports</w:t>
            </w:r>
            <w:proofErr w:type="spellEnd"/>
            <w:r w:rsidR="00D81273">
              <w:rPr>
                <w:rFonts w:ascii="Arial" w:hAnsi="Arial" w:cs="Arial"/>
                <w:b/>
                <w:sz w:val="28"/>
                <w:szCs w:val="28"/>
                <w:u w:val="single"/>
              </w:rPr>
              <w:t>________________________________________________</w:t>
            </w:r>
          </w:p>
        </w:tc>
        <w:tc>
          <w:tcPr>
            <w:tcW w:w="2088" w:type="dxa"/>
          </w:tcPr>
          <w:p w:rsidR="00C157E5" w:rsidRDefault="00E9692D" w:rsidP="006E6B00">
            <w:pPr>
              <w:spacing w:before="40"/>
              <w:rPr>
                <w:rFonts w:ascii="Arial" w:hAnsi="Arial" w:cs="Arial"/>
                <w:b/>
                <w:sz w:val="20"/>
                <w:szCs w:val="20"/>
                <w:u w:val="single"/>
              </w:rPr>
            </w:pPr>
            <w:r>
              <w:rPr>
                <w:rFonts w:ascii="Arial" w:hAnsi="Arial" w:cs="Arial"/>
                <w:b/>
                <w:sz w:val="28"/>
                <w:szCs w:val="28"/>
                <w:u w:val="single"/>
              </w:rPr>
              <w:t>1</w:t>
            </w:r>
            <w:r w:rsidR="005D5376">
              <w:rPr>
                <w:rFonts w:ascii="Arial" w:hAnsi="Arial" w:cs="Arial"/>
                <w:b/>
                <w:sz w:val="28"/>
                <w:szCs w:val="28"/>
                <w:u w:val="single"/>
              </w:rPr>
              <w:t>1</w:t>
            </w:r>
            <w:r>
              <w:rPr>
                <w:rFonts w:ascii="Arial" w:hAnsi="Arial" w:cs="Arial"/>
                <w:b/>
                <w:sz w:val="28"/>
                <w:szCs w:val="28"/>
                <w:u w:val="single"/>
              </w:rPr>
              <w:t>/</w:t>
            </w:r>
            <w:r w:rsidR="005D5376">
              <w:rPr>
                <w:rFonts w:ascii="Arial" w:hAnsi="Arial" w:cs="Arial"/>
                <w:b/>
                <w:sz w:val="28"/>
                <w:szCs w:val="28"/>
                <w:u w:val="single"/>
              </w:rPr>
              <w:t>2</w:t>
            </w:r>
            <w:r w:rsidR="006E6B00">
              <w:rPr>
                <w:rFonts w:ascii="Arial" w:hAnsi="Arial" w:cs="Arial"/>
                <w:b/>
                <w:sz w:val="28"/>
                <w:szCs w:val="28"/>
                <w:u w:val="single"/>
              </w:rPr>
              <w:t>6</w:t>
            </w:r>
            <w:r>
              <w:rPr>
                <w:rFonts w:ascii="Arial" w:hAnsi="Arial" w:cs="Arial"/>
                <w:b/>
                <w:sz w:val="28"/>
                <w:szCs w:val="28"/>
                <w:u w:val="single"/>
              </w:rPr>
              <w:t>/2013</w:t>
            </w:r>
          </w:p>
        </w:tc>
      </w:tr>
      <w:tr w:rsidR="005A648E" w:rsidTr="00291BAB">
        <w:trPr>
          <w:cantSplit/>
          <w:trHeight w:val="20"/>
        </w:trPr>
        <w:tc>
          <w:tcPr>
            <w:tcW w:w="12528" w:type="dxa"/>
          </w:tcPr>
          <w:p w:rsidR="005A648E" w:rsidRPr="00184270" w:rsidRDefault="00D81273" w:rsidP="00552A8C">
            <w:pPr>
              <w:spacing w:after="100"/>
              <w:rPr>
                <w:rFonts w:ascii="Arial" w:hAnsi="Arial" w:cs="Arial"/>
                <w:b/>
                <w:color w:val="FF0000"/>
                <w:sz w:val="20"/>
                <w:szCs w:val="20"/>
                <w:u w:val="single"/>
              </w:rPr>
            </w:pPr>
            <w:r w:rsidRPr="0042772B">
              <w:rPr>
                <w:rFonts w:ascii="Arial" w:hAnsi="Arial" w:cs="Arial"/>
                <w:b/>
                <w:sz w:val="20"/>
                <w:szCs w:val="20"/>
              </w:rPr>
              <w:t>Non-</w:t>
            </w:r>
            <w:r w:rsidR="005A648E" w:rsidRPr="0042772B">
              <w:rPr>
                <w:rFonts w:ascii="Arial" w:hAnsi="Arial" w:cs="Arial"/>
                <w:b/>
                <w:sz w:val="20"/>
                <w:szCs w:val="20"/>
              </w:rPr>
              <w:t>I</w:t>
            </w:r>
            <w:r w:rsidR="005A648E">
              <w:rPr>
                <w:rFonts w:ascii="Arial" w:hAnsi="Arial" w:cs="Arial"/>
                <w:b/>
                <w:sz w:val="20"/>
                <w:szCs w:val="20"/>
              </w:rPr>
              <w:t>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AA5839">
            <w:pPr>
              <w:spacing w:after="100"/>
              <w:rPr>
                <w:rFonts w:ascii="Arial" w:hAnsi="Arial" w:cs="Arial"/>
                <w:b/>
                <w:sz w:val="20"/>
                <w:szCs w:val="20"/>
              </w:rPr>
            </w:pPr>
            <w:r w:rsidRPr="00346022">
              <w:rPr>
                <w:rFonts w:ascii="Arial" w:hAnsi="Arial" w:cs="Arial"/>
                <w:b/>
                <w:color w:val="C00000"/>
                <w:sz w:val="18"/>
                <w:szCs w:val="18"/>
              </w:rPr>
              <w:t>Please Add Date (00/00/201</w:t>
            </w:r>
            <w:r w:rsidR="00AA5839">
              <w:rPr>
                <w:rFonts w:ascii="Arial" w:hAnsi="Arial" w:cs="Arial"/>
                <w:b/>
                <w:color w:val="C00000"/>
                <w:sz w:val="18"/>
                <w:szCs w:val="18"/>
              </w:rPr>
              <w:t>3</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r w:rsidR="00D32F75">
        <w:rPr>
          <w:rFonts w:ascii="Arial" w:hAnsi="Arial" w:cs="Arial"/>
          <w:b/>
        </w:rPr>
        <w:t xml:space="preserve">  </w:t>
      </w:r>
      <w:r w:rsidR="00D32F75" w:rsidRPr="00CF0B30">
        <w:rPr>
          <w:rFonts w:ascii="Arial" w:hAnsi="Arial" w:cs="Arial"/>
          <w:b/>
          <w:color w:val="7030A0"/>
        </w:rPr>
        <w:t>(Note: Each Department Will Use Their Own Previous Analysis Data</w:t>
      </w:r>
      <w:r w:rsidR="00CF0B30" w:rsidRPr="00CF0B30">
        <w:rPr>
          <w:rFonts w:ascii="Arial" w:hAnsi="Arial" w:cs="Arial"/>
          <w:b/>
          <w:color w:val="7030A0"/>
        </w:rPr>
        <w:t xml:space="preserve">) </w:t>
      </w:r>
    </w:p>
    <w:tbl>
      <w:tblPr>
        <w:tblW w:w="14495" w:type="dxa"/>
        <w:tblInd w:w="103" w:type="dxa"/>
        <w:tblLook w:val="04A0" w:firstRow="1" w:lastRow="0" w:firstColumn="1" w:lastColumn="0" w:noHBand="0" w:noVBand="1"/>
      </w:tblPr>
      <w:tblGrid>
        <w:gridCol w:w="272"/>
        <w:gridCol w:w="4053"/>
        <w:gridCol w:w="1088"/>
        <w:gridCol w:w="1187"/>
        <w:gridCol w:w="3868"/>
        <w:gridCol w:w="4027"/>
      </w:tblGrid>
      <w:tr w:rsidR="005D5376" w:rsidTr="005D5376">
        <w:trPr>
          <w:trHeight w:val="255"/>
        </w:trPr>
        <w:tc>
          <w:tcPr>
            <w:tcW w:w="272" w:type="dxa"/>
            <w:tcBorders>
              <w:top w:val="single" w:sz="4" w:space="0" w:color="auto"/>
              <w:left w:val="single" w:sz="4" w:space="0" w:color="auto"/>
              <w:bottom w:val="nil"/>
              <w:right w:val="nil"/>
            </w:tcBorders>
            <w:shd w:val="clear" w:color="auto" w:fill="auto"/>
            <w:noWrap/>
            <w:vAlign w:val="bottom"/>
            <w:hideMark/>
          </w:tcPr>
          <w:p w:rsidR="005D5376" w:rsidRDefault="005D5376">
            <w:pPr>
              <w:rPr>
                <w:rFonts w:ascii="Arial" w:hAnsi="Arial" w:cs="Arial"/>
                <w:sz w:val="20"/>
                <w:szCs w:val="20"/>
              </w:rPr>
            </w:pPr>
            <w:r>
              <w:rPr>
                <w:rFonts w:ascii="Arial" w:hAnsi="Arial" w:cs="Arial"/>
                <w:sz w:val="20"/>
                <w:szCs w:val="20"/>
              </w:rPr>
              <w:t> </w:t>
            </w:r>
          </w:p>
        </w:tc>
        <w:tc>
          <w:tcPr>
            <w:tcW w:w="4053" w:type="dxa"/>
            <w:tcBorders>
              <w:top w:val="single" w:sz="4" w:space="0" w:color="auto"/>
              <w:left w:val="nil"/>
              <w:bottom w:val="nil"/>
              <w:right w:val="single" w:sz="4" w:space="0" w:color="auto"/>
            </w:tcBorders>
            <w:shd w:val="clear" w:color="auto" w:fill="auto"/>
            <w:noWrap/>
            <w:vAlign w:val="bottom"/>
            <w:hideMark/>
          </w:tcPr>
          <w:p w:rsidR="005D5376" w:rsidRDefault="005D5376">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5D5376" w:rsidRDefault="005D5376">
            <w:pPr>
              <w:jc w:val="center"/>
              <w:rPr>
                <w:rFonts w:ascii="Arial" w:hAnsi="Arial" w:cs="Arial"/>
                <w:b/>
                <w:bCs/>
                <w:sz w:val="18"/>
                <w:szCs w:val="18"/>
              </w:rPr>
            </w:pPr>
            <w:r>
              <w:rPr>
                <w:rFonts w:ascii="Arial" w:hAnsi="Arial" w:cs="Arial"/>
                <w:b/>
                <w:bCs/>
                <w:sz w:val="18"/>
                <w:szCs w:val="18"/>
              </w:rPr>
              <w:t> </w:t>
            </w:r>
          </w:p>
        </w:tc>
        <w:tc>
          <w:tcPr>
            <w:tcW w:w="1187" w:type="dxa"/>
            <w:tcBorders>
              <w:top w:val="single" w:sz="4" w:space="0" w:color="auto"/>
              <w:left w:val="nil"/>
              <w:bottom w:val="nil"/>
              <w:right w:val="single" w:sz="4" w:space="0" w:color="auto"/>
            </w:tcBorders>
            <w:shd w:val="clear" w:color="auto" w:fill="auto"/>
            <w:noWrap/>
            <w:vAlign w:val="bottom"/>
            <w:hideMark/>
          </w:tcPr>
          <w:p w:rsidR="005D5376" w:rsidRDefault="005D5376">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5D5376" w:rsidRDefault="005D5376">
            <w:pPr>
              <w:rPr>
                <w:rFonts w:ascii="Arial" w:hAnsi="Arial" w:cs="Arial"/>
                <w:sz w:val="16"/>
                <w:szCs w:val="16"/>
              </w:rPr>
            </w:pPr>
          </w:p>
        </w:tc>
        <w:tc>
          <w:tcPr>
            <w:tcW w:w="4027" w:type="dxa"/>
            <w:tcBorders>
              <w:top w:val="single" w:sz="4" w:space="0" w:color="auto"/>
              <w:left w:val="nil"/>
              <w:bottom w:val="nil"/>
              <w:right w:val="single" w:sz="4" w:space="0" w:color="auto"/>
            </w:tcBorders>
            <w:shd w:val="clear" w:color="auto" w:fill="auto"/>
            <w:noWrap/>
            <w:vAlign w:val="bottom"/>
            <w:hideMark/>
          </w:tcPr>
          <w:p w:rsidR="005D5376" w:rsidRDefault="005D5376">
            <w:pPr>
              <w:rPr>
                <w:rFonts w:ascii="Arial" w:hAnsi="Arial" w:cs="Arial"/>
                <w:sz w:val="20"/>
                <w:szCs w:val="20"/>
              </w:rPr>
            </w:pPr>
            <w:r>
              <w:rPr>
                <w:rFonts w:ascii="Arial" w:hAnsi="Arial" w:cs="Arial"/>
                <w:sz w:val="20"/>
                <w:szCs w:val="20"/>
              </w:rPr>
              <w:t> </w:t>
            </w:r>
          </w:p>
        </w:tc>
      </w:tr>
      <w:tr w:rsidR="005D5376" w:rsidTr="005D5376">
        <w:trPr>
          <w:trHeight w:val="255"/>
        </w:trPr>
        <w:tc>
          <w:tcPr>
            <w:tcW w:w="272" w:type="dxa"/>
            <w:tcBorders>
              <w:top w:val="nil"/>
              <w:left w:val="single" w:sz="4" w:space="0" w:color="auto"/>
              <w:bottom w:val="single" w:sz="4" w:space="0" w:color="auto"/>
              <w:right w:val="nil"/>
            </w:tcBorders>
            <w:shd w:val="clear" w:color="auto" w:fill="auto"/>
            <w:noWrap/>
            <w:vAlign w:val="bottom"/>
            <w:hideMark/>
          </w:tcPr>
          <w:p w:rsidR="005D5376" w:rsidRDefault="005D5376">
            <w:pPr>
              <w:rPr>
                <w:rFonts w:ascii="Arial" w:hAnsi="Arial" w:cs="Arial"/>
                <w:sz w:val="20"/>
                <w:szCs w:val="20"/>
              </w:rPr>
            </w:pPr>
            <w:r>
              <w:rPr>
                <w:rFonts w:ascii="Arial" w:hAnsi="Arial" w:cs="Arial"/>
                <w:sz w:val="20"/>
                <w:szCs w:val="20"/>
              </w:rPr>
              <w:t> </w:t>
            </w:r>
          </w:p>
        </w:tc>
        <w:tc>
          <w:tcPr>
            <w:tcW w:w="4053" w:type="dxa"/>
            <w:tcBorders>
              <w:top w:val="nil"/>
              <w:left w:val="nil"/>
              <w:bottom w:val="single" w:sz="4" w:space="0" w:color="auto"/>
              <w:right w:val="single" w:sz="4" w:space="0" w:color="auto"/>
            </w:tcBorders>
            <w:shd w:val="clear" w:color="auto" w:fill="auto"/>
            <w:noWrap/>
            <w:vAlign w:val="bottom"/>
            <w:hideMark/>
          </w:tcPr>
          <w:p w:rsidR="005D5376" w:rsidRDefault="005D5376">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5D5376" w:rsidRDefault="005D5376" w:rsidP="00AA5839">
            <w:pPr>
              <w:jc w:val="center"/>
              <w:rPr>
                <w:rFonts w:ascii="Arial" w:hAnsi="Arial" w:cs="Arial"/>
                <w:b/>
                <w:bCs/>
                <w:sz w:val="18"/>
                <w:szCs w:val="18"/>
              </w:rPr>
            </w:pPr>
            <w:r>
              <w:rPr>
                <w:rFonts w:ascii="Arial" w:hAnsi="Arial" w:cs="Arial"/>
                <w:b/>
                <w:bCs/>
                <w:sz w:val="18"/>
                <w:szCs w:val="18"/>
              </w:rPr>
              <w:t>2011-2012</w:t>
            </w:r>
          </w:p>
        </w:tc>
        <w:tc>
          <w:tcPr>
            <w:tcW w:w="1187" w:type="dxa"/>
            <w:tcBorders>
              <w:top w:val="nil"/>
              <w:left w:val="nil"/>
              <w:bottom w:val="single" w:sz="4" w:space="0" w:color="auto"/>
              <w:right w:val="single" w:sz="4" w:space="0" w:color="auto"/>
            </w:tcBorders>
            <w:shd w:val="clear" w:color="auto" w:fill="auto"/>
            <w:noWrap/>
            <w:vAlign w:val="bottom"/>
            <w:hideMark/>
          </w:tcPr>
          <w:p w:rsidR="005D5376" w:rsidRDefault="005D5376" w:rsidP="00AA5839">
            <w:pPr>
              <w:jc w:val="center"/>
              <w:rPr>
                <w:rFonts w:ascii="Arial" w:hAnsi="Arial" w:cs="Arial"/>
                <w:b/>
                <w:bCs/>
                <w:sz w:val="18"/>
                <w:szCs w:val="18"/>
              </w:rPr>
            </w:pPr>
            <w:r>
              <w:rPr>
                <w:rFonts w:ascii="Arial" w:hAnsi="Arial" w:cs="Arial"/>
                <w:b/>
                <w:bCs/>
                <w:sz w:val="18"/>
                <w:szCs w:val="18"/>
              </w:rPr>
              <w:t>2012-2013</w:t>
            </w:r>
          </w:p>
        </w:tc>
        <w:tc>
          <w:tcPr>
            <w:tcW w:w="789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D5376" w:rsidRDefault="005D5376">
            <w:pPr>
              <w:jc w:val="center"/>
              <w:rPr>
                <w:rFonts w:ascii="Arial" w:hAnsi="Arial" w:cs="Arial"/>
                <w:b/>
                <w:bCs/>
                <w:sz w:val="20"/>
                <w:szCs w:val="20"/>
              </w:rPr>
            </w:pPr>
            <w:r>
              <w:rPr>
                <w:rFonts w:ascii="Arial" w:hAnsi="Arial" w:cs="Arial"/>
                <w:b/>
                <w:bCs/>
                <w:sz w:val="20"/>
                <w:szCs w:val="20"/>
              </w:rPr>
              <w:t>Definitions</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5D5376">
            <w:pPr>
              <w:ind w:firstLineChars="100" w:firstLine="181"/>
              <w:rPr>
                <w:rFonts w:ascii="Arial" w:hAnsi="Arial" w:cs="Arial"/>
                <w:b/>
                <w:bCs/>
                <w:sz w:val="18"/>
                <w:szCs w:val="18"/>
              </w:rPr>
            </w:pPr>
            <w:r>
              <w:rPr>
                <w:rFonts w:ascii="Arial" w:hAnsi="Arial" w:cs="Arial"/>
                <w:b/>
                <w:bCs/>
                <w:sz w:val="18"/>
                <w:szCs w:val="18"/>
              </w:rPr>
              <w:t>Sponsored sport programs</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5D5376">
            <w:pPr>
              <w:jc w:val="right"/>
              <w:rPr>
                <w:rFonts w:ascii="Arial" w:hAnsi="Arial" w:cs="Arial"/>
                <w:sz w:val="18"/>
                <w:szCs w:val="18"/>
              </w:rPr>
            </w:pPr>
            <w:r>
              <w:rPr>
                <w:rFonts w:ascii="Arial" w:hAnsi="Arial" w:cs="Arial"/>
                <w:sz w:val="18"/>
                <w:szCs w:val="18"/>
              </w:rPr>
              <w:t>22</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5D5376">
            <w:pPr>
              <w:jc w:val="right"/>
              <w:rPr>
                <w:rFonts w:ascii="Arial" w:hAnsi="Arial" w:cs="Arial"/>
                <w:sz w:val="18"/>
                <w:szCs w:val="18"/>
              </w:rPr>
            </w:pPr>
            <w:r>
              <w:rPr>
                <w:rFonts w:ascii="Arial" w:hAnsi="Arial" w:cs="Arial"/>
                <w:sz w:val="18"/>
                <w:szCs w:val="18"/>
              </w:rPr>
              <w:t>22</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Pr="005D5376" w:rsidRDefault="005D5376">
            <w:pPr>
              <w:ind w:firstLineChars="100" w:firstLine="160"/>
              <w:rPr>
                <w:rFonts w:ascii="Arial" w:hAnsi="Arial" w:cs="Arial"/>
                <w:iCs/>
                <w:sz w:val="16"/>
                <w:szCs w:val="16"/>
              </w:rPr>
            </w:pPr>
            <w:r w:rsidRPr="005D5376">
              <w:rPr>
                <w:rFonts w:ascii="Arial" w:hAnsi="Arial" w:cs="Arial"/>
                <w:iCs/>
                <w:sz w:val="16"/>
                <w:szCs w:val="16"/>
              </w:rPr>
              <w:t>Intercollegiate sport offerings, including co-ed cheerleading. Note M/W breakdown below</w:t>
            </w:r>
            <w:r>
              <w:rPr>
                <w:rFonts w:ascii="Arial" w:hAnsi="Arial" w:cs="Arial"/>
                <w:iCs/>
                <w:sz w:val="16"/>
                <w:szCs w:val="16"/>
              </w:rPr>
              <w:t xml:space="preserve"> (section 1.A).</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5D5376">
            <w:pPr>
              <w:ind w:firstLineChars="100" w:firstLine="181"/>
              <w:rPr>
                <w:rFonts w:ascii="Arial" w:hAnsi="Arial" w:cs="Arial"/>
                <w:b/>
                <w:bCs/>
                <w:sz w:val="18"/>
                <w:szCs w:val="18"/>
              </w:rPr>
            </w:pPr>
            <w:r>
              <w:rPr>
                <w:rFonts w:ascii="Arial" w:hAnsi="Arial" w:cs="Arial"/>
                <w:b/>
                <w:bCs/>
                <w:sz w:val="18"/>
                <w:szCs w:val="18"/>
              </w:rPr>
              <w:t>Participating student athletes</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5D5376">
            <w:pPr>
              <w:jc w:val="right"/>
              <w:rPr>
                <w:rFonts w:ascii="Arial" w:hAnsi="Arial" w:cs="Arial"/>
                <w:sz w:val="18"/>
                <w:szCs w:val="18"/>
              </w:rPr>
            </w:pPr>
            <w:r>
              <w:rPr>
                <w:rFonts w:ascii="Arial" w:hAnsi="Arial" w:cs="Arial"/>
                <w:sz w:val="18"/>
                <w:szCs w:val="18"/>
              </w:rPr>
              <w:t>458</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5D5376">
            <w:pPr>
              <w:jc w:val="right"/>
              <w:rPr>
                <w:rFonts w:ascii="Arial" w:hAnsi="Arial" w:cs="Arial"/>
                <w:sz w:val="18"/>
                <w:szCs w:val="18"/>
              </w:rPr>
            </w:pPr>
            <w:r>
              <w:rPr>
                <w:rFonts w:ascii="Arial" w:hAnsi="Arial" w:cs="Arial"/>
                <w:sz w:val="18"/>
                <w:szCs w:val="18"/>
              </w:rPr>
              <w:t>423</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5D5376">
            <w:pPr>
              <w:ind w:firstLineChars="100" w:firstLine="160"/>
              <w:rPr>
                <w:rFonts w:ascii="Arial" w:hAnsi="Arial" w:cs="Arial"/>
                <w:sz w:val="16"/>
                <w:szCs w:val="16"/>
              </w:rPr>
            </w:pPr>
            <w:r>
              <w:rPr>
                <w:rFonts w:ascii="Arial" w:hAnsi="Arial" w:cs="Arial"/>
                <w:sz w:val="16"/>
                <w:szCs w:val="16"/>
              </w:rPr>
              <w:t>Based on official CCCAA Form 3 eligibility lists. Note breakdown of sports below (section 1.A)</w:t>
            </w:r>
          </w:p>
        </w:tc>
      </w:tr>
      <w:tr w:rsidR="00C04DE9"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04DE9" w:rsidRDefault="00C04DE9" w:rsidP="00C04DE9">
            <w:pPr>
              <w:ind w:firstLineChars="100" w:firstLine="181"/>
              <w:rPr>
                <w:rFonts w:ascii="Arial" w:hAnsi="Arial" w:cs="Arial"/>
                <w:b/>
                <w:bCs/>
                <w:sz w:val="18"/>
                <w:szCs w:val="18"/>
              </w:rPr>
            </w:pPr>
            <w:r>
              <w:rPr>
                <w:rFonts w:ascii="Arial" w:hAnsi="Arial" w:cs="Arial"/>
                <w:b/>
                <w:bCs/>
                <w:sz w:val="18"/>
                <w:szCs w:val="18"/>
              </w:rPr>
              <w:t xml:space="preserve">Academic All-Conference Qualifiers </w:t>
            </w:r>
          </w:p>
        </w:tc>
        <w:tc>
          <w:tcPr>
            <w:tcW w:w="1088" w:type="dxa"/>
            <w:tcBorders>
              <w:top w:val="nil"/>
              <w:left w:val="nil"/>
              <w:bottom w:val="single" w:sz="4" w:space="0" w:color="auto"/>
              <w:right w:val="single" w:sz="4" w:space="0" w:color="auto"/>
            </w:tcBorders>
            <w:shd w:val="clear" w:color="auto" w:fill="auto"/>
            <w:noWrap/>
            <w:vAlign w:val="bottom"/>
          </w:tcPr>
          <w:p w:rsidR="00C04DE9" w:rsidRDefault="00C04DE9">
            <w:pPr>
              <w:jc w:val="right"/>
              <w:rPr>
                <w:rFonts w:ascii="Arial" w:hAnsi="Arial" w:cs="Arial"/>
                <w:sz w:val="18"/>
                <w:szCs w:val="18"/>
              </w:rPr>
            </w:pPr>
            <w:r>
              <w:rPr>
                <w:rFonts w:ascii="Arial" w:hAnsi="Arial" w:cs="Arial"/>
                <w:sz w:val="18"/>
                <w:szCs w:val="18"/>
              </w:rPr>
              <w:t>134/30%</w:t>
            </w:r>
          </w:p>
        </w:tc>
        <w:tc>
          <w:tcPr>
            <w:tcW w:w="1187" w:type="dxa"/>
            <w:tcBorders>
              <w:top w:val="nil"/>
              <w:left w:val="nil"/>
              <w:bottom w:val="single" w:sz="4" w:space="0" w:color="auto"/>
              <w:right w:val="single" w:sz="4" w:space="0" w:color="auto"/>
            </w:tcBorders>
            <w:shd w:val="clear" w:color="auto" w:fill="auto"/>
            <w:noWrap/>
            <w:vAlign w:val="bottom"/>
          </w:tcPr>
          <w:p w:rsidR="00C04DE9" w:rsidRDefault="00C04DE9">
            <w:pPr>
              <w:jc w:val="right"/>
              <w:rPr>
                <w:rFonts w:ascii="Arial" w:hAnsi="Arial" w:cs="Arial"/>
                <w:sz w:val="18"/>
                <w:szCs w:val="18"/>
              </w:rPr>
            </w:pPr>
            <w:r>
              <w:rPr>
                <w:rFonts w:ascii="Arial" w:hAnsi="Arial" w:cs="Arial"/>
                <w:sz w:val="18"/>
                <w:szCs w:val="18"/>
              </w:rPr>
              <w:t>132/33%</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C04DE9" w:rsidRDefault="00C04DE9">
            <w:pPr>
              <w:ind w:firstLineChars="100" w:firstLine="160"/>
              <w:rPr>
                <w:rFonts w:ascii="Arial" w:hAnsi="Arial" w:cs="Arial"/>
                <w:sz w:val="16"/>
                <w:szCs w:val="16"/>
              </w:rPr>
            </w:pPr>
            <w:r>
              <w:rPr>
                <w:rFonts w:ascii="Arial" w:hAnsi="Arial" w:cs="Arial"/>
                <w:sz w:val="16"/>
                <w:szCs w:val="16"/>
              </w:rPr>
              <w:t>Qualifiers have passed 12-or-more units, posted a minimum GPA of 3.0 in their in-season semester</w:t>
            </w:r>
          </w:p>
        </w:tc>
      </w:tr>
      <w:tr w:rsidR="00C04DE9"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04DE9" w:rsidRDefault="00C04DE9" w:rsidP="00A2076F">
            <w:pPr>
              <w:ind w:firstLineChars="100" w:firstLine="181"/>
              <w:rPr>
                <w:rFonts w:ascii="Arial" w:hAnsi="Arial" w:cs="Arial"/>
                <w:b/>
                <w:bCs/>
                <w:sz w:val="18"/>
                <w:szCs w:val="18"/>
              </w:rPr>
            </w:pPr>
            <w:r>
              <w:rPr>
                <w:rFonts w:ascii="Arial" w:hAnsi="Arial" w:cs="Arial"/>
                <w:b/>
                <w:bCs/>
                <w:sz w:val="18"/>
                <w:szCs w:val="18"/>
              </w:rPr>
              <w:t>Athletes passing 12-or-more units in-season</w:t>
            </w:r>
          </w:p>
        </w:tc>
        <w:tc>
          <w:tcPr>
            <w:tcW w:w="1088" w:type="dxa"/>
            <w:tcBorders>
              <w:top w:val="nil"/>
              <w:left w:val="nil"/>
              <w:bottom w:val="single" w:sz="4" w:space="0" w:color="auto"/>
              <w:right w:val="single" w:sz="4" w:space="0" w:color="auto"/>
            </w:tcBorders>
            <w:shd w:val="clear" w:color="auto" w:fill="auto"/>
            <w:noWrap/>
            <w:vAlign w:val="bottom"/>
          </w:tcPr>
          <w:p w:rsidR="00C04DE9" w:rsidRDefault="00C04DE9">
            <w:pPr>
              <w:jc w:val="right"/>
              <w:rPr>
                <w:rFonts w:ascii="Arial" w:hAnsi="Arial" w:cs="Arial"/>
                <w:sz w:val="18"/>
                <w:szCs w:val="18"/>
              </w:rPr>
            </w:pPr>
            <w:r>
              <w:rPr>
                <w:rFonts w:ascii="Arial" w:hAnsi="Arial" w:cs="Arial"/>
                <w:sz w:val="18"/>
                <w:szCs w:val="18"/>
              </w:rPr>
              <w:t>263/59%</w:t>
            </w:r>
          </w:p>
        </w:tc>
        <w:tc>
          <w:tcPr>
            <w:tcW w:w="1187" w:type="dxa"/>
            <w:tcBorders>
              <w:top w:val="nil"/>
              <w:left w:val="nil"/>
              <w:bottom w:val="single" w:sz="4" w:space="0" w:color="auto"/>
              <w:right w:val="single" w:sz="4" w:space="0" w:color="auto"/>
            </w:tcBorders>
            <w:shd w:val="clear" w:color="auto" w:fill="auto"/>
            <w:noWrap/>
            <w:vAlign w:val="bottom"/>
          </w:tcPr>
          <w:p w:rsidR="00C04DE9" w:rsidRDefault="00C04DE9">
            <w:pPr>
              <w:jc w:val="right"/>
              <w:rPr>
                <w:rFonts w:ascii="Arial" w:hAnsi="Arial" w:cs="Arial"/>
                <w:sz w:val="18"/>
                <w:szCs w:val="18"/>
              </w:rPr>
            </w:pPr>
            <w:r>
              <w:rPr>
                <w:rFonts w:ascii="Arial" w:hAnsi="Arial" w:cs="Arial"/>
                <w:sz w:val="18"/>
                <w:szCs w:val="18"/>
              </w:rPr>
              <w:t>248/61%</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C04DE9" w:rsidRDefault="00C04DE9" w:rsidP="00C04DE9">
            <w:pPr>
              <w:ind w:firstLineChars="100" w:firstLine="160"/>
              <w:rPr>
                <w:rFonts w:ascii="Arial" w:hAnsi="Arial" w:cs="Arial"/>
                <w:sz w:val="16"/>
                <w:szCs w:val="16"/>
              </w:rPr>
            </w:pPr>
            <w:r>
              <w:rPr>
                <w:rFonts w:ascii="Arial" w:hAnsi="Arial" w:cs="Arial"/>
                <w:sz w:val="16"/>
                <w:szCs w:val="16"/>
              </w:rPr>
              <w:t xml:space="preserve">Student athletes having passed 12-or-more unit in their in-season semester </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A2076F" w:rsidP="00A2076F">
            <w:pPr>
              <w:ind w:firstLineChars="100" w:firstLine="181"/>
              <w:rPr>
                <w:rFonts w:ascii="Arial" w:hAnsi="Arial" w:cs="Arial"/>
                <w:b/>
                <w:bCs/>
                <w:sz w:val="18"/>
                <w:szCs w:val="18"/>
              </w:rPr>
            </w:pPr>
            <w:r>
              <w:rPr>
                <w:rFonts w:ascii="Arial" w:hAnsi="Arial" w:cs="Arial"/>
                <w:b/>
                <w:bCs/>
                <w:sz w:val="18"/>
                <w:szCs w:val="18"/>
              </w:rPr>
              <w:t xml:space="preserve">Total competition dates </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5209B8">
            <w:pPr>
              <w:jc w:val="right"/>
              <w:rPr>
                <w:rFonts w:ascii="Arial" w:hAnsi="Arial" w:cs="Arial"/>
                <w:sz w:val="18"/>
                <w:szCs w:val="18"/>
              </w:rPr>
            </w:pPr>
            <w:r>
              <w:rPr>
                <w:rFonts w:ascii="Arial" w:hAnsi="Arial" w:cs="Arial"/>
                <w:sz w:val="18"/>
                <w:szCs w:val="18"/>
              </w:rPr>
              <w:t>402</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5209B8">
            <w:pPr>
              <w:jc w:val="right"/>
              <w:rPr>
                <w:rFonts w:ascii="Arial" w:hAnsi="Arial" w:cs="Arial"/>
                <w:sz w:val="18"/>
                <w:szCs w:val="18"/>
              </w:rPr>
            </w:pPr>
            <w:r>
              <w:rPr>
                <w:rFonts w:ascii="Arial" w:hAnsi="Arial" w:cs="Arial"/>
                <w:sz w:val="18"/>
                <w:szCs w:val="18"/>
              </w:rPr>
              <w:t>407</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A2076F">
            <w:pPr>
              <w:ind w:firstLineChars="100" w:firstLine="160"/>
              <w:rPr>
                <w:rFonts w:ascii="Arial" w:hAnsi="Arial" w:cs="Arial"/>
                <w:sz w:val="16"/>
                <w:szCs w:val="16"/>
              </w:rPr>
            </w:pPr>
            <w:r>
              <w:rPr>
                <w:rFonts w:ascii="Arial" w:hAnsi="Arial" w:cs="Arial"/>
                <w:sz w:val="16"/>
                <w:szCs w:val="16"/>
              </w:rPr>
              <w:t>Compilation of all teams in home and away contest dates.</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A2076F" w:rsidP="00A2076F">
            <w:pPr>
              <w:ind w:firstLineChars="100" w:firstLine="181"/>
              <w:rPr>
                <w:rFonts w:ascii="Arial" w:hAnsi="Arial" w:cs="Arial"/>
                <w:b/>
                <w:bCs/>
                <w:sz w:val="18"/>
                <w:szCs w:val="18"/>
              </w:rPr>
            </w:pPr>
            <w:r>
              <w:rPr>
                <w:rFonts w:ascii="Arial" w:hAnsi="Arial" w:cs="Arial"/>
                <w:b/>
                <w:bCs/>
                <w:sz w:val="18"/>
                <w:szCs w:val="18"/>
              </w:rPr>
              <w:t>Home competition dates</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A2076F" w:rsidP="005209B8">
            <w:pPr>
              <w:jc w:val="right"/>
              <w:rPr>
                <w:rFonts w:ascii="Arial" w:hAnsi="Arial" w:cs="Arial"/>
                <w:sz w:val="18"/>
                <w:szCs w:val="18"/>
              </w:rPr>
            </w:pPr>
            <w:r>
              <w:rPr>
                <w:rFonts w:ascii="Arial" w:hAnsi="Arial" w:cs="Arial"/>
                <w:sz w:val="18"/>
                <w:szCs w:val="18"/>
              </w:rPr>
              <w:t>1</w:t>
            </w:r>
            <w:r w:rsidR="005209B8">
              <w:rPr>
                <w:rFonts w:ascii="Arial" w:hAnsi="Arial" w:cs="Arial"/>
                <w:sz w:val="18"/>
                <w:szCs w:val="18"/>
              </w:rPr>
              <w:t>4</w:t>
            </w:r>
            <w:r>
              <w:rPr>
                <w:rFonts w:ascii="Arial" w:hAnsi="Arial" w:cs="Arial"/>
                <w:sz w:val="18"/>
                <w:szCs w:val="18"/>
              </w:rPr>
              <w:t>7</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A2076F" w:rsidP="005209B8">
            <w:pPr>
              <w:jc w:val="right"/>
              <w:rPr>
                <w:rFonts w:ascii="Arial" w:hAnsi="Arial" w:cs="Arial"/>
                <w:sz w:val="18"/>
                <w:szCs w:val="18"/>
              </w:rPr>
            </w:pPr>
            <w:r>
              <w:rPr>
                <w:rFonts w:ascii="Arial" w:hAnsi="Arial" w:cs="Arial"/>
                <w:sz w:val="18"/>
                <w:szCs w:val="18"/>
              </w:rPr>
              <w:t>1</w:t>
            </w:r>
            <w:r w:rsidR="005209B8">
              <w:rPr>
                <w:rFonts w:ascii="Arial" w:hAnsi="Arial" w:cs="Arial"/>
                <w:sz w:val="18"/>
                <w:szCs w:val="18"/>
              </w:rPr>
              <w:t>43</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A2076F">
            <w:pPr>
              <w:ind w:firstLineChars="100" w:firstLine="160"/>
              <w:rPr>
                <w:rFonts w:ascii="Arial" w:hAnsi="Arial" w:cs="Arial"/>
                <w:sz w:val="16"/>
                <w:szCs w:val="16"/>
              </w:rPr>
            </w:pPr>
            <w:r>
              <w:rPr>
                <w:rFonts w:ascii="Arial" w:hAnsi="Arial" w:cs="Arial"/>
                <w:sz w:val="16"/>
                <w:szCs w:val="16"/>
              </w:rPr>
              <w:t>Compilation of all teams home or hosted contest dates</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A2076F">
            <w:pPr>
              <w:ind w:firstLineChars="100" w:firstLine="181"/>
              <w:rPr>
                <w:rFonts w:ascii="Arial" w:hAnsi="Arial" w:cs="Arial"/>
                <w:b/>
                <w:bCs/>
                <w:sz w:val="18"/>
                <w:szCs w:val="18"/>
              </w:rPr>
            </w:pPr>
            <w:r>
              <w:rPr>
                <w:rFonts w:ascii="Arial" w:hAnsi="Arial" w:cs="Arial"/>
                <w:b/>
                <w:bCs/>
                <w:sz w:val="18"/>
                <w:szCs w:val="18"/>
              </w:rPr>
              <w:t>Away competition dates</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A2076F">
            <w:pPr>
              <w:jc w:val="right"/>
              <w:rPr>
                <w:rFonts w:ascii="Arial" w:hAnsi="Arial" w:cs="Arial"/>
                <w:sz w:val="18"/>
                <w:szCs w:val="18"/>
              </w:rPr>
            </w:pPr>
            <w:r>
              <w:rPr>
                <w:rFonts w:ascii="Arial" w:hAnsi="Arial" w:cs="Arial"/>
                <w:sz w:val="18"/>
                <w:szCs w:val="18"/>
              </w:rPr>
              <w:t>255</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A2076F">
            <w:pPr>
              <w:jc w:val="right"/>
              <w:rPr>
                <w:rFonts w:ascii="Arial" w:hAnsi="Arial" w:cs="Arial"/>
                <w:sz w:val="18"/>
                <w:szCs w:val="18"/>
              </w:rPr>
            </w:pPr>
            <w:r>
              <w:rPr>
                <w:rFonts w:ascii="Arial" w:hAnsi="Arial" w:cs="Arial"/>
                <w:sz w:val="18"/>
                <w:szCs w:val="18"/>
              </w:rPr>
              <w:t>264</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A2076F">
            <w:pPr>
              <w:ind w:firstLineChars="100" w:firstLine="160"/>
              <w:rPr>
                <w:rFonts w:ascii="Arial" w:hAnsi="Arial" w:cs="Arial"/>
                <w:sz w:val="16"/>
                <w:szCs w:val="16"/>
              </w:rPr>
            </w:pPr>
            <w:r>
              <w:rPr>
                <w:rFonts w:ascii="Arial" w:hAnsi="Arial" w:cs="Arial"/>
                <w:sz w:val="16"/>
                <w:szCs w:val="16"/>
              </w:rPr>
              <w:t>Compilation of all teams away (travel) competition dates</w:t>
            </w:r>
          </w:p>
        </w:tc>
      </w:tr>
      <w:tr w:rsidR="00205405"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05405" w:rsidRDefault="00205405" w:rsidP="00205405">
            <w:pPr>
              <w:ind w:firstLineChars="100" w:firstLine="181"/>
              <w:rPr>
                <w:rFonts w:ascii="Arial" w:hAnsi="Arial" w:cs="Arial"/>
                <w:b/>
                <w:bCs/>
                <w:sz w:val="18"/>
                <w:szCs w:val="18"/>
              </w:rPr>
            </w:pPr>
            <w:r>
              <w:rPr>
                <w:rFonts w:ascii="Arial" w:hAnsi="Arial" w:cs="Arial"/>
                <w:b/>
                <w:bCs/>
                <w:sz w:val="18"/>
                <w:szCs w:val="18"/>
              </w:rPr>
              <w:t>Post-Conference qualified teams</w:t>
            </w:r>
          </w:p>
        </w:tc>
        <w:tc>
          <w:tcPr>
            <w:tcW w:w="1088" w:type="dxa"/>
            <w:tcBorders>
              <w:top w:val="nil"/>
              <w:left w:val="nil"/>
              <w:bottom w:val="single" w:sz="4" w:space="0" w:color="auto"/>
              <w:right w:val="single" w:sz="4" w:space="0" w:color="auto"/>
            </w:tcBorders>
            <w:shd w:val="clear" w:color="auto" w:fill="auto"/>
            <w:noWrap/>
            <w:vAlign w:val="bottom"/>
          </w:tcPr>
          <w:p w:rsidR="00205405" w:rsidRDefault="00FC371A">
            <w:pPr>
              <w:jc w:val="right"/>
              <w:rPr>
                <w:rFonts w:ascii="Arial" w:hAnsi="Arial" w:cs="Arial"/>
                <w:sz w:val="18"/>
                <w:szCs w:val="18"/>
              </w:rPr>
            </w:pPr>
            <w:r>
              <w:rPr>
                <w:rFonts w:ascii="Arial" w:hAnsi="Arial" w:cs="Arial"/>
                <w:sz w:val="18"/>
                <w:szCs w:val="18"/>
              </w:rPr>
              <w:t>10</w:t>
            </w:r>
          </w:p>
        </w:tc>
        <w:tc>
          <w:tcPr>
            <w:tcW w:w="1187" w:type="dxa"/>
            <w:tcBorders>
              <w:top w:val="nil"/>
              <w:left w:val="nil"/>
              <w:bottom w:val="single" w:sz="4" w:space="0" w:color="auto"/>
              <w:right w:val="single" w:sz="4" w:space="0" w:color="auto"/>
            </w:tcBorders>
            <w:shd w:val="clear" w:color="auto" w:fill="auto"/>
            <w:noWrap/>
            <w:vAlign w:val="bottom"/>
          </w:tcPr>
          <w:p w:rsidR="00205405" w:rsidRDefault="00FC371A" w:rsidP="00FC371A">
            <w:pPr>
              <w:jc w:val="right"/>
              <w:rPr>
                <w:rFonts w:ascii="Arial" w:hAnsi="Arial" w:cs="Arial"/>
                <w:sz w:val="18"/>
                <w:szCs w:val="18"/>
              </w:rPr>
            </w:pPr>
            <w:r>
              <w:rPr>
                <w:rFonts w:ascii="Arial" w:hAnsi="Arial" w:cs="Arial"/>
                <w:sz w:val="18"/>
                <w:szCs w:val="18"/>
              </w:rPr>
              <w:t>11</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205405" w:rsidRDefault="00FC371A" w:rsidP="00FB68EF">
            <w:pPr>
              <w:ind w:firstLineChars="100" w:firstLine="160"/>
              <w:rPr>
                <w:rFonts w:ascii="Arial" w:hAnsi="Arial" w:cs="Arial"/>
                <w:sz w:val="16"/>
                <w:szCs w:val="16"/>
              </w:rPr>
            </w:pPr>
            <w:r>
              <w:rPr>
                <w:rFonts w:ascii="Arial" w:hAnsi="Arial" w:cs="Arial"/>
                <w:sz w:val="16"/>
                <w:szCs w:val="16"/>
              </w:rPr>
              <w:t>Teams or individual members of teams qualified for state post-conference competition</w:t>
            </w:r>
          </w:p>
        </w:tc>
      </w:tr>
      <w:tr w:rsidR="00961924"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61924" w:rsidRDefault="00961924" w:rsidP="00961924">
            <w:pPr>
              <w:ind w:firstLineChars="100" w:firstLine="181"/>
              <w:rPr>
                <w:rFonts w:ascii="Arial" w:hAnsi="Arial" w:cs="Arial"/>
                <w:b/>
                <w:bCs/>
                <w:sz w:val="18"/>
                <w:szCs w:val="18"/>
              </w:rPr>
            </w:pPr>
            <w:r>
              <w:rPr>
                <w:rFonts w:ascii="Arial" w:hAnsi="Arial" w:cs="Arial"/>
                <w:b/>
                <w:bCs/>
                <w:sz w:val="18"/>
                <w:szCs w:val="18"/>
              </w:rPr>
              <w:t>Post-Conference competition dates</w:t>
            </w:r>
          </w:p>
        </w:tc>
        <w:tc>
          <w:tcPr>
            <w:tcW w:w="1088" w:type="dxa"/>
            <w:tcBorders>
              <w:top w:val="nil"/>
              <w:left w:val="nil"/>
              <w:bottom w:val="single" w:sz="4" w:space="0" w:color="auto"/>
              <w:right w:val="single" w:sz="4" w:space="0" w:color="auto"/>
            </w:tcBorders>
            <w:shd w:val="clear" w:color="auto" w:fill="auto"/>
            <w:noWrap/>
            <w:vAlign w:val="bottom"/>
          </w:tcPr>
          <w:p w:rsidR="00961924" w:rsidRDefault="00FC371A">
            <w:pPr>
              <w:jc w:val="right"/>
              <w:rPr>
                <w:rFonts w:ascii="Arial" w:hAnsi="Arial" w:cs="Arial"/>
                <w:sz w:val="18"/>
                <w:szCs w:val="18"/>
              </w:rPr>
            </w:pPr>
            <w:r>
              <w:rPr>
                <w:rFonts w:ascii="Arial" w:hAnsi="Arial" w:cs="Arial"/>
                <w:sz w:val="18"/>
                <w:szCs w:val="18"/>
              </w:rPr>
              <w:t>26</w:t>
            </w:r>
          </w:p>
        </w:tc>
        <w:tc>
          <w:tcPr>
            <w:tcW w:w="1187" w:type="dxa"/>
            <w:tcBorders>
              <w:top w:val="nil"/>
              <w:left w:val="nil"/>
              <w:bottom w:val="single" w:sz="4" w:space="0" w:color="auto"/>
              <w:right w:val="single" w:sz="4" w:space="0" w:color="auto"/>
            </w:tcBorders>
            <w:shd w:val="clear" w:color="auto" w:fill="auto"/>
            <w:noWrap/>
            <w:vAlign w:val="bottom"/>
          </w:tcPr>
          <w:p w:rsidR="00961924" w:rsidRDefault="00FC371A">
            <w:pPr>
              <w:jc w:val="right"/>
              <w:rPr>
                <w:rFonts w:ascii="Arial" w:hAnsi="Arial" w:cs="Arial"/>
                <w:sz w:val="18"/>
                <w:szCs w:val="18"/>
              </w:rPr>
            </w:pPr>
            <w:r>
              <w:rPr>
                <w:rFonts w:ascii="Arial" w:hAnsi="Arial" w:cs="Arial"/>
                <w:sz w:val="18"/>
                <w:szCs w:val="18"/>
              </w:rPr>
              <w:t>31</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961924" w:rsidRDefault="00FC371A" w:rsidP="00FC371A">
            <w:pPr>
              <w:ind w:firstLineChars="100" w:firstLine="160"/>
              <w:rPr>
                <w:rFonts w:ascii="Arial" w:hAnsi="Arial" w:cs="Arial"/>
                <w:sz w:val="16"/>
                <w:szCs w:val="16"/>
              </w:rPr>
            </w:pPr>
            <w:r>
              <w:rPr>
                <w:rFonts w:ascii="Arial" w:hAnsi="Arial" w:cs="Arial"/>
                <w:sz w:val="16"/>
                <w:szCs w:val="16"/>
              </w:rPr>
              <w:t xml:space="preserve">State post-conference contest dates for qualifying teams and/or individual members of teams </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FB68EF" w:rsidP="00FB68EF">
            <w:pPr>
              <w:ind w:firstLineChars="100" w:firstLine="181"/>
              <w:rPr>
                <w:rFonts w:ascii="Arial" w:hAnsi="Arial" w:cs="Arial"/>
                <w:b/>
                <w:bCs/>
                <w:sz w:val="18"/>
                <w:szCs w:val="18"/>
              </w:rPr>
            </w:pPr>
            <w:r>
              <w:rPr>
                <w:rFonts w:ascii="Arial" w:hAnsi="Arial" w:cs="Arial"/>
                <w:b/>
                <w:bCs/>
                <w:sz w:val="18"/>
                <w:szCs w:val="18"/>
              </w:rPr>
              <w:t xml:space="preserve">Contest officials assigned/compensated </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FB68EF">
            <w:pPr>
              <w:jc w:val="right"/>
              <w:rPr>
                <w:rFonts w:ascii="Arial" w:hAnsi="Arial" w:cs="Arial"/>
                <w:sz w:val="18"/>
                <w:szCs w:val="18"/>
              </w:rPr>
            </w:pPr>
            <w:r>
              <w:rPr>
                <w:rFonts w:ascii="Arial" w:hAnsi="Arial" w:cs="Arial"/>
                <w:sz w:val="18"/>
                <w:szCs w:val="18"/>
              </w:rPr>
              <w:t>325</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FB68EF">
            <w:pPr>
              <w:jc w:val="right"/>
              <w:rPr>
                <w:rFonts w:ascii="Arial" w:hAnsi="Arial" w:cs="Arial"/>
                <w:sz w:val="18"/>
                <w:szCs w:val="18"/>
              </w:rPr>
            </w:pPr>
            <w:r>
              <w:rPr>
                <w:rFonts w:ascii="Arial" w:hAnsi="Arial" w:cs="Arial"/>
                <w:sz w:val="18"/>
                <w:szCs w:val="18"/>
              </w:rPr>
              <w:t>322</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FB68EF" w:rsidP="00FB68EF">
            <w:pPr>
              <w:ind w:firstLineChars="100" w:firstLine="160"/>
              <w:rPr>
                <w:rFonts w:ascii="Arial" w:hAnsi="Arial" w:cs="Arial"/>
                <w:sz w:val="16"/>
                <w:szCs w:val="16"/>
              </w:rPr>
            </w:pPr>
            <w:r>
              <w:rPr>
                <w:rFonts w:ascii="Arial" w:hAnsi="Arial" w:cs="Arial"/>
                <w:sz w:val="16"/>
                <w:szCs w:val="16"/>
              </w:rPr>
              <w:t>Compilation of all contest officials assigned and compensated per responsibility of host institution</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FB68EF" w:rsidP="00FB68EF">
            <w:pPr>
              <w:ind w:firstLineChars="100" w:firstLine="181"/>
              <w:rPr>
                <w:rFonts w:ascii="Arial" w:hAnsi="Arial" w:cs="Arial"/>
                <w:b/>
                <w:bCs/>
                <w:sz w:val="18"/>
                <w:szCs w:val="18"/>
              </w:rPr>
            </w:pPr>
            <w:r>
              <w:rPr>
                <w:rFonts w:ascii="Arial" w:hAnsi="Arial" w:cs="Arial"/>
                <w:b/>
                <w:bCs/>
                <w:sz w:val="18"/>
                <w:szCs w:val="18"/>
              </w:rPr>
              <w:t>Home event staff assigned/compensated</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317B88">
            <w:pPr>
              <w:jc w:val="right"/>
              <w:rPr>
                <w:rFonts w:ascii="Arial" w:hAnsi="Arial" w:cs="Arial"/>
                <w:sz w:val="18"/>
                <w:szCs w:val="18"/>
              </w:rPr>
            </w:pPr>
            <w:r>
              <w:rPr>
                <w:rFonts w:ascii="Arial" w:hAnsi="Arial" w:cs="Arial"/>
                <w:sz w:val="18"/>
                <w:szCs w:val="18"/>
              </w:rPr>
              <w:t>356</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317B88">
            <w:pPr>
              <w:jc w:val="right"/>
              <w:rPr>
                <w:rFonts w:ascii="Arial" w:hAnsi="Arial" w:cs="Arial"/>
                <w:sz w:val="18"/>
                <w:szCs w:val="18"/>
              </w:rPr>
            </w:pPr>
            <w:r>
              <w:rPr>
                <w:rFonts w:ascii="Arial" w:hAnsi="Arial" w:cs="Arial"/>
                <w:sz w:val="18"/>
                <w:szCs w:val="18"/>
              </w:rPr>
              <w:t>345</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317B88" w:rsidP="00317B88">
            <w:pPr>
              <w:ind w:firstLineChars="100" w:firstLine="160"/>
              <w:rPr>
                <w:rFonts w:ascii="Arial" w:hAnsi="Arial" w:cs="Arial"/>
                <w:sz w:val="16"/>
                <w:szCs w:val="16"/>
              </w:rPr>
            </w:pPr>
            <w:r>
              <w:rPr>
                <w:rFonts w:ascii="Arial" w:hAnsi="Arial" w:cs="Arial"/>
                <w:sz w:val="16"/>
                <w:szCs w:val="16"/>
              </w:rPr>
              <w:t>Compilation of all event staff for home contests (i.e., ticket sales, P.A., clock operator, scorer, gate, etc.)</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317B88" w:rsidP="007168B1">
            <w:pPr>
              <w:ind w:firstLineChars="100" w:firstLine="181"/>
              <w:rPr>
                <w:rFonts w:ascii="Arial" w:hAnsi="Arial" w:cs="Arial"/>
                <w:b/>
                <w:bCs/>
                <w:sz w:val="18"/>
                <w:szCs w:val="18"/>
              </w:rPr>
            </w:pPr>
            <w:r>
              <w:rPr>
                <w:rFonts w:ascii="Arial" w:hAnsi="Arial" w:cs="Arial"/>
                <w:b/>
                <w:bCs/>
                <w:sz w:val="18"/>
                <w:szCs w:val="18"/>
              </w:rPr>
              <w:t xml:space="preserve">Team transportation  </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7168B1">
            <w:pPr>
              <w:jc w:val="right"/>
              <w:rPr>
                <w:rFonts w:ascii="Arial" w:hAnsi="Arial" w:cs="Arial"/>
                <w:sz w:val="18"/>
                <w:szCs w:val="18"/>
              </w:rPr>
            </w:pPr>
            <w:r>
              <w:rPr>
                <w:rFonts w:ascii="Arial" w:hAnsi="Arial" w:cs="Arial"/>
                <w:sz w:val="18"/>
                <w:szCs w:val="18"/>
              </w:rPr>
              <w:t>463</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7168B1">
            <w:pPr>
              <w:jc w:val="right"/>
              <w:rPr>
                <w:rFonts w:ascii="Arial" w:hAnsi="Arial" w:cs="Arial"/>
                <w:sz w:val="18"/>
                <w:szCs w:val="18"/>
              </w:rPr>
            </w:pPr>
            <w:r>
              <w:rPr>
                <w:rFonts w:ascii="Arial" w:hAnsi="Arial" w:cs="Arial"/>
                <w:sz w:val="18"/>
                <w:szCs w:val="18"/>
              </w:rPr>
              <w:t>413</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7168B1" w:rsidP="007168B1">
            <w:pPr>
              <w:ind w:firstLineChars="100" w:firstLine="160"/>
              <w:rPr>
                <w:rFonts w:ascii="Arial" w:hAnsi="Arial" w:cs="Arial"/>
                <w:sz w:val="16"/>
                <w:szCs w:val="16"/>
              </w:rPr>
            </w:pPr>
            <w:r>
              <w:rPr>
                <w:rFonts w:ascii="Arial" w:hAnsi="Arial" w:cs="Arial"/>
                <w:sz w:val="16"/>
                <w:szCs w:val="16"/>
              </w:rPr>
              <w:t>Compilation of all vehicle rentals for team transportation to away competition</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7168B1">
            <w:pPr>
              <w:ind w:firstLineChars="100" w:firstLine="181"/>
              <w:rPr>
                <w:rFonts w:ascii="Arial" w:hAnsi="Arial" w:cs="Arial"/>
                <w:b/>
                <w:bCs/>
                <w:sz w:val="18"/>
                <w:szCs w:val="18"/>
              </w:rPr>
            </w:pPr>
            <w:r>
              <w:rPr>
                <w:rFonts w:ascii="Arial" w:hAnsi="Arial" w:cs="Arial"/>
                <w:b/>
                <w:bCs/>
                <w:sz w:val="18"/>
                <w:szCs w:val="18"/>
              </w:rPr>
              <w:t xml:space="preserve">     Charter Bus</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7168B1">
            <w:pPr>
              <w:jc w:val="right"/>
              <w:rPr>
                <w:rFonts w:ascii="Arial" w:hAnsi="Arial" w:cs="Arial"/>
                <w:sz w:val="18"/>
                <w:szCs w:val="18"/>
              </w:rPr>
            </w:pPr>
            <w:r>
              <w:rPr>
                <w:rFonts w:ascii="Arial" w:hAnsi="Arial" w:cs="Arial"/>
                <w:sz w:val="18"/>
                <w:szCs w:val="18"/>
              </w:rPr>
              <w:t>35</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7168B1">
            <w:pPr>
              <w:jc w:val="right"/>
              <w:rPr>
                <w:rFonts w:ascii="Arial" w:hAnsi="Arial" w:cs="Arial"/>
                <w:sz w:val="18"/>
                <w:szCs w:val="18"/>
              </w:rPr>
            </w:pPr>
            <w:r>
              <w:rPr>
                <w:rFonts w:ascii="Arial" w:hAnsi="Arial" w:cs="Arial"/>
                <w:sz w:val="18"/>
                <w:szCs w:val="18"/>
              </w:rPr>
              <w:t>34</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AF13DE" w:rsidP="00AF13DE">
            <w:pPr>
              <w:ind w:firstLineChars="100" w:firstLine="160"/>
              <w:rPr>
                <w:rFonts w:ascii="Arial" w:hAnsi="Arial" w:cs="Arial"/>
                <w:sz w:val="16"/>
                <w:szCs w:val="16"/>
              </w:rPr>
            </w:pPr>
            <w:r>
              <w:rPr>
                <w:rFonts w:ascii="Arial" w:hAnsi="Arial" w:cs="Arial"/>
                <w:sz w:val="16"/>
                <w:szCs w:val="16"/>
              </w:rPr>
              <w:t>Charter coach trips for teams to competition site</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AF13DE">
            <w:pPr>
              <w:ind w:firstLineChars="100" w:firstLine="181"/>
              <w:rPr>
                <w:rFonts w:ascii="Arial" w:hAnsi="Arial" w:cs="Arial"/>
                <w:b/>
                <w:bCs/>
                <w:sz w:val="18"/>
                <w:szCs w:val="18"/>
              </w:rPr>
            </w:pPr>
            <w:r>
              <w:rPr>
                <w:rFonts w:ascii="Arial" w:hAnsi="Arial" w:cs="Arial"/>
                <w:b/>
                <w:bCs/>
                <w:sz w:val="18"/>
                <w:szCs w:val="18"/>
              </w:rPr>
              <w:t xml:space="preserve">     Passenger van rentals</w:t>
            </w:r>
            <w:r w:rsidR="00A051E4">
              <w:rPr>
                <w:rFonts w:ascii="Arial" w:hAnsi="Arial" w:cs="Arial"/>
                <w:b/>
                <w:bCs/>
                <w:sz w:val="18"/>
                <w:szCs w:val="18"/>
              </w:rPr>
              <w:t>-outside agency</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A051E4">
            <w:pPr>
              <w:jc w:val="right"/>
              <w:rPr>
                <w:rFonts w:ascii="Arial" w:hAnsi="Arial" w:cs="Arial"/>
                <w:sz w:val="18"/>
                <w:szCs w:val="18"/>
              </w:rPr>
            </w:pPr>
            <w:r>
              <w:rPr>
                <w:rFonts w:ascii="Arial" w:hAnsi="Arial" w:cs="Arial"/>
                <w:sz w:val="18"/>
                <w:szCs w:val="18"/>
              </w:rPr>
              <w:t>33</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A051E4">
            <w:pPr>
              <w:jc w:val="right"/>
              <w:rPr>
                <w:rFonts w:ascii="Arial" w:hAnsi="Arial" w:cs="Arial"/>
                <w:sz w:val="18"/>
                <w:szCs w:val="18"/>
              </w:rPr>
            </w:pPr>
            <w:r>
              <w:rPr>
                <w:rFonts w:ascii="Arial" w:hAnsi="Arial" w:cs="Arial"/>
                <w:sz w:val="18"/>
                <w:szCs w:val="18"/>
              </w:rPr>
              <w:t>33</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A051E4">
            <w:pPr>
              <w:ind w:firstLineChars="100" w:firstLine="160"/>
              <w:rPr>
                <w:rFonts w:ascii="Arial" w:hAnsi="Arial" w:cs="Arial"/>
                <w:sz w:val="16"/>
                <w:szCs w:val="16"/>
              </w:rPr>
            </w:pPr>
            <w:r>
              <w:rPr>
                <w:rFonts w:ascii="Arial" w:hAnsi="Arial" w:cs="Arial"/>
                <w:sz w:val="16"/>
                <w:szCs w:val="16"/>
              </w:rPr>
              <w:t>Passenger van rentals for team trips to competition site</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A051E4">
            <w:pPr>
              <w:ind w:firstLineChars="100" w:firstLine="181"/>
              <w:rPr>
                <w:rFonts w:ascii="Arial" w:hAnsi="Arial" w:cs="Arial"/>
                <w:b/>
                <w:bCs/>
                <w:sz w:val="18"/>
                <w:szCs w:val="18"/>
              </w:rPr>
            </w:pPr>
            <w:r>
              <w:rPr>
                <w:rFonts w:ascii="Arial" w:hAnsi="Arial" w:cs="Arial"/>
                <w:b/>
                <w:bCs/>
                <w:sz w:val="18"/>
                <w:szCs w:val="18"/>
              </w:rPr>
              <w:t xml:space="preserve">     District passenger van use</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A051E4">
            <w:pPr>
              <w:jc w:val="right"/>
              <w:rPr>
                <w:rFonts w:ascii="Arial" w:hAnsi="Arial" w:cs="Arial"/>
                <w:sz w:val="18"/>
                <w:szCs w:val="18"/>
              </w:rPr>
            </w:pPr>
            <w:r>
              <w:rPr>
                <w:rFonts w:ascii="Arial" w:hAnsi="Arial" w:cs="Arial"/>
                <w:sz w:val="18"/>
                <w:szCs w:val="18"/>
              </w:rPr>
              <w:t>368</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A051E4">
            <w:pPr>
              <w:jc w:val="right"/>
              <w:rPr>
                <w:rFonts w:ascii="Arial" w:hAnsi="Arial" w:cs="Arial"/>
                <w:sz w:val="18"/>
                <w:szCs w:val="18"/>
              </w:rPr>
            </w:pPr>
            <w:r>
              <w:rPr>
                <w:rFonts w:ascii="Arial" w:hAnsi="Arial" w:cs="Arial"/>
                <w:sz w:val="18"/>
                <w:szCs w:val="18"/>
              </w:rPr>
              <w:t>346</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A051E4" w:rsidP="00A051E4">
            <w:pPr>
              <w:ind w:firstLineChars="100" w:firstLine="160"/>
              <w:rPr>
                <w:rFonts w:ascii="Arial" w:hAnsi="Arial" w:cs="Arial"/>
                <w:sz w:val="16"/>
                <w:szCs w:val="16"/>
              </w:rPr>
            </w:pPr>
            <w:r>
              <w:rPr>
                <w:rFonts w:ascii="Arial" w:hAnsi="Arial" w:cs="Arial"/>
                <w:sz w:val="16"/>
                <w:szCs w:val="16"/>
              </w:rPr>
              <w:t xml:space="preserve">District fleet passenger van </w:t>
            </w:r>
            <w:r w:rsidR="00961924">
              <w:rPr>
                <w:rFonts w:ascii="Arial" w:hAnsi="Arial" w:cs="Arial"/>
                <w:sz w:val="16"/>
                <w:szCs w:val="16"/>
              </w:rPr>
              <w:t>use for all team trips to competition site</w:t>
            </w:r>
            <w:r>
              <w:rPr>
                <w:rFonts w:ascii="Arial" w:hAnsi="Arial" w:cs="Arial"/>
                <w:sz w:val="16"/>
                <w:szCs w:val="16"/>
              </w:rPr>
              <w:t xml:space="preserve"> </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FC371A">
            <w:pPr>
              <w:ind w:firstLineChars="100" w:firstLine="181"/>
              <w:rPr>
                <w:rFonts w:ascii="Arial" w:hAnsi="Arial" w:cs="Arial"/>
                <w:b/>
                <w:bCs/>
                <w:sz w:val="18"/>
                <w:szCs w:val="18"/>
              </w:rPr>
            </w:pPr>
            <w:r>
              <w:rPr>
                <w:rFonts w:ascii="Arial" w:hAnsi="Arial" w:cs="Arial"/>
                <w:b/>
                <w:bCs/>
                <w:sz w:val="18"/>
                <w:szCs w:val="18"/>
              </w:rPr>
              <w:t xml:space="preserve">On-line prospect questionnaires </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FC371A">
            <w:pPr>
              <w:jc w:val="right"/>
              <w:rPr>
                <w:rFonts w:ascii="Arial" w:hAnsi="Arial" w:cs="Arial"/>
                <w:sz w:val="18"/>
                <w:szCs w:val="18"/>
              </w:rPr>
            </w:pPr>
            <w:r>
              <w:rPr>
                <w:rFonts w:ascii="Arial" w:hAnsi="Arial" w:cs="Arial"/>
                <w:sz w:val="18"/>
                <w:szCs w:val="18"/>
              </w:rPr>
              <w:t>856</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5D5376" w:rsidRDefault="00FC371A">
            <w:pPr>
              <w:jc w:val="right"/>
              <w:rPr>
                <w:rFonts w:ascii="Arial" w:hAnsi="Arial" w:cs="Arial"/>
                <w:sz w:val="18"/>
                <w:szCs w:val="18"/>
              </w:rPr>
            </w:pPr>
            <w:r>
              <w:rPr>
                <w:rFonts w:ascii="Arial" w:hAnsi="Arial" w:cs="Arial"/>
                <w:sz w:val="18"/>
                <w:szCs w:val="18"/>
              </w:rPr>
              <w:t>690</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FC371A">
            <w:pPr>
              <w:ind w:firstLineChars="100" w:firstLine="160"/>
              <w:rPr>
                <w:rFonts w:ascii="Arial" w:hAnsi="Arial" w:cs="Arial"/>
                <w:sz w:val="16"/>
                <w:szCs w:val="16"/>
              </w:rPr>
            </w:pPr>
            <w:r>
              <w:rPr>
                <w:rFonts w:ascii="Arial" w:hAnsi="Arial" w:cs="Arial"/>
                <w:sz w:val="16"/>
                <w:szCs w:val="16"/>
              </w:rPr>
              <w:t>On-line inquiries from unsolicited prospects received and processed</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5209B8">
            <w:pPr>
              <w:ind w:firstLineChars="100" w:firstLine="181"/>
              <w:rPr>
                <w:rFonts w:ascii="Arial" w:hAnsi="Arial" w:cs="Arial"/>
                <w:b/>
                <w:bCs/>
                <w:sz w:val="18"/>
                <w:szCs w:val="18"/>
              </w:rPr>
            </w:pPr>
            <w:r>
              <w:rPr>
                <w:rFonts w:ascii="Arial" w:hAnsi="Arial" w:cs="Arial"/>
                <w:b/>
                <w:bCs/>
                <w:sz w:val="18"/>
                <w:szCs w:val="18"/>
              </w:rPr>
              <w:t>Athletic eligibility tracers initiated</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5209B8">
            <w:pPr>
              <w:jc w:val="right"/>
              <w:rPr>
                <w:rFonts w:ascii="Arial" w:hAnsi="Arial" w:cs="Arial"/>
                <w:sz w:val="18"/>
                <w:szCs w:val="18"/>
              </w:rPr>
            </w:pPr>
            <w:r>
              <w:rPr>
                <w:rFonts w:ascii="Arial" w:hAnsi="Arial" w:cs="Arial"/>
                <w:sz w:val="18"/>
                <w:szCs w:val="18"/>
              </w:rPr>
              <w:t>125</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5209B8">
            <w:pPr>
              <w:jc w:val="right"/>
              <w:rPr>
                <w:rFonts w:ascii="Arial" w:hAnsi="Arial" w:cs="Arial"/>
                <w:sz w:val="18"/>
                <w:szCs w:val="18"/>
              </w:rPr>
            </w:pPr>
            <w:r>
              <w:rPr>
                <w:rFonts w:ascii="Arial" w:hAnsi="Arial" w:cs="Arial"/>
                <w:sz w:val="18"/>
                <w:szCs w:val="18"/>
              </w:rPr>
              <w:t>138</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5209B8" w:rsidP="005209B8">
            <w:pPr>
              <w:ind w:firstLineChars="100" w:firstLine="160"/>
              <w:rPr>
                <w:rFonts w:ascii="Arial" w:hAnsi="Arial" w:cs="Arial"/>
                <w:sz w:val="16"/>
                <w:szCs w:val="16"/>
              </w:rPr>
            </w:pPr>
            <w:r>
              <w:rPr>
                <w:rFonts w:ascii="Arial" w:hAnsi="Arial" w:cs="Arial"/>
                <w:sz w:val="16"/>
                <w:szCs w:val="16"/>
              </w:rPr>
              <w:t>Outgoing requests processed to gain eligibility information on prospects transferring in</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5209B8">
            <w:pPr>
              <w:ind w:firstLineChars="100" w:firstLine="181"/>
              <w:rPr>
                <w:rFonts w:ascii="Arial" w:hAnsi="Arial" w:cs="Arial"/>
                <w:b/>
                <w:bCs/>
                <w:sz w:val="18"/>
                <w:szCs w:val="18"/>
              </w:rPr>
            </w:pPr>
            <w:r>
              <w:rPr>
                <w:rFonts w:ascii="Arial" w:hAnsi="Arial" w:cs="Arial"/>
                <w:b/>
                <w:bCs/>
                <w:sz w:val="18"/>
                <w:szCs w:val="18"/>
              </w:rPr>
              <w:t xml:space="preserve">Athletic eligibility tracers responded to </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5209B8">
            <w:pPr>
              <w:jc w:val="right"/>
              <w:rPr>
                <w:rFonts w:ascii="Arial" w:hAnsi="Arial" w:cs="Arial"/>
                <w:sz w:val="18"/>
                <w:szCs w:val="18"/>
              </w:rPr>
            </w:pPr>
            <w:r>
              <w:rPr>
                <w:rFonts w:ascii="Arial" w:hAnsi="Arial" w:cs="Arial"/>
                <w:sz w:val="18"/>
                <w:szCs w:val="18"/>
              </w:rPr>
              <w:t>107</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5209B8">
            <w:pPr>
              <w:jc w:val="right"/>
              <w:rPr>
                <w:rFonts w:ascii="Arial" w:hAnsi="Arial" w:cs="Arial"/>
                <w:sz w:val="18"/>
                <w:szCs w:val="18"/>
              </w:rPr>
            </w:pPr>
            <w:r>
              <w:rPr>
                <w:rFonts w:ascii="Arial" w:hAnsi="Arial" w:cs="Arial"/>
                <w:sz w:val="18"/>
                <w:szCs w:val="18"/>
              </w:rPr>
              <w:t>122</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5209B8" w:rsidP="005209B8">
            <w:pPr>
              <w:ind w:firstLineChars="100" w:firstLine="160"/>
              <w:rPr>
                <w:rFonts w:ascii="Arial" w:hAnsi="Arial" w:cs="Arial"/>
                <w:sz w:val="16"/>
                <w:szCs w:val="16"/>
              </w:rPr>
            </w:pPr>
            <w:r>
              <w:rPr>
                <w:rFonts w:ascii="Arial" w:hAnsi="Arial" w:cs="Arial"/>
                <w:sz w:val="16"/>
                <w:szCs w:val="16"/>
              </w:rPr>
              <w:t xml:space="preserve">Incoming requests processed from other institutions requesting eligibility information on outgoing athletes </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5209B8">
            <w:pPr>
              <w:ind w:firstLineChars="100" w:firstLine="181"/>
              <w:rPr>
                <w:rFonts w:ascii="Arial" w:hAnsi="Arial" w:cs="Arial"/>
                <w:b/>
                <w:bCs/>
                <w:sz w:val="18"/>
                <w:szCs w:val="18"/>
              </w:rPr>
            </w:pPr>
            <w:r>
              <w:rPr>
                <w:rFonts w:ascii="Arial" w:hAnsi="Arial" w:cs="Arial"/>
                <w:b/>
                <w:bCs/>
                <w:sz w:val="18"/>
                <w:szCs w:val="18"/>
              </w:rPr>
              <w:t>Foundation account tra</w:t>
            </w:r>
            <w:r w:rsidR="00893F38">
              <w:rPr>
                <w:rFonts w:ascii="Arial" w:hAnsi="Arial" w:cs="Arial"/>
                <w:b/>
                <w:bCs/>
                <w:sz w:val="18"/>
                <w:szCs w:val="18"/>
              </w:rPr>
              <w:t xml:space="preserve">nsactions </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893F38">
            <w:pPr>
              <w:jc w:val="right"/>
              <w:rPr>
                <w:rFonts w:ascii="Arial" w:hAnsi="Arial" w:cs="Arial"/>
                <w:sz w:val="18"/>
                <w:szCs w:val="18"/>
              </w:rPr>
            </w:pPr>
            <w:r>
              <w:rPr>
                <w:rFonts w:ascii="Arial" w:hAnsi="Arial" w:cs="Arial"/>
                <w:sz w:val="18"/>
                <w:szCs w:val="18"/>
              </w:rPr>
              <w:t>510</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893F38">
            <w:pPr>
              <w:jc w:val="right"/>
              <w:rPr>
                <w:rFonts w:ascii="Arial" w:hAnsi="Arial" w:cs="Arial"/>
                <w:sz w:val="18"/>
                <w:szCs w:val="18"/>
              </w:rPr>
            </w:pPr>
            <w:r>
              <w:rPr>
                <w:rFonts w:ascii="Arial" w:hAnsi="Arial" w:cs="Arial"/>
                <w:sz w:val="18"/>
                <w:szCs w:val="18"/>
              </w:rPr>
              <w:t>466</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893F38" w:rsidP="00893F38">
            <w:pPr>
              <w:ind w:firstLineChars="100" w:firstLine="160"/>
              <w:rPr>
                <w:rFonts w:ascii="Arial" w:hAnsi="Arial" w:cs="Arial"/>
                <w:sz w:val="16"/>
                <w:szCs w:val="16"/>
              </w:rPr>
            </w:pPr>
            <w:r>
              <w:rPr>
                <w:rFonts w:ascii="Arial" w:hAnsi="Arial" w:cs="Arial"/>
                <w:sz w:val="16"/>
                <w:szCs w:val="16"/>
              </w:rPr>
              <w:t xml:space="preserve">Processed deposits/payment requests among 32 Palomar Foundation Athletic Accounts  </w:t>
            </w: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893F38">
            <w:pPr>
              <w:ind w:firstLineChars="100" w:firstLine="181"/>
              <w:rPr>
                <w:rFonts w:ascii="Arial" w:hAnsi="Arial" w:cs="Arial"/>
                <w:b/>
                <w:bCs/>
                <w:sz w:val="18"/>
                <w:szCs w:val="18"/>
              </w:rPr>
            </w:pPr>
            <w:r>
              <w:rPr>
                <w:rFonts w:ascii="Arial" w:hAnsi="Arial" w:cs="Arial"/>
                <w:b/>
                <w:bCs/>
                <w:sz w:val="18"/>
                <w:szCs w:val="18"/>
              </w:rPr>
              <w:t>Athletic Training/Sports Medicine Operations</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5D5376">
            <w:pPr>
              <w:jc w:val="right"/>
              <w:rPr>
                <w:rFonts w:ascii="Arial" w:hAnsi="Arial" w:cs="Arial"/>
                <w:sz w:val="18"/>
                <w:szCs w:val="18"/>
              </w:rPr>
            </w:pPr>
          </w:p>
        </w:tc>
        <w:tc>
          <w:tcPr>
            <w:tcW w:w="1187" w:type="dxa"/>
            <w:tcBorders>
              <w:top w:val="nil"/>
              <w:left w:val="nil"/>
              <w:bottom w:val="single" w:sz="4" w:space="0" w:color="auto"/>
              <w:right w:val="single" w:sz="4" w:space="0" w:color="auto"/>
            </w:tcBorders>
            <w:shd w:val="clear" w:color="auto" w:fill="auto"/>
            <w:noWrap/>
            <w:vAlign w:val="bottom"/>
          </w:tcPr>
          <w:p w:rsidR="005D5376" w:rsidRDefault="005D5376">
            <w:pPr>
              <w:jc w:val="center"/>
              <w:rPr>
                <w:rFonts w:ascii="Arial" w:hAnsi="Arial" w:cs="Arial"/>
                <w:sz w:val="18"/>
                <w:szCs w:val="18"/>
              </w:rPr>
            </w:pP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5D5376">
            <w:pPr>
              <w:ind w:firstLineChars="100" w:firstLine="160"/>
              <w:rPr>
                <w:rFonts w:ascii="Arial" w:hAnsi="Arial" w:cs="Arial"/>
                <w:sz w:val="16"/>
                <w:szCs w:val="16"/>
              </w:rPr>
            </w:pPr>
          </w:p>
        </w:tc>
      </w:tr>
      <w:tr w:rsidR="005D5376" w:rsidTr="005D5376">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893F38" w:rsidP="0019481C">
            <w:pPr>
              <w:ind w:firstLineChars="241" w:firstLine="435"/>
              <w:rPr>
                <w:rFonts w:ascii="Arial" w:hAnsi="Arial" w:cs="Arial"/>
                <w:b/>
                <w:bCs/>
                <w:sz w:val="18"/>
                <w:szCs w:val="18"/>
              </w:rPr>
            </w:pPr>
            <w:r>
              <w:rPr>
                <w:rFonts w:ascii="Arial" w:hAnsi="Arial" w:cs="Arial"/>
                <w:b/>
                <w:bCs/>
                <w:sz w:val="18"/>
                <w:szCs w:val="18"/>
              </w:rPr>
              <w:t>Pre-Season Physical Exams</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893F38">
            <w:pPr>
              <w:jc w:val="right"/>
              <w:rPr>
                <w:rFonts w:ascii="Arial" w:hAnsi="Arial" w:cs="Arial"/>
                <w:sz w:val="18"/>
                <w:szCs w:val="18"/>
              </w:rPr>
            </w:pPr>
            <w:r>
              <w:rPr>
                <w:rFonts w:ascii="Arial" w:hAnsi="Arial" w:cs="Arial"/>
                <w:sz w:val="18"/>
                <w:szCs w:val="18"/>
              </w:rPr>
              <w:t>513</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893F38" w:rsidP="00893F38">
            <w:pPr>
              <w:jc w:val="right"/>
              <w:rPr>
                <w:rFonts w:ascii="Arial" w:hAnsi="Arial" w:cs="Arial"/>
                <w:sz w:val="18"/>
                <w:szCs w:val="18"/>
              </w:rPr>
            </w:pPr>
            <w:r>
              <w:rPr>
                <w:rFonts w:ascii="Arial" w:hAnsi="Arial" w:cs="Arial"/>
                <w:sz w:val="18"/>
                <w:szCs w:val="18"/>
              </w:rPr>
              <w:t>528</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19481C" w:rsidP="0019481C">
            <w:pPr>
              <w:ind w:firstLineChars="100" w:firstLine="160"/>
              <w:rPr>
                <w:rFonts w:ascii="Arial" w:hAnsi="Arial" w:cs="Arial"/>
                <w:sz w:val="16"/>
                <w:szCs w:val="16"/>
              </w:rPr>
            </w:pPr>
            <w:r>
              <w:rPr>
                <w:rFonts w:ascii="Arial" w:hAnsi="Arial" w:cs="Arial"/>
                <w:sz w:val="16"/>
                <w:szCs w:val="16"/>
              </w:rPr>
              <w:t>Pre-season p</w:t>
            </w:r>
            <w:r w:rsidR="00893F38">
              <w:rPr>
                <w:rFonts w:ascii="Arial" w:hAnsi="Arial" w:cs="Arial"/>
                <w:sz w:val="16"/>
                <w:szCs w:val="16"/>
              </w:rPr>
              <w:t>hysical screening for athletic prospects</w:t>
            </w:r>
          </w:p>
        </w:tc>
      </w:tr>
      <w:tr w:rsidR="005D5376" w:rsidTr="00893F38">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19481C" w:rsidP="0019481C">
            <w:pPr>
              <w:ind w:firstLineChars="241" w:firstLine="435"/>
              <w:rPr>
                <w:rFonts w:ascii="Arial" w:hAnsi="Arial" w:cs="Arial"/>
                <w:b/>
                <w:bCs/>
                <w:sz w:val="18"/>
                <w:szCs w:val="18"/>
              </w:rPr>
            </w:pPr>
            <w:r>
              <w:rPr>
                <w:rFonts w:ascii="Arial" w:hAnsi="Arial" w:cs="Arial"/>
                <w:b/>
                <w:bCs/>
                <w:sz w:val="18"/>
                <w:szCs w:val="18"/>
              </w:rPr>
              <w:t xml:space="preserve">Pre-event/practice treatments </w:t>
            </w:r>
          </w:p>
        </w:tc>
        <w:tc>
          <w:tcPr>
            <w:tcW w:w="1088" w:type="dxa"/>
            <w:tcBorders>
              <w:top w:val="nil"/>
              <w:left w:val="nil"/>
              <w:bottom w:val="single" w:sz="4" w:space="0" w:color="auto"/>
              <w:right w:val="single" w:sz="4" w:space="0" w:color="auto"/>
            </w:tcBorders>
            <w:shd w:val="clear" w:color="auto" w:fill="auto"/>
            <w:noWrap/>
            <w:vAlign w:val="bottom"/>
          </w:tcPr>
          <w:p w:rsidR="005D5376" w:rsidRDefault="008768CD">
            <w:pPr>
              <w:jc w:val="right"/>
              <w:rPr>
                <w:rFonts w:ascii="Arial" w:hAnsi="Arial" w:cs="Arial"/>
                <w:sz w:val="18"/>
                <w:szCs w:val="18"/>
              </w:rPr>
            </w:pPr>
            <w:r>
              <w:rPr>
                <w:rFonts w:ascii="Arial" w:hAnsi="Arial" w:cs="Arial"/>
                <w:sz w:val="18"/>
                <w:szCs w:val="18"/>
              </w:rPr>
              <w:t>1,254</w:t>
            </w:r>
          </w:p>
        </w:tc>
        <w:tc>
          <w:tcPr>
            <w:tcW w:w="1187" w:type="dxa"/>
            <w:tcBorders>
              <w:top w:val="nil"/>
              <w:left w:val="nil"/>
              <w:bottom w:val="single" w:sz="4" w:space="0" w:color="auto"/>
              <w:right w:val="single" w:sz="4" w:space="0" w:color="auto"/>
            </w:tcBorders>
            <w:shd w:val="clear" w:color="auto" w:fill="auto"/>
            <w:noWrap/>
            <w:vAlign w:val="bottom"/>
          </w:tcPr>
          <w:p w:rsidR="005D5376" w:rsidRDefault="008768CD" w:rsidP="00893F38">
            <w:pPr>
              <w:jc w:val="right"/>
              <w:rPr>
                <w:rFonts w:ascii="Arial" w:hAnsi="Arial" w:cs="Arial"/>
                <w:sz w:val="18"/>
                <w:szCs w:val="18"/>
              </w:rPr>
            </w:pPr>
            <w:r>
              <w:rPr>
                <w:rFonts w:ascii="Arial" w:hAnsi="Arial" w:cs="Arial"/>
                <w:sz w:val="18"/>
                <w:szCs w:val="18"/>
              </w:rPr>
              <w:t>1,573</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8768CD">
            <w:pPr>
              <w:ind w:firstLineChars="100" w:firstLine="160"/>
              <w:rPr>
                <w:rFonts w:ascii="Arial" w:hAnsi="Arial" w:cs="Arial"/>
                <w:sz w:val="16"/>
                <w:szCs w:val="16"/>
              </w:rPr>
            </w:pPr>
            <w:r>
              <w:rPr>
                <w:rFonts w:ascii="Arial" w:hAnsi="Arial" w:cs="Arial"/>
                <w:sz w:val="16"/>
                <w:szCs w:val="16"/>
              </w:rPr>
              <w:t>Daily preventative and prosthetic taping or wraps</w:t>
            </w:r>
          </w:p>
        </w:tc>
      </w:tr>
      <w:tr w:rsidR="005D5376" w:rsidTr="00893F38">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D5376" w:rsidRDefault="008768CD" w:rsidP="00C04DE9">
            <w:pPr>
              <w:ind w:firstLineChars="241" w:firstLine="435"/>
              <w:rPr>
                <w:rFonts w:ascii="Arial" w:hAnsi="Arial" w:cs="Arial"/>
                <w:b/>
                <w:bCs/>
                <w:sz w:val="18"/>
                <w:szCs w:val="18"/>
              </w:rPr>
            </w:pPr>
            <w:r>
              <w:rPr>
                <w:rFonts w:ascii="Arial" w:hAnsi="Arial" w:cs="Arial"/>
                <w:b/>
                <w:bCs/>
                <w:sz w:val="18"/>
                <w:szCs w:val="18"/>
              </w:rPr>
              <w:t>Physical therapy</w:t>
            </w:r>
            <w:r w:rsidR="00C04DE9">
              <w:rPr>
                <w:rFonts w:ascii="Arial" w:hAnsi="Arial" w:cs="Arial"/>
                <w:b/>
                <w:bCs/>
                <w:sz w:val="18"/>
                <w:szCs w:val="18"/>
              </w:rPr>
              <w:t>/rehab</w:t>
            </w:r>
            <w:r>
              <w:rPr>
                <w:rFonts w:ascii="Arial" w:hAnsi="Arial" w:cs="Arial"/>
                <w:b/>
                <w:bCs/>
                <w:sz w:val="18"/>
                <w:szCs w:val="18"/>
              </w:rPr>
              <w:t xml:space="preserve"> treatment</w:t>
            </w:r>
            <w:r w:rsidR="00C04DE9">
              <w:rPr>
                <w:rFonts w:ascii="Arial" w:hAnsi="Arial" w:cs="Arial"/>
                <w:b/>
                <w:bCs/>
                <w:sz w:val="18"/>
                <w:szCs w:val="18"/>
              </w:rPr>
              <w:t>s</w:t>
            </w:r>
            <w:r>
              <w:rPr>
                <w:rFonts w:ascii="Arial" w:hAnsi="Arial" w:cs="Arial"/>
                <w:b/>
                <w:bCs/>
                <w:sz w:val="18"/>
                <w:szCs w:val="18"/>
              </w:rPr>
              <w:t xml:space="preserve"> </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5D5376" w:rsidRDefault="008768CD">
            <w:pPr>
              <w:jc w:val="right"/>
              <w:rPr>
                <w:rFonts w:ascii="Arial" w:hAnsi="Arial" w:cs="Arial"/>
                <w:sz w:val="18"/>
                <w:szCs w:val="18"/>
              </w:rPr>
            </w:pPr>
            <w:r>
              <w:rPr>
                <w:rFonts w:ascii="Arial" w:hAnsi="Arial" w:cs="Arial"/>
                <w:sz w:val="18"/>
                <w:szCs w:val="18"/>
              </w:rPr>
              <w:t>2,240</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5D5376" w:rsidRDefault="008768CD" w:rsidP="00893F38">
            <w:pPr>
              <w:jc w:val="right"/>
              <w:rPr>
                <w:rFonts w:ascii="Arial" w:hAnsi="Arial" w:cs="Arial"/>
                <w:sz w:val="18"/>
                <w:szCs w:val="18"/>
              </w:rPr>
            </w:pPr>
            <w:r>
              <w:rPr>
                <w:rFonts w:ascii="Arial" w:hAnsi="Arial" w:cs="Arial"/>
                <w:sz w:val="18"/>
                <w:szCs w:val="18"/>
              </w:rPr>
              <w:t>2,573</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5D5376" w:rsidRDefault="008768CD">
            <w:pPr>
              <w:ind w:firstLineChars="100" w:firstLine="160"/>
              <w:rPr>
                <w:rFonts w:ascii="Arial" w:hAnsi="Arial" w:cs="Arial"/>
                <w:sz w:val="16"/>
                <w:szCs w:val="16"/>
              </w:rPr>
            </w:pPr>
            <w:r>
              <w:rPr>
                <w:rFonts w:ascii="Arial" w:hAnsi="Arial" w:cs="Arial"/>
                <w:sz w:val="16"/>
                <w:szCs w:val="16"/>
              </w:rPr>
              <w:t>Treatments based on evaluation and assessment by certified trainer and/or team physician</w:t>
            </w:r>
          </w:p>
        </w:tc>
      </w:tr>
      <w:tr w:rsidR="00893F38" w:rsidTr="00893F38">
        <w:trPr>
          <w:trHeight w:val="255"/>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3F38" w:rsidRDefault="00C04DE9" w:rsidP="00C04DE9">
            <w:pPr>
              <w:ind w:firstLineChars="241" w:firstLine="435"/>
              <w:rPr>
                <w:rFonts w:ascii="Arial" w:hAnsi="Arial" w:cs="Arial"/>
                <w:b/>
                <w:bCs/>
                <w:sz w:val="18"/>
                <w:szCs w:val="18"/>
              </w:rPr>
            </w:pPr>
            <w:r>
              <w:rPr>
                <w:rFonts w:ascii="Arial" w:hAnsi="Arial" w:cs="Arial"/>
                <w:b/>
                <w:bCs/>
                <w:sz w:val="18"/>
                <w:szCs w:val="18"/>
              </w:rPr>
              <w:t xml:space="preserve">Outside health-care </w:t>
            </w:r>
            <w:r w:rsidR="008768CD">
              <w:rPr>
                <w:rFonts w:ascii="Arial" w:hAnsi="Arial" w:cs="Arial"/>
                <w:b/>
                <w:bCs/>
                <w:sz w:val="18"/>
                <w:szCs w:val="18"/>
              </w:rPr>
              <w:t xml:space="preserve">referrals   </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893F38" w:rsidRDefault="008768CD">
            <w:pPr>
              <w:jc w:val="right"/>
              <w:rPr>
                <w:rFonts w:ascii="Arial" w:hAnsi="Arial" w:cs="Arial"/>
                <w:sz w:val="18"/>
                <w:szCs w:val="18"/>
              </w:rPr>
            </w:pPr>
            <w:r>
              <w:rPr>
                <w:rFonts w:ascii="Arial" w:hAnsi="Arial" w:cs="Arial"/>
                <w:sz w:val="18"/>
                <w:szCs w:val="18"/>
              </w:rPr>
              <w:t>168</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893F38" w:rsidRDefault="008768CD" w:rsidP="00893F38">
            <w:pPr>
              <w:jc w:val="right"/>
              <w:rPr>
                <w:rFonts w:ascii="Arial" w:hAnsi="Arial" w:cs="Arial"/>
                <w:sz w:val="18"/>
                <w:szCs w:val="18"/>
              </w:rPr>
            </w:pPr>
            <w:r>
              <w:rPr>
                <w:rFonts w:ascii="Arial" w:hAnsi="Arial" w:cs="Arial"/>
                <w:sz w:val="18"/>
                <w:szCs w:val="18"/>
              </w:rPr>
              <w:t>195</w:t>
            </w:r>
          </w:p>
        </w:tc>
        <w:tc>
          <w:tcPr>
            <w:tcW w:w="7895" w:type="dxa"/>
            <w:gridSpan w:val="2"/>
            <w:tcBorders>
              <w:top w:val="single" w:sz="4" w:space="0" w:color="auto"/>
              <w:left w:val="nil"/>
              <w:bottom w:val="single" w:sz="4" w:space="0" w:color="auto"/>
              <w:right w:val="single" w:sz="4" w:space="0" w:color="000000"/>
            </w:tcBorders>
            <w:shd w:val="clear" w:color="auto" w:fill="auto"/>
            <w:noWrap/>
            <w:vAlign w:val="bottom"/>
          </w:tcPr>
          <w:p w:rsidR="00893F38" w:rsidRDefault="008768CD" w:rsidP="00C04DE9">
            <w:pPr>
              <w:ind w:firstLineChars="100" w:firstLine="160"/>
              <w:rPr>
                <w:rFonts w:ascii="Arial" w:hAnsi="Arial" w:cs="Arial"/>
                <w:sz w:val="16"/>
                <w:szCs w:val="16"/>
              </w:rPr>
            </w:pPr>
            <w:r>
              <w:rPr>
                <w:rFonts w:ascii="Arial" w:hAnsi="Arial" w:cs="Arial"/>
                <w:sz w:val="16"/>
                <w:szCs w:val="16"/>
              </w:rPr>
              <w:t>Student athletes evaluated</w:t>
            </w:r>
            <w:r w:rsidR="00C04DE9">
              <w:rPr>
                <w:rFonts w:ascii="Arial" w:hAnsi="Arial" w:cs="Arial"/>
                <w:sz w:val="16"/>
                <w:szCs w:val="16"/>
              </w:rPr>
              <w:t xml:space="preserve"> and </w:t>
            </w:r>
            <w:r>
              <w:rPr>
                <w:rFonts w:ascii="Arial" w:hAnsi="Arial" w:cs="Arial"/>
                <w:sz w:val="16"/>
                <w:szCs w:val="16"/>
              </w:rPr>
              <w:t xml:space="preserve">referred </w:t>
            </w:r>
            <w:r w:rsidR="00C04DE9">
              <w:rPr>
                <w:rFonts w:ascii="Arial" w:hAnsi="Arial" w:cs="Arial"/>
                <w:sz w:val="16"/>
                <w:szCs w:val="16"/>
              </w:rPr>
              <w:t>to</w:t>
            </w:r>
            <w:r>
              <w:rPr>
                <w:rFonts w:ascii="Arial" w:hAnsi="Arial" w:cs="Arial"/>
                <w:sz w:val="16"/>
                <w:szCs w:val="16"/>
              </w:rPr>
              <w:t xml:space="preserve"> physician or other outside health</w:t>
            </w:r>
            <w:r w:rsidR="0008726A">
              <w:rPr>
                <w:rFonts w:ascii="Arial" w:hAnsi="Arial" w:cs="Arial"/>
                <w:sz w:val="16"/>
                <w:szCs w:val="16"/>
              </w:rPr>
              <w:t>-</w:t>
            </w:r>
            <w:r>
              <w:rPr>
                <w:rFonts w:ascii="Arial" w:hAnsi="Arial" w:cs="Arial"/>
                <w:sz w:val="16"/>
                <w:szCs w:val="16"/>
              </w:rPr>
              <w:t>care agency</w:t>
            </w:r>
            <w:r w:rsidR="00C04DE9">
              <w:rPr>
                <w:rFonts w:ascii="Arial" w:hAnsi="Arial" w:cs="Arial"/>
                <w:sz w:val="16"/>
                <w:szCs w:val="16"/>
              </w:rPr>
              <w:t xml:space="preserve"> for treatment</w:t>
            </w:r>
            <w:r>
              <w:rPr>
                <w:rFonts w:ascii="Arial" w:hAnsi="Arial" w:cs="Arial"/>
                <w:sz w:val="16"/>
                <w:szCs w:val="16"/>
              </w:rPr>
              <w:t xml:space="preserve">    </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42772B">
            <w:pPr>
              <w:rPr>
                <w:rFonts w:ascii="Arial" w:hAnsi="Arial" w:cs="Arial"/>
                <w:b/>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w:t>
            </w:r>
          </w:p>
          <w:p w:rsidR="0042772B" w:rsidRDefault="0042772B" w:rsidP="0042772B">
            <w:pPr>
              <w:rPr>
                <w:rFonts w:ascii="Arial" w:hAnsi="Arial" w:cs="Arial"/>
                <w:b/>
                <w:color w:val="000000"/>
                <w:sz w:val="20"/>
                <w:szCs w:val="20"/>
              </w:rPr>
            </w:pPr>
          </w:p>
        </w:tc>
      </w:tr>
      <w:tr w:rsidR="00184270" w:rsidTr="00183062">
        <w:trPr>
          <w:trHeight w:val="720"/>
        </w:trPr>
        <w:tc>
          <w:tcPr>
            <w:tcW w:w="14400" w:type="dxa"/>
          </w:tcPr>
          <w:p w:rsidR="00F967DD" w:rsidRDefault="00F967DD" w:rsidP="00E9692D">
            <w:pPr>
              <w:spacing w:before="40"/>
              <w:ind w:right="288"/>
              <w:rPr>
                <w:rFonts w:ascii="Arial" w:hAnsi="Arial" w:cs="Arial"/>
                <w:b/>
                <w:sz w:val="20"/>
                <w:szCs w:val="20"/>
              </w:rPr>
            </w:pPr>
            <w:bookmarkStart w:id="4" w:name="StepIA"/>
            <w:r>
              <w:t xml:space="preserve">     </w:t>
            </w:r>
            <w:r w:rsidRPr="00F967DD">
              <w:rPr>
                <w:rFonts w:ascii="Arial" w:hAnsi="Arial" w:cs="Arial"/>
                <w:b/>
                <w:sz w:val="20"/>
                <w:szCs w:val="20"/>
              </w:rPr>
              <w:t xml:space="preserve">Variance in </w:t>
            </w:r>
            <w:r>
              <w:rPr>
                <w:rFonts w:ascii="Arial" w:hAnsi="Arial" w:cs="Arial"/>
                <w:b/>
                <w:sz w:val="20"/>
                <w:szCs w:val="20"/>
              </w:rPr>
              <w:t xml:space="preserve">the </w:t>
            </w:r>
            <w:r w:rsidRPr="00F967DD">
              <w:rPr>
                <w:rFonts w:ascii="Arial" w:hAnsi="Arial" w:cs="Arial"/>
                <w:b/>
                <w:sz w:val="20"/>
                <w:szCs w:val="20"/>
              </w:rPr>
              <w:t xml:space="preserve">recorded numbers </w:t>
            </w:r>
            <w:r>
              <w:rPr>
                <w:rFonts w:ascii="Arial" w:hAnsi="Arial" w:cs="Arial"/>
                <w:b/>
                <w:sz w:val="20"/>
                <w:szCs w:val="20"/>
              </w:rPr>
              <w:t xml:space="preserve">over the </w:t>
            </w:r>
            <w:r w:rsidRPr="00F967DD">
              <w:rPr>
                <w:rFonts w:ascii="Arial" w:hAnsi="Arial" w:cs="Arial"/>
                <w:b/>
                <w:sz w:val="20"/>
                <w:szCs w:val="20"/>
              </w:rPr>
              <w:t>two</w:t>
            </w:r>
            <w:r>
              <w:rPr>
                <w:rFonts w:ascii="Arial" w:hAnsi="Arial" w:cs="Arial"/>
                <w:b/>
                <w:sz w:val="20"/>
                <w:szCs w:val="20"/>
              </w:rPr>
              <w:t>-</w:t>
            </w:r>
            <w:r w:rsidRPr="00F967DD">
              <w:rPr>
                <w:rFonts w:ascii="Arial" w:hAnsi="Arial" w:cs="Arial"/>
                <w:b/>
                <w:sz w:val="20"/>
                <w:szCs w:val="20"/>
              </w:rPr>
              <w:t>year</w:t>
            </w:r>
            <w:r>
              <w:rPr>
                <w:rFonts w:ascii="Arial" w:hAnsi="Arial" w:cs="Arial"/>
                <w:b/>
                <w:sz w:val="20"/>
                <w:szCs w:val="20"/>
              </w:rPr>
              <w:t xml:space="preserve"> period displayed</w:t>
            </w:r>
            <w:r w:rsidR="00FF3871">
              <w:rPr>
                <w:rFonts w:ascii="Arial" w:hAnsi="Arial" w:cs="Arial"/>
                <w:b/>
                <w:sz w:val="20"/>
                <w:szCs w:val="20"/>
              </w:rPr>
              <w:t xml:space="preserve"> above</w:t>
            </w:r>
            <w:r>
              <w:rPr>
                <w:rFonts w:ascii="Arial" w:hAnsi="Arial" w:cs="Arial"/>
                <w:b/>
                <w:sz w:val="20"/>
                <w:szCs w:val="20"/>
              </w:rPr>
              <w:t xml:space="preserve"> can be due to several factors. </w:t>
            </w:r>
            <w:r w:rsidR="00FF3871">
              <w:rPr>
                <w:rFonts w:ascii="Arial" w:hAnsi="Arial" w:cs="Arial"/>
                <w:b/>
                <w:sz w:val="20"/>
                <w:szCs w:val="20"/>
              </w:rPr>
              <w:t xml:space="preserve">Obviously, increased participation numbers, which should be viewed in a breakdown of the sports (see below) will affect some travel figures and certainly the athletic training activities. Where it </w:t>
            </w:r>
            <w:r>
              <w:rPr>
                <w:rFonts w:ascii="Arial" w:hAnsi="Arial" w:cs="Arial"/>
                <w:b/>
                <w:sz w:val="20"/>
                <w:szCs w:val="20"/>
              </w:rPr>
              <w:t>regards the number of contests participated in</w:t>
            </w:r>
            <w:r w:rsidR="00FF3871">
              <w:rPr>
                <w:rFonts w:ascii="Arial" w:hAnsi="Arial" w:cs="Arial"/>
                <w:b/>
                <w:sz w:val="20"/>
                <w:szCs w:val="20"/>
              </w:rPr>
              <w:t xml:space="preserve">, the competitive success of teams and individual athletes are a major determining factor.   </w:t>
            </w:r>
            <w:r>
              <w:rPr>
                <w:rFonts w:ascii="Arial" w:hAnsi="Arial" w:cs="Arial"/>
                <w:b/>
                <w:sz w:val="20"/>
                <w:szCs w:val="20"/>
              </w:rPr>
              <w:t xml:space="preserve">  </w:t>
            </w:r>
          </w:p>
          <w:p w:rsidR="00E9692D" w:rsidRPr="00F967DD" w:rsidRDefault="00F967DD" w:rsidP="00E9692D">
            <w:pPr>
              <w:spacing w:before="40"/>
              <w:ind w:right="288"/>
              <w:rPr>
                <w:rFonts w:ascii="Arial" w:hAnsi="Arial" w:cs="Arial"/>
                <w:b/>
                <w:color w:val="000000"/>
                <w:sz w:val="20"/>
                <w:szCs w:val="20"/>
              </w:rPr>
            </w:pPr>
            <w:r>
              <w:rPr>
                <w:rFonts w:ascii="Arial" w:hAnsi="Arial" w:cs="Arial"/>
                <w:b/>
                <w:sz w:val="20"/>
                <w:szCs w:val="20"/>
              </w:rPr>
              <w:t xml:space="preserve"> </w:t>
            </w:r>
            <w:r w:rsidR="00E9692D">
              <w:rPr>
                <w:rFonts w:ascii="Arial" w:hAnsi="Arial" w:cs="Arial"/>
                <w:b/>
                <w:sz w:val="20"/>
                <w:szCs w:val="20"/>
              </w:rPr>
              <w:fldChar w:fldCharType="begin">
                <w:ffData>
                  <w:name w:val=""/>
                  <w:enabled/>
                  <w:calcOnExit w:val="0"/>
                  <w:textInput/>
                </w:ffData>
              </w:fldChar>
            </w:r>
            <w:r w:rsidR="00E9692D" w:rsidRPr="00F967DD">
              <w:rPr>
                <w:rFonts w:ascii="Arial" w:hAnsi="Arial" w:cs="Arial"/>
                <w:b/>
                <w:color w:val="000000"/>
                <w:sz w:val="20"/>
                <w:szCs w:val="20"/>
              </w:rPr>
              <w:instrText xml:space="preserve"> FORMTEXT </w:instrText>
            </w:r>
            <w:r w:rsidR="00E9692D">
              <w:rPr>
                <w:rFonts w:ascii="Arial" w:hAnsi="Arial" w:cs="Arial"/>
                <w:b/>
                <w:sz w:val="20"/>
                <w:szCs w:val="20"/>
              </w:rPr>
            </w:r>
            <w:r w:rsidR="00E9692D">
              <w:rPr>
                <w:rFonts w:ascii="Arial" w:hAnsi="Arial" w:cs="Arial"/>
                <w:b/>
                <w:sz w:val="20"/>
                <w:szCs w:val="20"/>
              </w:rPr>
              <w:fldChar w:fldCharType="separate"/>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 xml:space="preserve">      Enrollment: Following is a breakdown of the full intercollegiate athletic participation numbers for the academic years 2009-10 through 2012-13, based on official CCCAA Form 3 eligibility rosters:</w:t>
            </w:r>
          </w:p>
          <w:p w:rsidR="00E9692D" w:rsidRDefault="00E9692D" w:rsidP="00E9692D">
            <w:pPr>
              <w:spacing w:before="40"/>
              <w:ind w:right="288"/>
              <w:rPr>
                <w:rFonts w:ascii="Arial" w:hAnsi="Arial" w:cs="Arial"/>
                <w:b/>
                <w:color w:val="000000"/>
                <w:sz w:val="20"/>
                <w:szCs w:val="20"/>
              </w:rPr>
            </w:pP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 xml:space="preserve">MEN’S SPORTS </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Sport</w:t>
            </w:r>
            <w:r>
              <w:rPr>
                <w:rFonts w:ascii="Arial" w:hAnsi="Arial" w:cs="Arial"/>
                <w:b/>
                <w:color w:val="000000"/>
                <w:sz w:val="20"/>
                <w:szCs w:val="20"/>
              </w:rPr>
              <w:tab/>
              <w:t xml:space="preserve">                                       2009-10</w:t>
            </w:r>
            <w:r>
              <w:rPr>
                <w:rFonts w:ascii="Arial" w:hAnsi="Arial" w:cs="Arial"/>
                <w:b/>
                <w:color w:val="000000"/>
                <w:sz w:val="20"/>
                <w:szCs w:val="20"/>
              </w:rPr>
              <w:tab/>
              <w:t>2010-11</w:t>
            </w:r>
            <w:r>
              <w:rPr>
                <w:rFonts w:ascii="Arial" w:hAnsi="Arial" w:cs="Arial"/>
                <w:b/>
                <w:color w:val="000000"/>
                <w:sz w:val="20"/>
                <w:szCs w:val="20"/>
              </w:rPr>
              <w:tab/>
              <w:t>2011-12</w:t>
            </w:r>
            <w:r>
              <w:rPr>
                <w:rFonts w:ascii="Arial" w:hAnsi="Arial" w:cs="Arial"/>
                <w:b/>
                <w:color w:val="000000"/>
                <w:sz w:val="20"/>
                <w:szCs w:val="20"/>
              </w:rPr>
              <w:tab/>
              <w:t>2012-13</w:t>
            </w:r>
            <w:r>
              <w:rPr>
                <w:rFonts w:ascii="Arial" w:hAnsi="Arial" w:cs="Arial"/>
                <w:b/>
                <w:color w:val="000000"/>
                <w:sz w:val="20"/>
                <w:szCs w:val="20"/>
              </w:rPr>
              <w:tab/>
              <w:t>Avg.</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Baseball  (ACS 155)</w:t>
            </w:r>
            <w:r>
              <w:rPr>
                <w:rFonts w:ascii="Arial" w:hAnsi="Arial" w:cs="Arial"/>
                <w:b/>
                <w:color w:val="000000"/>
                <w:sz w:val="20"/>
                <w:szCs w:val="20"/>
              </w:rPr>
              <w:tab/>
              <w:t xml:space="preserve">                      35</w:t>
            </w:r>
            <w:r>
              <w:rPr>
                <w:rFonts w:ascii="Arial" w:hAnsi="Arial" w:cs="Arial"/>
                <w:b/>
                <w:color w:val="000000"/>
                <w:sz w:val="20"/>
                <w:szCs w:val="20"/>
              </w:rPr>
              <w:tab/>
              <w:t xml:space="preserve">         32</w:t>
            </w:r>
            <w:r>
              <w:rPr>
                <w:rFonts w:ascii="Arial" w:hAnsi="Arial" w:cs="Arial"/>
                <w:b/>
                <w:color w:val="000000"/>
                <w:sz w:val="20"/>
                <w:szCs w:val="20"/>
              </w:rPr>
              <w:tab/>
              <w:t xml:space="preserve">         38</w:t>
            </w:r>
            <w:r>
              <w:rPr>
                <w:rFonts w:ascii="Arial" w:hAnsi="Arial" w:cs="Arial"/>
                <w:b/>
                <w:color w:val="000000"/>
                <w:sz w:val="20"/>
                <w:szCs w:val="20"/>
              </w:rPr>
              <w:tab/>
              <w:t xml:space="preserve">         33</w:t>
            </w:r>
            <w:r>
              <w:rPr>
                <w:rFonts w:ascii="Arial" w:hAnsi="Arial" w:cs="Arial"/>
                <w:b/>
                <w:color w:val="000000"/>
                <w:sz w:val="20"/>
                <w:szCs w:val="20"/>
              </w:rPr>
              <w:tab/>
              <w:t>34.50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Basketball (ACS 110)</w:t>
            </w:r>
            <w:r>
              <w:rPr>
                <w:rFonts w:ascii="Arial" w:hAnsi="Arial" w:cs="Arial"/>
                <w:b/>
                <w:color w:val="000000"/>
                <w:sz w:val="20"/>
                <w:szCs w:val="20"/>
              </w:rPr>
              <w:tab/>
              <w:t xml:space="preserve">                      16</w:t>
            </w:r>
            <w:r>
              <w:rPr>
                <w:rFonts w:ascii="Arial" w:hAnsi="Arial" w:cs="Arial"/>
                <w:b/>
                <w:color w:val="000000"/>
                <w:sz w:val="20"/>
                <w:szCs w:val="20"/>
              </w:rPr>
              <w:tab/>
              <w:t xml:space="preserve">         18</w:t>
            </w:r>
            <w:r>
              <w:rPr>
                <w:rFonts w:ascii="Arial" w:hAnsi="Arial" w:cs="Arial"/>
                <w:b/>
                <w:color w:val="000000"/>
                <w:sz w:val="20"/>
                <w:szCs w:val="20"/>
              </w:rPr>
              <w:tab/>
              <w:t xml:space="preserve">         13</w:t>
            </w:r>
            <w:r>
              <w:rPr>
                <w:rFonts w:ascii="Arial" w:hAnsi="Arial" w:cs="Arial"/>
                <w:b/>
                <w:color w:val="000000"/>
                <w:sz w:val="20"/>
                <w:szCs w:val="20"/>
              </w:rPr>
              <w:tab/>
              <w:t xml:space="preserve">         17</w:t>
            </w:r>
            <w:r>
              <w:rPr>
                <w:rFonts w:ascii="Arial" w:hAnsi="Arial" w:cs="Arial"/>
                <w:b/>
                <w:color w:val="000000"/>
                <w:sz w:val="20"/>
                <w:szCs w:val="20"/>
              </w:rPr>
              <w:tab/>
              <w:t>16.00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Cross Country (ACS 160)</w:t>
            </w:r>
            <w:r>
              <w:rPr>
                <w:rFonts w:ascii="Arial" w:hAnsi="Arial" w:cs="Arial"/>
                <w:b/>
                <w:color w:val="000000"/>
                <w:sz w:val="20"/>
                <w:szCs w:val="20"/>
              </w:rPr>
              <w:tab/>
              <w:t xml:space="preserve">         12</w:t>
            </w:r>
            <w:r>
              <w:rPr>
                <w:rFonts w:ascii="Arial" w:hAnsi="Arial" w:cs="Arial"/>
                <w:b/>
                <w:color w:val="000000"/>
                <w:sz w:val="20"/>
                <w:szCs w:val="20"/>
              </w:rPr>
              <w:tab/>
              <w:t xml:space="preserve">         11</w:t>
            </w:r>
            <w:r>
              <w:rPr>
                <w:rFonts w:ascii="Arial" w:hAnsi="Arial" w:cs="Arial"/>
                <w:b/>
                <w:color w:val="000000"/>
                <w:sz w:val="20"/>
                <w:szCs w:val="20"/>
              </w:rPr>
              <w:tab/>
              <w:t xml:space="preserve">         17</w:t>
            </w:r>
            <w:r>
              <w:rPr>
                <w:rFonts w:ascii="Arial" w:hAnsi="Arial" w:cs="Arial"/>
                <w:b/>
                <w:color w:val="000000"/>
                <w:sz w:val="20"/>
                <w:szCs w:val="20"/>
              </w:rPr>
              <w:tab/>
              <w:t xml:space="preserve">         10</w:t>
            </w:r>
            <w:r>
              <w:rPr>
                <w:rFonts w:ascii="Arial" w:hAnsi="Arial" w:cs="Arial"/>
                <w:b/>
                <w:color w:val="000000"/>
                <w:sz w:val="20"/>
                <w:szCs w:val="20"/>
              </w:rPr>
              <w:tab/>
              <w:t>12.50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Football (ACS 145)</w:t>
            </w:r>
            <w:r>
              <w:rPr>
                <w:rFonts w:ascii="Arial" w:hAnsi="Arial" w:cs="Arial"/>
                <w:b/>
                <w:color w:val="000000"/>
                <w:sz w:val="20"/>
                <w:szCs w:val="20"/>
              </w:rPr>
              <w:tab/>
              <w:t xml:space="preserve">                      98</w:t>
            </w:r>
            <w:r>
              <w:rPr>
                <w:rFonts w:ascii="Arial" w:hAnsi="Arial" w:cs="Arial"/>
                <w:b/>
                <w:color w:val="000000"/>
                <w:sz w:val="20"/>
                <w:szCs w:val="20"/>
              </w:rPr>
              <w:tab/>
              <w:t xml:space="preserve">         87</w:t>
            </w:r>
            <w:r>
              <w:rPr>
                <w:rFonts w:ascii="Arial" w:hAnsi="Arial" w:cs="Arial"/>
                <w:b/>
                <w:color w:val="000000"/>
                <w:sz w:val="20"/>
                <w:szCs w:val="20"/>
              </w:rPr>
              <w:tab/>
              <w:t xml:space="preserve">       100</w:t>
            </w:r>
            <w:r>
              <w:rPr>
                <w:rFonts w:ascii="Arial" w:hAnsi="Arial" w:cs="Arial"/>
                <w:b/>
                <w:color w:val="000000"/>
                <w:sz w:val="20"/>
                <w:szCs w:val="20"/>
              </w:rPr>
              <w:tab/>
              <w:t xml:space="preserve">         87</w:t>
            </w:r>
            <w:r>
              <w:rPr>
                <w:rFonts w:ascii="Arial" w:hAnsi="Arial" w:cs="Arial"/>
                <w:b/>
                <w:color w:val="000000"/>
                <w:sz w:val="20"/>
                <w:szCs w:val="20"/>
              </w:rPr>
              <w:tab/>
              <w:t>93.00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Golf (ACS 115)</w:t>
            </w:r>
            <w:r>
              <w:rPr>
                <w:rFonts w:ascii="Arial" w:hAnsi="Arial" w:cs="Arial"/>
                <w:b/>
                <w:color w:val="000000"/>
                <w:sz w:val="20"/>
                <w:szCs w:val="20"/>
              </w:rPr>
              <w:tab/>
            </w:r>
            <w:r>
              <w:rPr>
                <w:rFonts w:ascii="Arial" w:hAnsi="Arial" w:cs="Arial"/>
                <w:b/>
                <w:color w:val="000000"/>
                <w:sz w:val="20"/>
                <w:szCs w:val="20"/>
              </w:rPr>
              <w:tab/>
              <w:t xml:space="preserve">                        9</w:t>
            </w:r>
            <w:r>
              <w:rPr>
                <w:rFonts w:ascii="Arial" w:hAnsi="Arial" w:cs="Arial"/>
                <w:b/>
                <w:color w:val="000000"/>
                <w:sz w:val="20"/>
                <w:szCs w:val="20"/>
              </w:rPr>
              <w:tab/>
              <w:t xml:space="preserve">           8</w:t>
            </w:r>
            <w:r>
              <w:rPr>
                <w:rFonts w:ascii="Arial" w:hAnsi="Arial" w:cs="Arial"/>
                <w:b/>
                <w:color w:val="000000"/>
                <w:sz w:val="20"/>
                <w:szCs w:val="20"/>
              </w:rPr>
              <w:tab/>
              <w:t xml:space="preserve">         10</w:t>
            </w:r>
            <w:r>
              <w:rPr>
                <w:rFonts w:ascii="Arial" w:hAnsi="Arial" w:cs="Arial"/>
                <w:b/>
                <w:color w:val="000000"/>
                <w:sz w:val="20"/>
                <w:szCs w:val="20"/>
              </w:rPr>
              <w:tab/>
              <w:t xml:space="preserve">         11</w:t>
            </w:r>
            <w:r>
              <w:rPr>
                <w:rFonts w:ascii="Arial" w:hAnsi="Arial" w:cs="Arial"/>
                <w:b/>
                <w:color w:val="000000"/>
                <w:sz w:val="20"/>
                <w:szCs w:val="20"/>
              </w:rPr>
              <w:tab/>
              <w:t xml:space="preserve">  9.50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Soccer (ACS 125)</w:t>
            </w:r>
            <w:r>
              <w:rPr>
                <w:rFonts w:ascii="Arial" w:hAnsi="Arial" w:cs="Arial"/>
                <w:b/>
                <w:color w:val="000000"/>
                <w:sz w:val="20"/>
                <w:szCs w:val="20"/>
              </w:rPr>
              <w:tab/>
              <w:t xml:space="preserve">                      26</w:t>
            </w:r>
            <w:r>
              <w:rPr>
                <w:rFonts w:ascii="Arial" w:hAnsi="Arial" w:cs="Arial"/>
                <w:b/>
                <w:color w:val="000000"/>
                <w:sz w:val="20"/>
                <w:szCs w:val="20"/>
              </w:rPr>
              <w:tab/>
              <w:t xml:space="preserve">         31</w:t>
            </w:r>
            <w:r>
              <w:rPr>
                <w:rFonts w:ascii="Arial" w:hAnsi="Arial" w:cs="Arial"/>
                <w:b/>
                <w:color w:val="000000"/>
                <w:sz w:val="20"/>
                <w:szCs w:val="20"/>
              </w:rPr>
              <w:tab/>
              <w:t xml:space="preserve">         30</w:t>
            </w:r>
            <w:r>
              <w:rPr>
                <w:rFonts w:ascii="Arial" w:hAnsi="Arial" w:cs="Arial"/>
                <w:b/>
                <w:color w:val="000000"/>
                <w:sz w:val="20"/>
                <w:szCs w:val="20"/>
              </w:rPr>
              <w:tab/>
              <w:t xml:space="preserve">         25</w:t>
            </w:r>
            <w:r>
              <w:rPr>
                <w:rFonts w:ascii="Arial" w:hAnsi="Arial" w:cs="Arial"/>
                <w:b/>
                <w:color w:val="000000"/>
                <w:sz w:val="20"/>
                <w:szCs w:val="20"/>
              </w:rPr>
              <w:tab/>
              <w:t>28.00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Swim/Dive (ACS 135)</w:t>
            </w:r>
            <w:r>
              <w:rPr>
                <w:rFonts w:ascii="Arial" w:hAnsi="Arial" w:cs="Arial"/>
                <w:b/>
                <w:color w:val="000000"/>
                <w:sz w:val="20"/>
                <w:szCs w:val="20"/>
              </w:rPr>
              <w:tab/>
              <w:t xml:space="preserve">                      22</w:t>
            </w:r>
            <w:r>
              <w:rPr>
                <w:rFonts w:ascii="Arial" w:hAnsi="Arial" w:cs="Arial"/>
                <w:b/>
                <w:color w:val="000000"/>
                <w:sz w:val="20"/>
                <w:szCs w:val="20"/>
              </w:rPr>
              <w:tab/>
              <w:t xml:space="preserve">         23</w:t>
            </w:r>
            <w:r>
              <w:rPr>
                <w:rFonts w:ascii="Arial" w:hAnsi="Arial" w:cs="Arial"/>
                <w:b/>
                <w:color w:val="000000"/>
                <w:sz w:val="20"/>
                <w:szCs w:val="20"/>
              </w:rPr>
              <w:tab/>
              <w:t xml:space="preserve">         22</w:t>
            </w:r>
            <w:r>
              <w:rPr>
                <w:rFonts w:ascii="Arial" w:hAnsi="Arial" w:cs="Arial"/>
                <w:b/>
                <w:color w:val="000000"/>
                <w:sz w:val="20"/>
                <w:szCs w:val="20"/>
              </w:rPr>
              <w:tab/>
              <w:t xml:space="preserve">         15</w:t>
            </w:r>
            <w:r>
              <w:rPr>
                <w:rFonts w:ascii="Arial" w:hAnsi="Arial" w:cs="Arial"/>
                <w:b/>
                <w:color w:val="000000"/>
                <w:sz w:val="20"/>
                <w:szCs w:val="20"/>
              </w:rPr>
              <w:tab/>
              <w:t>20.50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Tennis (ACS 120)</w:t>
            </w:r>
            <w:r>
              <w:rPr>
                <w:rFonts w:ascii="Arial" w:hAnsi="Arial" w:cs="Arial"/>
                <w:b/>
                <w:color w:val="000000"/>
                <w:sz w:val="20"/>
                <w:szCs w:val="20"/>
              </w:rPr>
              <w:tab/>
              <w:t xml:space="preserve">                      13</w:t>
            </w:r>
            <w:r>
              <w:rPr>
                <w:rFonts w:ascii="Arial" w:hAnsi="Arial" w:cs="Arial"/>
                <w:b/>
                <w:color w:val="000000"/>
                <w:sz w:val="20"/>
                <w:szCs w:val="20"/>
              </w:rPr>
              <w:tab/>
              <w:t xml:space="preserve">           8</w:t>
            </w:r>
            <w:r>
              <w:rPr>
                <w:rFonts w:ascii="Arial" w:hAnsi="Arial" w:cs="Arial"/>
                <w:b/>
                <w:color w:val="000000"/>
                <w:sz w:val="20"/>
                <w:szCs w:val="20"/>
              </w:rPr>
              <w:tab/>
              <w:t xml:space="preserve">         14</w:t>
            </w:r>
            <w:r>
              <w:rPr>
                <w:rFonts w:ascii="Arial" w:hAnsi="Arial" w:cs="Arial"/>
                <w:b/>
                <w:color w:val="000000"/>
                <w:sz w:val="20"/>
                <w:szCs w:val="20"/>
              </w:rPr>
              <w:tab/>
              <w:t xml:space="preserve">           8</w:t>
            </w:r>
            <w:r>
              <w:rPr>
                <w:rFonts w:ascii="Arial" w:hAnsi="Arial" w:cs="Arial"/>
                <w:b/>
                <w:color w:val="000000"/>
                <w:sz w:val="20"/>
                <w:szCs w:val="20"/>
              </w:rPr>
              <w:tab/>
              <w:t>10.75</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Volleyball (ACS 130)</w:t>
            </w:r>
            <w:r>
              <w:rPr>
                <w:rFonts w:ascii="Arial" w:hAnsi="Arial" w:cs="Arial"/>
                <w:b/>
                <w:color w:val="000000"/>
                <w:sz w:val="20"/>
                <w:szCs w:val="20"/>
              </w:rPr>
              <w:tab/>
              <w:t xml:space="preserve">                      16</w:t>
            </w:r>
            <w:r>
              <w:rPr>
                <w:rFonts w:ascii="Arial" w:hAnsi="Arial" w:cs="Arial"/>
                <w:b/>
                <w:color w:val="000000"/>
                <w:sz w:val="20"/>
                <w:szCs w:val="20"/>
              </w:rPr>
              <w:tab/>
              <w:t xml:space="preserve">         16</w:t>
            </w:r>
            <w:r>
              <w:rPr>
                <w:rFonts w:ascii="Arial" w:hAnsi="Arial" w:cs="Arial"/>
                <w:b/>
                <w:color w:val="000000"/>
                <w:sz w:val="20"/>
                <w:szCs w:val="20"/>
              </w:rPr>
              <w:tab/>
              <w:t xml:space="preserve">         13</w:t>
            </w:r>
            <w:r>
              <w:rPr>
                <w:rFonts w:ascii="Arial" w:hAnsi="Arial" w:cs="Arial"/>
                <w:b/>
                <w:color w:val="000000"/>
                <w:sz w:val="20"/>
                <w:szCs w:val="20"/>
              </w:rPr>
              <w:tab/>
              <w:t xml:space="preserve">         11</w:t>
            </w:r>
            <w:r>
              <w:rPr>
                <w:rFonts w:ascii="Arial" w:hAnsi="Arial" w:cs="Arial"/>
                <w:b/>
                <w:color w:val="000000"/>
                <w:sz w:val="20"/>
                <w:szCs w:val="20"/>
              </w:rPr>
              <w:tab/>
              <w:t>14.00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Water Polo (ACS 140)</w:t>
            </w:r>
            <w:r>
              <w:rPr>
                <w:rFonts w:ascii="Arial" w:hAnsi="Arial" w:cs="Arial"/>
                <w:b/>
                <w:color w:val="000000"/>
                <w:sz w:val="20"/>
                <w:szCs w:val="20"/>
              </w:rPr>
              <w:tab/>
              <w:t xml:space="preserve">                      16</w:t>
            </w:r>
            <w:r>
              <w:rPr>
                <w:rFonts w:ascii="Arial" w:hAnsi="Arial" w:cs="Arial"/>
                <w:b/>
                <w:color w:val="000000"/>
                <w:sz w:val="20"/>
                <w:szCs w:val="20"/>
              </w:rPr>
              <w:tab/>
              <w:t xml:space="preserve">         19</w:t>
            </w:r>
            <w:r>
              <w:rPr>
                <w:rFonts w:ascii="Arial" w:hAnsi="Arial" w:cs="Arial"/>
                <w:b/>
                <w:color w:val="000000"/>
                <w:sz w:val="20"/>
                <w:szCs w:val="20"/>
              </w:rPr>
              <w:tab/>
              <w:t xml:space="preserve">         11</w:t>
            </w:r>
            <w:r>
              <w:rPr>
                <w:rFonts w:ascii="Arial" w:hAnsi="Arial" w:cs="Arial"/>
                <w:b/>
                <w:color w:val="000000"/>
                <w:sz w:val="20"/>
                <w:szCs w:val="20"/>
              </w:rPr>
              <w:tab/>
              <w:t xml:space="preserve">         24</w:t>
            </w:r>
            <w:r>
              <w:rPr>
                <w:rFonts w:ascii="Arial" w:hAnsi="Arial" w:cs="Arial"/>
                <w:b/>
                <w:color w:val="000000"/>
                <w:sz w:val="20"/>
                <w:szCs w:val="20"/>
              </w:rPr>
              <w:tab/>
              <w:t>17.50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Wrestling (ACS150)</w:t>
            </w:r>
            <w:r>
              <w:rPr>
                <w:rFonts w:ascii="Arial" w:hAnsi="Arial" w:cs="Arial"/>
                <w:b/>
                <w:color w:val="000000"/>
                <w:sz w:val="20"/>
                <w:szCs w:val="20"/>
              </w:rPr>
              <w:tab/>
              <w:t xml:space="preserve">                      17</w:t>
            </w:r>
            <w:r>
              <w:rPr>
                <w:rFonts w:ascii="Arial" w:hAnsi="Arial" w:cs="Arial"/>
                <w:b/>
                <w:color w:val="000000"/>
                <w:sz w:val="20"/>
                <w:szCs w:val="20"/>
              </w:rPr>
              <w:tab/>
              <w:t xml:space="preserve">         24</w:t>
            </w:r>
            <w:r>
              <w:rPr>
                <w:rFonts w:ascii="Arial" w:hAnsi="Arial" w:cs="Arial"/>
                <w:b/>
                <w:color w:val="000000"/>
                <w:sz w:val="20"/>
                <w:szCs w:val="20"/>
              </w:rPr>
              <w:tab/>
              <w:t xml:space="preserve">         28</w:t>
            </w:r>
            <w:r>
              <w:rPr>
                <w:rFonts w:ascii="Arial" w:hAnsi="Arial" w:cs="Arial"/>
                <w:b/>
                <w:color w:val="000000"/>
                <w:sz w:val="20"/>
                <w:szCs w:val="20"/>
              </w:rPr>
              <w:tab/>
              <w:t xml:space="preserve">         30</w:t>
            </w:r>
            <w:r>
              <w:rPr>
                <w:rFonts w:ascii="Arial" w:hAnsi="Arial" w:cs="Arial"/>
                <w:b/>
                <w:color w:val="000000"/>
                <w:sz w:val="20"/>
                <w:szCs w:val="20"/>
              </w:rPr>
              <w:tab/>
              <w:t>24.75</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TOTAL</w:t>
            </w:r>
            <w:r>
              <w:rPr>
                <w:rFonts w:ascii="Arial" w:hAnsi="Arial" w:cs="Arial"/>
                <w:b/>
                <w:color w:val="000000"/>
                <w:sz w:val="20"/>
                <w:szCs w:val="20"/>
              </w:rPr>
              <w:tab/>
            </w:r>
            <w:r>
              <w:rPr>
                <w:rFonts w:ascii="Arial" w:hAnsi="Arial" w:cs="Arial"/>
                <w:b/>
                <w:color w:val="000000"/>
                <w:sz w:val="20"/>
                <w:szCs w:val="20"/>
              </w:rPr>
              <w:tab/>
              <w:t xml:space="preserve">                                 280</w:t>
            </w:r>
            <w:r>
              <w:rPr>
                <w:rFonts w:ascii="Arial" w:hAnsi="Arial" w:cs="Arial"/>
                <w:b/>
                <w:color w:val="000000"/>
                <w:sz w:val="20"/>
                <w:szCs w:val="20"/>
              </w:rPr>
              <w:tab/>
              <w:t xml:space="preserve">       277</w:t>
            </w:r>
            <w:r>
              <w:rPr>
                <w:rFonts w:ascii="Arial" w:hAnsi="Arial" w:cs="Arial"/>
                <w:b/>
                <w:color w:val="000000"/>
                <w:sz w:val="20"/>
                <w:szCs w:val="20"/>
              </w:rPr>
              <w:tab/>
              <w:t xml:space="preserve">       296</w:t>
            </w:r>
            <w:r>
              <w:rPr>
                <w:rFonts w:ascii="Arial" w:hAnsi="Arial" w:cs="Arial"/>
                <w:b/>
                <w:color w:val="000000"/>
                <w:sz w:val="20"/>
                <w:szCs w:val="20"/>
              </w:rPr>
              <w:tab/>
              <w:t xml:space="preserve">       271           281.00</w:t>
            </w:r>
          </w:p>
          <w:p w:rsidR="00E9692D" w:rsidRDefault="00E9692D" w:rsidP="00E9692D">
            <w:pPr>
              <w:spacing w:before="40"/>
              <w:ind w:right="288"/>
              <w:rPr>
                <w:rFonts w:ascii="Arial" w:hAnsi="Arial" w:cs="Arial"/>
                <w:b/>
                <w:color w:val="000000"/>
                <w:sz w:val="20"/>
                <w:szCs w:val="20"/>
              </w:rPr>
            </w:pP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 xml:space="preserve">WOMEN’S SPORTS </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Sport</w:t>
            </w:r>
            <w:r>
              <w:rPr>
                <w:rFonts w:ascii="Arial" w:hAnsi="Arial" w:cs="Arial"/>
                <w:b/>
                <w:color w:val="000000"/>
                <w:sz w:val="20"/>
                <w:szCs w:val="20"/>
              </w:rPr>
              <w:tab/>
              <w:t xml:space="preserve">                                       2009-10</w:t>
            </w:r>
            <w:r>
              <w:rPr>
                <w:rFonts w:ascii="Arial" w:hAnsi="Arial" w:cs="Arial"/>
                <w:b/>
                <w:color w:val="000000"/>
                <w:sz w:val="20"/>
                <w:szCs w:val="20"/>
              </w:rPr>
              <w:tab/>
              <w:t>2010-11</w:t>
            </w:r>
            <w:r>
              <w:rPr>
                <w:rFonts w:ascii="Arial" w:hAnsi="Arial" w:cs="Arial"/>
                <w:b/>
                <w:color w:val="000000"/>
                <w:sz w:val="20"/>
                <w:szCs w:val="20"/>
              </w:rPr>
              <w:tab/>
              <w:t>2011-12</w:t>
            </w:r>
            <w:r>
              <w:rPr>
                <w:rFonts w:ascii="Arial" w:hAnsi="Arial" w:cs="Arial"/>
                <w:b/>
                <w:color w:val="000000"/>
                <w:sz w:val="20"/>
                <w:szCs w:val="20"/>
              </w:rPr>
              <w:tab/>
              <w:t>2012-13</w:t>
            </w:r>
            <w:r>
              <w:rPr>
                <w:rFonts w:ascii="Arial" w:hAnsi="Arial" w:cs="Arial"/>
                <w:b/>
                <w:color w:val="000000"/>
                <w:sz w:val="20"/>
                <w:szCs w:val="20"/>
              </w:rPr>
              <w:tab/>
              <w:t>Avg.</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Basketball (ACS 110)</w:t>
            </w:r>
            <w:r>
              <w:rPr>
                <w:rFonts w:ascii="Arial" w:hAnsi="Arial" w:cs="Arial"/>
                <w:b/>
                <w:color w:val="000000"/>
                <w:sz w:val="20"/>
                <w:szCs w:val="20"/>
              </w:rPr>
              <w:tab/>
              <w:t xml:space="preserve">                      12</w:t>
            </w:r>
            <w:r>
              <w:rPr>
                <w:rFonts w:ascii="Arial" w:hAnsi="Arial" w:cs="Arial"/>
                <w:b/>
                <w:color w:val="000000"/>
                <w:sz w:val="20"/>
                <w:szCs w:val="20"/>
              </w:rPr>
              <w:tab/>
              <w:t xml:space="preserve">         13</w:t>
            </w:r>
            <w:r>
              <w:rPr>
                <w:rFonts w:ascii="Arial" w:hAnsi="Arial" w:cs="Arial"/>
                <w:b/>
                <w:color w:val="000000"/>
                <w:sz w:val="20"/>
                <w:szCs w:val="20"/>
              </w:rPr>
              <w:tab/>
              <w:t xml:space="preserve">         15</w:t>
            </w:r>
            <w:r>
              <w:rPr>
                <w:rFonts w:ascii="Arial" w:hAnsi="Arial" w:cs="Arial"/>
                <w:b/>
                <w:color w:val="000000"/>
                <w:sz w:val="20"/>
                <w:szCs w:val="20"/>
              </w:rPr>
              <w:tab/>
              <w:t xml:space="preserve">         13</w:t>
            </w:r>
            <w:r>
              <w:rPr>
                <w:rFonts w:ascii="Arial" w:hAnsi="Arial" w:cs="Arial"/>
                <w:b/>
                <w:color w:val="000000"/>
                <w:sz w:val="20"/>
                <w:szCs w:val="20"/>
              </w:rPr>
              <w:tab/>
              <w:t>13.25</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Cross Country (ACS 160)</w:t>
            </w:r>
            <w:r>
              <w:rPr>
                <w:rFonts w:ascii="Arial" w:hAnsi="Arial" w:cs="Arial"/>
                <w:b/>
                <w:color w:val="000000"/>
                <w:sz w:val="20"/>
                <w:szCs w:val="20"/>
              </w:rPr>
              <w:tab/>
              <w:t xml:space="preserve">         11</w:t>
            </w:r>
            <w:r>
              <w:rPr>
                <w:rFonts w:ascii="Arial" w:hAnsi="Arial" w:cs="Arial"/>
                <w:b/>
                <w:color w:val="000000"/>
                <w:sz w:val="20"/>
                <w:szCs w:val="20"/>
              </w:rPr>
              <w:tab/>
              <w:t xml:space="preserve">         16</w:t>
            </w:r>
            <w:r>
              <w:rPr>
                <w:rFonts w:ascii="Arial" w:hAnsi="Arial" w:cs="Arial"/>
                <w:b/>
                <w:color w:val="000000"/>
                <w:sz w:val="20"/>
                <w:szCs w:val="20"/>
              </w:rPr>
              <w:tab/>
              <w:t xml:space="preserve">         13</w:t>
            </w:r>
            <w:r>
              <w:rPr>
                <w:rFonts w:ascii="Arial" w:hAnsi="Arial" w:cs="Arial"/>
                <w:b/>
                <w:color w:val="000000"/>
                <w:sz w:val="20"/>
                <w:szCs w:val="20"/>
              </w:rPr>
              <w:tab/>
              <w:t xml:space="preserve">           8</w:t>
            </w:r>
            <w:r>
              <w:rPr>
                <w:rFonts w:ascii="Arial" w:hAnsi="Arial" w:cs="Arial"/>
                <w:b/>
                <w:color w:val="000000"/>
                <w:sz w:val="20"/>
                <w:szCs w:val="20"/>
              </w:rPr>
              <w:tab/>
              <w:t>12.00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Golf (ACS 115)</w:t>
            </w:r>
            <w:r>
              <w:rPr>
                <w:rFonts w:ascii="Arial" w:hAnsi="Arial" w:cs="Arial"/>
                <w:b/>
                <w:color w:val="000000"/>
                <w:sz w:val="20"/>
                <w:szCs w:val="20"/>
              </w:rPr>
              <w:tab/>
            </w:r>
            <w:r>
              <w:rPr>
                <w:rFonts w:ascii="Arial" w:hAnsi="Arial" w:cs="Arial"/>
                <w:b/>
                <w:color w:val="000000"/>
                <w:sz w:val="20"/>
                <w:szCs w:val="20"/>
              </w:rPr>
              <w:tab/>
              <w:t xml:space="preserve">                        8</w:t>
            </w:r>
            <w:r>
              <w:rPr>
                <w:rFonts w:ascii="Arial" w:hAnsi="Arial" w:cs="Arial"/>
                <w:b/>
                <w:color w:val="000000"/>
                <w:sz w:val="20"/>
                <w:szCs w:val="20"/>
              </w:rPr>
              <w:tab/>
              <w:t xml:space="preserve">           2</w:t>
            </w:r>
            <w:r>
              <w:rPr>
                <w:rFonts w:ascii="Arial" w:hAnsi="Arial" w:cs="Arial"/>
                <w:b/>
                <w:color w:val="000000"/>
                <w:sz w:val="20"/>
                <w:szCs w:val="20"/>
              </w:rPr>
              <w:tab/>
              <w:t xml:space="preserve">           8</w:t>
            </w:r>
            <w:r>
              <w:rPr>
                <w:rFonts w:ascii="Arial" w:hAnsi="Arial" w:cs="Arial"/>
                <w:b/>
                <w:color w:val="000000"/>
                <w:sz w:val="20"/>
                <w:szCs w:val="20"/>
              </w:rPr>
              <w:tab/>
              <w:t xml:space="preserve">           6</w:t>
            </w:r>
            <w:r>
              <w:rPr>
                <w:rFonts w:ascii="Arial" w:hAnsi="Arial" w:cs="Arial"/>
                <w:b/>
                <w:color w:val="000000"/>
                <w:sz w:val="20"/>
                <w:szCs w:val="20"/>
              </w:rPr>
              <w:tab/>
              <w:t xml:space="preserve">  6.00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Soccer (ACS 125)</w:t>
            </w:r>
            <w:r>
              <w:rPr>
                <w:rFonts w:ascii="Arial" w:hAnsi="Arial" w:cs="Arial"/>
                <w:b/>
                <w:color w:val="000000"/>
                <w:sz w:val="20"/>
                <w:szCs w:val="20"/>
              </w:rPr>
              <w:tab/>
              <w:t xml:space="preserve">                      21</w:t>
            </w:r>
            <w:r>
              <w:rPr>
                <w:rFonts w:ascii="Arial" w:hAnsi="Arial" w:cs="Arial"/>
                <w:b/>
                <w:color w:val="000000"/>
                <w:sz w:val="20"/>
                <w:szCs w:val="20"/>
              </w:rPr>
              <w:tab/>
              <w:t xml:space="preserve">         28</w:t>
            </w:r>
            <w:r>
              <w:rPr>
                <w:rFonts w:ascii="Arial" w:hAnsi="Arial" w:cs="Arial"/>
                <w:b/>
                <w:color w:val="000000"/>
                <w:sz w:val="20"/>
                <w:szCs w:val="20"/>
              </w:rPr>
              <w:tab/>
              <w:t xml:space="preserve">         19</w:t>
            </w:r>
            <w:r>
              <w:rPr>
                <w:rFonts w:ascii="Arial" w:hAnsi="Arial" w:cs="Arial"/>
                <w:b/>
                <w:color w:val="000000"/>
                <w:sz w:val="20"/>
                <w:szCs w:val="20"/>
              </w:rPr>
              <w:tab/>
              <w:t xml:space="preserve">         21</w:t>
            </w:r>
            <w:r>
              <w:rPr>
                <w:rFonts w:ascii="Arial" w:hAnsi="Arial" w:cs="Arial"/>
                <w:b/>
                <w:color w:val="000000"/>
                <w:sz w:val="20"/>
                <w:szCs w:val="20"/>
              </w:rPr>
              <w:tab/>
              <w:t>22.25</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Softball (ACS 101)</w:t>
            </w:r>
            <w:r>
              <w:rPr>
                <w:rFonts w:ascii="Arial" w:hAnsi="Arial" w:cs="Arial"/>
                <w:b/>
                <w:color w:val="000000"/>
                <w:sz w:val="20"/>
                <w:szCs w:val="20"/>
              </w:rPr>
              <w:tab/>
              <w:t xml:space="preserve">                      12</w:t>
            </w:r>
            <w:r>
              <w:rPr>
                <w:rFonts w:ascii="Arial" w:hAnsi="Arial" w:cs="Arial"/>
                <w:b/>
                <w:color w:val="000000"/>
                <w:sz w:val="20"/>
                <w:szCs w:val="20"/>
              </w:rPr>
              <w:tab/>
              <w:t xml:space="preserve">         19</w:t>
            </w:r>
            <w:r>
              <w:rPr>
                <w:rFonts w:ascii="Arial" w:hAnsi="Arial" w:cs="Arial"/>
                <w:b/>
                <w:color w:val="000000"/>
                <w:sz w:val="20"/>
                <w:szCs w:val="20"/>
              </w:rPr>
              <w:tab/>
              <w:t xml:space="preserve">         19</w:t>
            </w:r>
            <w:r>
              <w:rPr>
                <w:rFonts w:ascii="Arial" w:hAnsi="Arial" w:cs="Arial"/>
                <w:b/>
                <w:color w:val="000000"/>
                <w:sz w:val="20"/>
                <w:szCs w:val="20"/>
              </w:rPr>
              <w:tab/>
              <w:t xml:space="preserve">         19</w:t>
            </w:r>
            <w:r>
              <w:rPr>
                <w:rFonts w:ascii="Arial" w:hAnsi="Arial" w:cs="Arial"/>
                <w:b/>
                <w:color w:val="000000"/>
                <w:sz w:val="20"/>
                <w:szCs w:val="20"/>
              </w:rPr>
              <w:tab/>
              <w:t>17.25</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Swim/Dive (ACS 135)</w:t>
            </w:r>
            <w:r>
              <w:rPr>
                <w:rFonts w:ascii="Arial" w:hAnsi="Arial" w:cs="Arial"/>
                <w:b/>
                <w:color w:val="000000"/>
                <w:sz w:val="20"/>
                <w:szCs w:val="20"/>
              </w:rPr>
              <w:tab/>
              <w:t xml:space="preserve">                      22</w:t>
            </w:r>
            <w:r>
              <w:rPr>
                <w:rFonts w:ascii="Arial" w:hAnsi="Arial" w:cs="Arial"/>
                <w:b/>
                <w:color w:val="000000"/>
                <w:sz w:val="20"/>
                <w:szCs w:val="20"/>
              </w:rPr>
              <w:tab/>
              <w:t xml:space="preserve">         23</w:t>
            </w:r>
            <w:r>
              <w:rPr>
                <w:rFonts w:ascii="Arial" w:hAnsi="Arial" w:cs="Arial"/>
                <w:b/>
                <w:color w:val="000000"/>
                <w:sz w:val="20"/>
                <w:szCs w:val="20"/>
              </w:rPr>
              <w:tab/>
              <w:t xml:space="preserve">         21</w:t>
            </w:r>
            <w:r>
              <w:rPr>
                <w:rFonts w:ascii="Arial" w:hAnsi="Arial" w:cs="Arial"/>
                <w:b/>
                <w:color w:val="000000"/>
                <w:sz w:val="20"/>
                <w:szCs w:val="20"/>
              </w:rPr>
              <w:tab/>
              <w:t xml:space="preserve">           9</w:t>
            </w:r>
            <w:r>
              <w:rPr>
                <w:rFonts w:ascii="Arial" w:hAnsi="Arial" w:cs="Arial"/>
                <w:b/>
                <w:color w:val="000000"/>
                <w:sz w:val="20"/>
                <w:szCs w:val="20"/>
              </w:rPr>
              <w:tab/>
              <w:t>18.75</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Tennis (ACS 120)</w:t>
            </w:r>
            <w:r>
              <w:rPr>
                <w:rFonts w:ascii="Arial" w:hAnsi="Arial" w:cs="Arial"/>
                <w:b/>
                <w:color w:val="000000"/>
                <w:sz w:val="20"/>
                <w:szCs w:val="20"/>
              </w:rPr>
              <w:tab/>
              <w:t xml:space="preserve">                        7</w:t>
            </w:r>
            <w:r>
              <w:rPr>
                <w:rFonts w:ascii="Arial" w:hAnsi="Arial" w:cs="Arial"/>
                <w:b/>
                <w:color w:val="000000"/>
                <w:sz w:val="20"/>
                <w:szCs w:val="20"/>
              </w:rPr>
              <w:tab/>
              <w:t xml:space="preserve">           7</w:t>
            </w:r>
            <w:r>
              <w:rPr>
                <w:rFonts w:ascii="Arial" w:hAnsi="Arial" w:cs="Arial"/>
                <w:b/>
                <w:color w:val="000000"/>
                <w:sz w:val="20"/>
                <w:szCs w:val="20"/>
              </w:rPr>
              <w:tab/>
              <w:t xml:space="preserve">           8</w:t>
            </w:r>
            <w:r>
              <w:rPr>
                <w:rFonts w:ascii="Arial" w:hAnsi="Arial" w:cs="Arial"/>
                <w:b/>
                <w:color w:val="000000"/>
                <w:sz w:val="20"/>
                <w:szCs w:val="20"/>
              </w:rPr>
              <w:tab/>
              <w:t xml:space="preserve">           6</w:t>
            </w:r>
            <w:r>
              <w:rPr>
                <w:rFonts w:ascii="Arial" w:hAnsi="Arial" w:cs="Arial"/>
                <w:b/>
                <w:color w:val="000000"/>
                <w:sz w:val="20"/>
                <w:szCs w:val="20"/>
              </w:rPr>
              <w:tab/>
              <w:t xml:space="preserve">  7.00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Track &amp; Field (ACS 165)</w:t>
            </w:r>
            <w:r>
              <w:rPr>
                <w:rFonts w:ascii="Arial" w:hAnsi="Arial" w:cs="Arial"/>
                <w:b/>
                <w:color w:val="000000"/>
                <w:sz w:val="20"/>
                <w:szCs w:val="20"/>
              </w:rPr>
              <w:tab/>
              <w:t xml:space="preserve">         14</w:t>
            </w:r>
            <w:r>
              <w:rPr>
                <w:rFonts w:ascii="Arial" w:hAnsi="Arial" w:cs="Arial"/>
                <w:b/>
                <w:color w:val="000000"/>
                <w:sz w:val="20"/>
                <w:szCs w:val="20"/>
              </w:rPr>
              <w:tab/>
              <w:t xml:space="preserve">         32</w:t>
            </w:r>
            <w:r>
              <w:rPr>
                <w:rFonts w:ascii="Arial" w:hAnsi="Arial" w:cs="Arial"/>
                <w:b/>
                <w:color w:val="000000"/>
                <w:sz w:val="20"/>
                <w:szCs w:val="20"/>
              </w:rPr>
              <w:tab/>
              <w:t xml:space="preserve">         15</w:t>
            </w:r>
            <w:r>
              <w:rPr>
                <w:rFonts w:ascii="Arial" w:hAnsi="Arial" w:cs="Arial"/>
                <w:b/>
                <w:color w:val="000000"/>
                <w:sz w:val="20"/>
                <w:szCs w:val="20"/>
              </w:rPr>
              <w:tab/>
              <w:t xml:space="preserve">         19</w:t>
            </w:r>
            <w:r>
              <w:rPr>
                <w:rFonts w:ascii="Arial" w:hAnsi="Arial" w:cs="Arial"/>
                <w:b/>
                <w:color w:val="000000"/>
                <w:sz w:val="20"/>
                <w:szCs w:val="20"/>
              </w:rPr>
              <w:tab/>
              <w:t>20.00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Volleyball (ACS 130)</w:t>
            </w:r>
            <w:r>
              <w:rPr>
                <w:rFonts w:ascii="Arial" w:hAnsi="Arial" w:cs="Arial"/>
                <w:b/>
                <w:color w:val="000000"/>
                <w:sz w:val="20"/>
                <w:szCs w:val="20"/>
              </w:rPr>
              <w:tab/>
              <w:t xml:space="preserve">                      15</w:t>
            </w:r>
            <w:r>
              <w:rPr>
                <w:rFonts w:ascii="Arial" w:hAnsi="Arial" w:cs="Arial"/>
                <w:b/>
                <w:color w:val="000000"/>
                <w:sz w:val="20"/>
                <w:szCs w:val="20"/>
              </w:rPr>
              <w:tab/>
              <w:t xml:space="preserve">         14</w:t>
            </w:r>
            <w:r>
              <w:rPr>
                <w:rFonts w:ascii="Arial" w:hAnsi="Arial" w:cs="Arial"/>
                <w:b/>
                <w:color w:val="000000"/>
                <w:sz w:val="20"/>
                <w:szCs w:val="20"/>
              </w:rPr>
              <w:tab/>
              <w:t xml:space="preserve">         14</w:t>
            </w:r>
            <w:r>
              <w:rPr>
                <w:rFonts w:ascii="Arial" w:hAnsi="Arial" w:cs="Arial"/>
                <w:b/>
                <w:color w:val="000000"/>
                <w:sz w:val="20"/>
                <w:szCs w:val="20"/>
              </w:rPr>
              <w:tab/>
              <w:t xml:space="preserve">         14</w:t>
            </w:r>
            <w:r>
              <w:rPr>
                <w:rFonts w:ascii="Arial" w:hAnsi="Arial" w:cs="Arial"/>
                <w:b/>
                <w:color w:val="000000"/>
                <w:sz w:val="20"/>
                <w:szCs w:val="20"/>
              </w:rPr>
              <w:tab/>
              <w:t>14.25</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Water Polo (ACS 140)</w:t>
            </w:r>
            <w:r>
              <w:rPr>
                <w:rFonts w:ascii="Arial" w:hAnsi="Arial" w:cs="Arial"/>
                <w:b/>
                <w:color w:val="000000"/>
                <w:sz w:val="20"/>
                <w:szCs w:val="20"/>
              </w:rPr>
              <w:tab/>
              <w:t xml:space="preserve">                      18</w:t>
            </w:r>
            <w:r>
              <w:rPr>
                <w:rFonts w:ascii="Arial" w:hAnsi="Arial" w:cs="Arial"/>
                <w:b/>
                <w:color w:val="000000"/>
                <w:sz w:val="20"/>
                <w:szCs w:val="20"/>
              </w:rPr>
              <w:tab/>
              <w:t xml:space="preserve">         14</w:t>
            </w:r>
            <w:r>
              <w:rPr>
                <w:rFonts w:ascii="Arial" w:hAnsi="Arial" w:cs="Arial"/>
                <w:b/>
                <w:color w:val="000000"/>
                <w:sz w:val="20"/>
                <w:szCs w:val="20"/>
              </w:rPr>
              <w:tab/>
              <w:t xml:space="preserve">         15</w:t>
            </w:r>
            <w:r>
              <w:rPr>
                <w:rFonts w:ascii="Arial" w:hAnsi="Arial" w:cs="Arial"/>
                <w:b/>
                <w:color w:val="000000"/>
                <w:sz w:val="20"/>
                <w:szCs w:val="20"/>
              </w:rPr>
              <w:tab/>
              <w:t xml:space="preserve">         17</w:t>
            </w:r>
            <w:r>
              <w:rPr>
                <w:rFonts w:ascii="Arial" w:hAnsi="Arial" w:cs="Arial"/>
                <w:b/>
                <w:color w:val="000000"/>
                <w:sz w:val="20"/>
                <w:szCs w:val="20"/>
              </w:rPr>
              <w:tab/>
              <w:t>13.50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TOTAL</w:t>
            </w:r>
            <w:r>
              <w:rPr>
                <w:rFonts w:ascii="Arial" w:hAnsi="Arial" w:cs="Arial"/>
                <w:b/>
                <w:color w:val="000000"/>
                <w:sz w:val="20"/>
                <w:szCs w:val="20"/>
              </w:rPr>
              <w:tab/>
            </w:r>
            <w:r>
              <w:rPr>
                <w:rFonts w:ascii="Arial" w:hAnsi="Arial" w:cs="Arial"/>
                <w:b/>
                <w:color w:val="000000"/>
                <w:sz w:val="20"/>
                <w:szCs w:val="20"/>
              </w:rPr>
              <w:tab/>
              <w:t xml:space="preserve">                                 140</w:t>
            </w:r>
            <w:r>
              <w:rPr>
                <w:rFonts w:ascii="Arial" w:hAnsi="Arial" w:cs="Arial"/>
                <w:b/>
                <w:color w:val="000000"/>
                <w:sz w:val="20"/>
                <w:szCs w:val="20"/>
              </w:rPr>
              <w:tab/>
              <w:t xml:space="preserve">       168</w:t>
            </w:r>
            <w:r>
              <w:rPr>
                <w:rFonts w:ascii="Arial" w:hAnsi="Arial" w:cs="Arial"/>
                <w:b/>
                <w:color w:val="000000"/>
                <w:sz w:val="20"/>
                <w:szCs w:val="20"/>
              </w:rPr>
              <w:tab/>
              <w:t xml:space="preserve">       147</w:t>
            </w:r>
            <w:r>
              <w:rPr>
                <w:rFonts w:ascii="Arial" w:hAnsi="Arial" w:cs="Arial"/>
                <w:b/>
                <w:color w:val="000000"/>
                <w:sz w:val="20"/>
                <w:szCs w:val="20"/>
              </w:rPr>
              <w:tab/>
              <w:t xml:space="preserve">       132           146.75</w:t>
            </w:r>
          </w:p>
          <w:p w:rsidR="00FF3871" w:rsidRDefault="00FF3871" w:rsidP="00E9692D">
            <w:pPr>
              <w:spacing w:before="40"/>
              <w:ind w:right="288"/>
              <w:rPr>
                <w:rFonts w:ascii="Arial" w:hAnsi="Arial" w:cs="Arial"/>
                <w:b/>
                <w:color w:val="000000"/>
                <w:sz w:val="20"/>
                <w:szCs w:val="20"/>
              </w:rPr>
            </w:pPr>
          </w:p>
          <w:p w:rsidR="00FF3871" w:rsidRDefault="00FF3871" w:rsidP="00E9692D">
            <w:pPr>
              <w:spacing w:before="40"/>
              <w:ind w:right="288"/>
              <w:rPr>
                <w:rFonts w:ascii="Arial" w:hAnsi="Arial" w:cs="Arial"/>
                <w:b/>
                <w:color w:val="000000"/>
                <w:sz w:val="20"/>
                <w:szCs w:val="20"/>
              </w:rPr>
            </w:pPr>
          </w:p>
          <w:p w:rsidR="00FF3871" w:rsidRDefault="00FF3871" w:rsidP="00E9692D">
            <w:pPr>
              <w:spacing w:before="40"/>
              <w:ind w:right="288"/>
              <w:rPr>
                <w:rFonts w:ascii="Arial" w:hAnsi="Arial" w:cs="Arial"/>
                <w:b/>
                <w:color w:val="000000"/>
                <w:sz w:val="20"/>
                <w:szCs w:val="20"/>
              </w:rPr>
            </w:pP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lastRenderedPageBreak/>
              <w:t>COMBINED SPORTS</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Sport</w:t>
            </w:r>
            <w:r>
              <w:rPr>
                <w:rFonts w:ascii="Arial" w:hAnsi="Arial" w:cs="Arial"/>
                <w:b/>
                <w:color w:val="000000"/>
                <w:sz w:val="20"/>
                <w:szCs w:val="20"/>
              </w:rPr>
              <w:tab/>
              <w:t xml:space="preserve">                                       2009-10</w:t>
            </w:r>
            <w:r>
              <w:rPr>
                <w:rFonts w:ascii="Arial" w:hAnsi="Arial" w:cs="Arial"/>
                <w:b/>
                <w:color w:val="000000"/>
                <w:sz w:val="20"/>
                <w:szCs w:val="20"/>
              </w:rPr>
              <w:tab/>
              <w:t>2010-11</w:t>
            </w:r>
            <w:r>
              <w:rPr>
                <w:rFonts w:ascii="Arial" w:hAnsi="Arial" w:cs="Arial"/>
                <w:b/>
                <w:color w:val="000000"/>
                <w:sz w:val="20"/>
                <w:szCs w:val="20"/>
              </w:rPr>
              <w:tab/>
              <w:t>2011-12</w:t>
            </w:r>
            <w:r>
              <w:rPr>
                <w:rFonts w:ascii="Arial" w:hAnsi="Arial" w:cs="Arial"/>
                <w:b/>
                <w:color w:val="000000"/>
                <w:sz w:val="20"/>
                <w:szCs w:val="20"/>
              </w:rPr>
              <w:tab/>
              <w:t>2012-13</w:t>
            </w:r>
            <w:r>
              <w:rPr>
                <w:rFonts w:ascii="Arial" w:hAnsi="Arial" w:cs="Arial"/>
                <w:b/>
                <w:color w:val="000000"/>
                <w:sz w:val="20"/>
                <w:szCs w:val="20"/>
              </w:rPr>
              <w:tab/>
              <w:t>Avg.</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Men’s Total</w:t>
            </w:r>
            <w:r>
              <w:rPr>
                <w:rFonts w:ascii="Arial" w:hAnsi="Arial" w:cs="Arial"/>
                <w:b/>
                <w:color w:val="000000"/>
                <w:sz w:val="20"/>
                <w:szCs w:val="20"/>
              </w:rPr>
              <w:tab/>
              <w:t xml:space="preserve">                                 280</w:t>
            </w:r>
            <w:r>
              <w:rPr>
                <w:rFonts w:ascii="Arial" w:hAnsi="Arial" w:cs="Arial"/>
                <w:b/>
                <w:color w:val="000000"/>
                <w:sz w:val="20"/>
                <w:szCs w:val="20"/>
              </w:rPr>
              <w:tab/>
              <w:t xml:space="preserve">       277</w:t>
            </w:r>
            <w:r>
              <w:rPr>
                <w:rFonts w:ascii="Arial" w:hAnsi="Arial" w:cs="Arial"/>
                <w:b/>
                <w:color w:val="000000"/>
                <w:sz w:val="20"/>
                <w:szCs w:val="20"/>
              </w:rPr>
              <w:tab/>
              <w:t xml:space="preserve">       296</w:t>
            </w:r>
            <w:r>
              <w:rPr>
                <w:rFonts w:ascii="Arial" w:hAnsi="Arial" w:cs="Arial"/>
                <w:b/>
                <w:color w:val="000000"/>
                <w:sz w:val="20"/>
                <w:szCs w:val="20"/>
              </w:rPr>
              <w:tab/>
              <w:t xml:space="preserve">       271</w:t>
            </w:r>
            <w:r>
              <w:rPr>
                <w:rFonts w:ascii="Arial" w:hAnsi="Arial" w:cs="Arial"/>
                <w:b/>
                <w:color w:val="000000"/>
                <w:sz w:val="20"/>
                <w:szCs w:val="20"/>
              </w:rPr>
              <w:tab/>
              <w:t>281.00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Women’s Total</w:t>
            </w:r>
            <w:r>
              <w:rPr>
                <w:rFonts w:ascii="Arial" w:hAnsi="Arial" w:cs="Arial"/>
                <w:b/>
                <w:color w:val="000000"/>
                <w:sz w:val="20"/>
                <w:szCs w:val="20"/>
              </w:rPr>
              <w:tab/>
              <w:t xml:space="preserve">                                 140</w:t>
            </w:r>
            <w:r>
              <w:rPr>
                <w:rFonts w:ascii="Arial" w:hAnsi="Arial" w:cs="Arial"/>
                <w:b/>
                <w:color w:val="000000"/>
                <w:sz w:val="20"/>
                <w:szCs w:val="20"/>
              </w:rPr>
              <w:tab/>
              <w:t xml:space="preserve">       168</w:t>
            </w:r>
            <w:r>
              <w:rPr>
                <w:rFonts w:ascii="Arial" w:hAnsi="Arial" w:cs="Arial"/>
                <w:b/>
                <w:color w:val="000000"/>
                <w:sz w:val="20"/>
                <w:szCs w:val="20"/>
              </w:rPr>
              <w:tab/>
              <w:t xml:space="preserve">       147</w:t>
            </w:r>
            <w:r>
              <w:rPr>
                <w:rFonts w:ascii="Arial" w:hAnsi="Arial" w:cs="Arial"/>
                <w:b/>
                <w:color w:val="000000"/>
                <w:sz w:val="20"/>
                <w:szCs w:val="20"/>
              </w:rPr>
              <w:tab/>
              <w:t xml:space="preserve">       132</w:t>
            </w:r>
            <w:r>
              <w:rPr>
                <w:rFonts w:ascii="Arial" w:hAnsi="Arial" w:cs="Arial"/>
                <w:b/>
                <w:color w:val="000000"/>
                <w:sz w:val="20"/>
                <w:szCs w:val="20"/>
              </w:rPr>
              <w:tab/>
              <w:t>146.75</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Co-Ed Cheer Total</w:t>
            </w:r>
            <w:r>
              <w:rPr>
                <w:rFonts w:ascii="Arial" w:hAnsi="Arial" w:cs="Arial"/>
                <w:b/>
                <w:color w:val="000000"/>
                <w:sz w:val="20"/>
                <w:szCs w:val="20"/>
              </w:rPr>
              <w:tab/>
              <w:t xml:space="preserve">                      39</w:t>
            </w:r>
            <w:r>
              <w:rPr>
                <w:rFonts w:ascii="Arial" w:hAnsi="Arial" w:cs="Arial"/>
                <w:b/>
                <w:color w:val="000000"/>
                <w:sz w:val="20"/>
                <w:szCs w:val="20"/>
              </w:rPr>
              <w:tab/>
              <w:t xml:space="preserve">         24</w:t>
            </w:r>
            <w:r>
              <w:rPr>
                <w:rFonts w:ascii="Arial" w:hAnsi="Arial" w:cs="Arial"/>
                <w:b/>
                <w:color w:val="000000"/>
                <w:sz w:val="20"/>
                <w:szCs w:val="20"/>
              </w:rPr>
              <w:tab/>
              <w:t xml:space="preserve">         15</w:t>
            </w:r>
            <w:r>
              <w:rPr>
                <w:rFonts w:ascii="Arial" w:hAnsi="Arial" w:cs="Arial"/>
                <w:b/>
                <w:color w:val="000000"/>
                <w:sz w:val="20"/>
                <w:szCs w:val="20"/>
              </w:rPr>
              <w:tab/>
              <w:t xml:space="preserve">         20</w:t>
            </w:r>
            <w:r>
              <w:rPr>
                <w:rFonts w:ascii="Arial" w:hAnsi="Arial" w:cs="Arial"/>
                <w:b/>
                <w:color w:val="000000"/>
                <w:sz w:val="20"/>
                <w:szCs w:val="20"/>
              </w:rPr>
              <w:tab/>
              <w:t xml:space="preserve">  24.50</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Combined Total</w:t>
            </w:r>
            <w:r>
              <w:rPr>
                <w:rFonts w:ascii="Arial" w:hAnsi="Arial" w:cs="Arial"/>
                <w:b/>
                <w:color w:val="000000"/>
                <w:sz w:val="20"/>
                <w:szCs w:val="20"/>
              </w:rPr>
              <w:tab/>
              <w:t xml:space="preserve">                    459</w:t>
            </w:r>
            <w:r>
              <w:rPr>
                <w:rFonts w:ascii="Arial" w:hAnsi="Arial" w:cs="Arial"/>
                <w:b/>
                <w:color w:val="000000"/>
                <w:sz w:val="20"/>
                <w:szCs w:val="20"/>
              </w:rPr>
              <w:tab/>
              <w:t xml:space="preserve">       469</w:t>
            </w:r>
            <w:r>
              <w:rPr>
                <w:rFonts w:ascii="Arial" w:hAnsi="Arial" w:cs="Arial"/>
                <w:b/>
                <w:color w:val="000000"/>
                <w:sz w:val="20"/>
                <w:szCs w:val="20"/>
              </w:rPr>
              <w:tab/>
              <w:t xml:space="preserve">       458</w:t>
            </w:r>
            <w:r>
              <w:rPr>
                <w:rFonts w:ascii="Arial" w:hAnsi="Arial" w:cs="Arial"/>
                <w:b/>
                <w:color w:val="000000"/>
                <w:sz w:val="20"/>
                <w:szCs w:val="20"/>
              </w:rPr>
              <w:tab/>
              <w:t xml:space="preserve">       423</w:t>
            </w:r>
            <w:r>
              <w:rPr>
                <w:rFonts w:ascii="Arial" w:hAnsi="Arial" w:cs="Arial"/>
                <w:b/>
                <w:color w:val="000000"/>
                <w:sz w:val="20"/>
                <w:szCs w:val="20"/>
              </w:rPr>
              <w:tab/>
              <w:t>452.25</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 xml:space="preserve"> </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w:t>
            </w:r>
            <w:r>
              <w:rPr>
                <w:rFonts w:ascii="Arial" w:hAnsi="Arial" w:cs="Arial"/>
                <w:b/>
                <w:color w:val="000000"/>
                <w:sz w:val="20"/>
                <w:szCs w:val="20"/>
              </w:rPr>
              <w:tab/>
              <w:t xml:space="preserve">Other than a severe drop in women’s swimming participants and reductions in both cross country teams and the football program in the 2012-13 academic year, the above participation figures indicate healthy numbers and stable maintenance of the overall program's popularity among students. The dramatic resurgence of men’s water polo is the reflection of a coaching change initiated in February of 2012 in advance of sport’s fall season. </w:t>
            </w:r>
          </w:p>
          <w:p w:rsidR="00E9692D" w:rsidRDefault="00E9692D" w:rsidP="00E9692D">
            <w:pPr>
              <w:spacing w:before="40"/>
              <w:ind w:right="288"/>
              <w:rPr>
                <w:rFonts w:ascii="Arial" w:hAnsi="Arial" w:cs="Arial"/>
                <w:b/>
                <w:color w:val="000000"/>
                <w:sz w:val="20"/>
                <w:szCs w:val="20"/>
              </w:rPr>
            </w:pP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w:t>
            </w:r>
            <w:r>
              <w:rPr>
                <w:rFonts w:ascii="Arial" w:hAnsi="Arial" w:cs="Arial"/>
                <w:b/>
                <w:color w:val="000000"/>
                <w:sz w:val="20"/>
                <w:szCs w:val="20"/>
              </w:rPr>
              <w:tab/>
            </w:r>
            <w:r w:rsidR="0024208C">
              <w:rPr>
                <w:rFonts w:ascii="Arial" w:hAnsi="Arial" w:cs="Arial"/>
                <w:b/>
                <w:color w:val="000000"/>
                <w:sz w:val="20"/>
                <w:szCs w:val="20"/>
              </w:rPr>
              <w:t>T</w:t>
            </w:r>
            <w:r>
              <w:rPr>
                <w:rFonts w:ascii="Arial" w:hAnsi="Arial" w:cs="Arial"/>
                <w:b/>
                <w:color w:val="000000"/>
                <w:sz w:val="20"/>
                <w:szCs w:val="20"/>
              </w:rPr>
              <w:t xml:space="preserve">he intercollegiate athletic program assumed administration of the co-ed cheerleading program during the 2008-09 academic year. </w:t>
            </w:r>
            <w:r w:rsidR="0024208C">
              <w:rPr>
                <w:rFonts w:ascii="Arial" w:hAnsi="Arial" w:cs="Arial"/>
                <w:b/>
                <w:color w:val="000000"/>
                <w:sz w:val="20"/>
                <w:szCs w:val="20"/>
              </w:rPr>
              <w:t>B</w:t>
            </w:r>
            <w:r>
              <w:rPr>
                <w:rFonts w:ascii="Arial" w:hAnsi="Arial" w:cs="Arial"/>
                <w:b/>
                <w:color w:val="000000"/>
                <w:sz w:val="20"/>
                <w:szCs w:val="20"/>
              </w:rPr>
              <w:t xml:space="preserve">eginning in the fall of 2010 (2010-11 academic year), the program’s academic course was integrated into the Athletics and Competitive Sports designation as ACS-55. </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 xml:space="preserve">            The significance of the athletic department’s administration of cheerleading includes: 1) compensation for the adjunct instructor/coach for the ACS-55 course and program management; 2) establishment of full-time student status (minimum enrollment in 12 semester units) as an  eligibility requirement for participants; 3) orientation and weekly verification of the eligibility standards; 4) equipment management for purchase, issue, inventory and storage of uniforms, equipment and supplies; and 5) additional service responsibility for the athletic training/sports medicine unit. In this regard, it should be noted that the department has never received a budget augmentation for operation of the program other than adjunct-load salary and a modest ($3,000) stipend for the coach. All other operational needs have been supported solely by fundraising born by the program and its’ students. </w:t>
            </w:r>
          </w:p>
          <w:p w:rsidR="00E9692D" w:rsidRDefault="00E9692D" w:rsidP="00E9692D">
            <w:pPr>
              <w:spacing w:before="40"/>
              <w:ind w:right="288"/>
              <w:rPr>
                <w:rFonts w:ascii="Arial" w:hAnsi="Arial" w:cs="Arial"/>
                <w:b/>
                <w:color w:val="000000"/>
                <w:sz w:val="20"/>
                <w:szCs w:val="20"/>
              </w:rPr>
            </w:pP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w:t>
            </w:r>
            <w:r>
              <w:rPr>
                <w:rFonts w:ascii="Arial" w:hAnsi="Arial" w:cs="Arial"/>
                <w:b/>
                <w:color w:val="000000"/>
                <w:sz w:val="20"/>
                <w:szCs w:val="20"/>
              </w:rPr>
              <w:tab/>
              <w:t xml:space="preserve">Another factor in the enrollment figures involves the athletic department’s ACS-50 course, Introduction to Collegiate Athletics. The one-unit, eight-week course generates 16 instructional hours and is essentially an instructional orientation designed specifically for intercollegiate athletes. Specifically, it covers the concepts, processes and policies associated with educational planning and on-campus academic resources, NCAA transfer requirements and a variety of topics aimed at supporting student-athlete success, including matriculation, study skills and eligibility compliance. Indeed, among the specific course objectives for attending students is the development of a student education plan (SEP) specifically targeted for college-bound athletes.    </w:t>
            </w:r>
          </w:p>
          <w:p w:rsidR="00E9692D" w:rsidRDefault="00E9692D" w:rsidP="00E9692D">
            <w:pPr>
              <w:spacing w:before="40"/>
              <w:ind w:right="288"/>
              <w:rPr>
                <w:rFonts w:ascii="Arial" w:hAnsi="Arial" w:cs="Arial"/>
                <w:b/>
                <w:color w:val="000000"/>
                <w:sz w:val="20"/>
                <w:szCs w:val="20"/>
              </w:rPr>
            </w:pPr>
            <w:r>
              <w:rPr>
                <w:rFonts w:ascii="Arial" w:hAnsi="Arial" w:cs="Arial"/>
                <w:b/>
                <w:color w:val="000000"/>
                <w:sz w:val="20"/>
                <w:szCs w:val="20"/>
              </w:rPr>
              <w:t xml:space="preserve">            Since its inception, the ACS-50 course has been an institutional eligibility requirement for student athletes to have completed prior to their sophomore season of sport. Due to a reduction in the ACSA-50 section offerings (including elimination of the winter interim session) the semester-unit limitation and the general reduction in section offerings for courses throughout the institution, the requirement has been relaxed, allowing for student athletes to enroll in and complete the course during their final semester of competition.</w:t>
            </w:r>
          </w:p>
          <w:p w:rsidR="00F244C0" w:rsidRDefault="00E9692D" w:rsidP="00E9692D">
            <w:pPr>
              <w:spacing w:before="40"/>
              <w:ind w:right="288"/>
              <w:rPr>
                <w:rFonts w:ascii="Arial" w:hAnsi="Arial" w:cs="Arial"/>
                <w:b/>
                <w:color w:val="000000"/>
                <w:sz w:val="20"/>
                <w:szCs w:val="20"/>
              </w:rPr>
            </w:pPr>
            <w:r>
              <w:rPr>
                <w:rFonts w:ascii="Arial" w:hAnsi="Arial" w:cs="Arial"/>
                <w:b/>
                <w:color w:val="000000"/>
                <w:sz w:val="20"/>
                <w:szCs w:val="20"/>
              </w:rPr>
              <w:t xml:space="preserve">            In keeping with recommendations of the CCC Student Success Task Force and adhering to the concept of improved preparedness for new students, the course is a vital orientation for first-year student athletes. It will be the objective of the department to steer all first-year athletes into the course during the semester in which their first-season of sport is conducted (i.e., fall semester for fall sports, including basketball and spring semester for spring sports). In order to meet this objective, ample sections of the course must be offered in the traditional academic year.</w:t>
            </w:r>
            <w:bookmarkEnd w:id="4"/>
            <w:r>
              <w:rPr>
                <w:rFonts w:ascii="Arial" w:hAnsi="Arial" w:cs="Arial"/>
                <w:b/>
                <w:color w:val="000000"/>
                <w:sz w:val="20"/>
                <w:szCs w:val="20"/>
              </w:rPr>
              <w:fldChar w:fldCharType="end"/>
            </w:r>
          </w:p>
          <w:p w:rsidR="0024208C" w:rsidRDefault="0024208C" w:rsidP="00E9692D">
            <w:pPr>
              <w:spacing w:before="40"/>
              <w:ind w:right="288"/>
              <w:rPr>
                <w:rFonts w:ascii="Arial" w:hAnsi="Arial" w:cs="Arial"/>
                <w:b/>
                <w:color w:val="000000"/>
                <w:sz w:val="20"/>
                <w:szCs w:val="20"/>
              </w:rPr>
            </w:pPr>
          </w:p>
          <w:p w:rsidR="0024208C" w:rsidRPr="005D614D" w:rsidRDefault="0024208C" w:rsidP="00E9692D">
            <w:pPr>
              <w:spacing w:before="40"/>
              <w:ind w:right="288"/>
              <w:rPr>
                <w:rFonts w:ascii="Arial" w:hAnsi="Arial" w:cs="Arial"/>
                <w:b/>
                <w:color w:val="000000"/>
                <w:sz w:val="20"/>
                <w:szCs w:val="20"/>
              </w:rPr>
            </w:pPr>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Pr="00D81273" w:rsidRDefault="00513A5B" w:rsidP="00590FAD">
            <w:pPr>
              <w:rPr>
                <w:strike/>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w:t>
            </w:r>
            <w:r w:rsidR="00BF1FC1" w:rsidRPr="00FD3AFA">
              <w:rPr>
                <w:rFonts w:ascii="Arial" w:hAnsi="Arial" w:cs="Arial"/>
                <w:b/>
                <w:sz w:val="20"/>
                <w:szCs w:val="20"/>
              </w:rPr>
              <w:t xml:space="preserve"> </w:t>
            </w:r>
            <w:r w:rsidR="00D81273" w:rsidRPr="00FD3AFA">
              <w:rPr>
                <w:rFonts w:ascii="Arial" w:hAnsi="Arial" w:cs="Arial"/>
                <w:b/>
                <w:sz w:val="20"/>
                <w:szCs w:val="20"/>
              </w:rPr>
              <w:t>S</w:t>
            </w:r>
            <w:r w:rsidR="00D81273" w:rsidRPr="0042772B">
              <w:rPr>
                <w:rFonts w:ascii="Arial" w:hAnsi="Arial" w:cs="Arial"/>
                <w:b/>
                <w:sz w:val="20"/>
                <w:szCs w:val="20"/>
              </w:rPr>
              <w:t>A</w:t>
            </w:r>
            <w:r w:rsidR="00D81273" w:rsidRPr="00FD3AFA">
              <w:rPr>
                <w:rFonts w:ascii="Arial" w:hAnsi="Arial" w:cs="Arial"/>
                <w:b/>
                <w:sz w:val="20"/>
                <w:szCs w:val="20"/>
              </w:rPr>
              <w:t>O</w:t>
            </w:r>
            <w:r w:rsidR="009A5964">
              <w:rPr>
                <w:rFonts w:ascii="Arial" w:hAnsi="Arial" w:cs="Arial"/>
                <w:b/>
                <w:sz w:val="20"/>
                <w:szCs w:val="20"/>
              </w:rPr>
              <w:t xml:space="preserve"> </w:t>
            </w:r>
            <w:r w:rsidR="009A5964" w:rsidRPr="00B81D60">
              <w:rPr>
                <w:rFonts w:ascii="Arial" w:hAnsi="Arial" w:cs="Arial"/>
                <w:b/>
                <w:sz w:val="20"/>
                <w:szCs w:val="20"/>
              </w:rPr>
              <w:t>assessment</w:t>
            </w:r>
            <w:r w:rsidR="00BF1FC1">
              <w:rPr>
                <w:rFonts w:ascii="Arial" w:hAnsi="Arial" w:cs="Arial"/>
                <w:b/>
                <w:sz w:val="20"/>
                <w:szCs w:val="20"/>
              </w:rPr>
              <w:t>s</w:t>
            </w:r>
            <w:r w:rsidR="009A5964" w:rsidRPr="00B81D60">
              <w:rPr>
                <w:rFonts w:ascii="Arial" w:hAnsi="Arial" w:cs="Arial"/>
                <w:b/>
                <w:sz w:val="20"/>
                <w:szCs w:val="20"/>
              </w:rPr>
              <w:t xml:space="preserve"> conducted</w:t>
            </w:r>
            <w:r w:rsidR="006E07DB">
              <w:rPr>
                <w:rFonts w:ascii="Arial" w:hAnsi="Arial" w:cs="Arial"/>
                <w:b/>
                <w:sz w:val="20"/>
                <w:szCs w:val="20"/>
              </w:rPr>
              <w:t>.</w:t>
            </w:r>
          </w:p>
          <w:p w:rsidR="009A5964" w:rsidRPr="00063CBD" w:rsidRDefault="006E52A0" w:rsidP="009A5964">
            <w:pPr>
              <w:spacing w:before="40"/>
              <w:ind w:left="72"/>
              <w:rPr>
                <w:rFonts w:ascii="Arial" w:hAnsi="Arial" w:cs="Arial"/>
                <w:b/>
                <w:color w:val="FF0000"/>
                <w:sz w:val="20"/>
                <w:szCs w:val="20"/>
              </w:rPr>
            </w:pPr>
            <w:r>
              <w:rPr>
                <w:rFonts w:ascii="Trebuchet MS" w:hAnsi="Trebuchet MS" w:cs="Arial"/>
                <w:b/>
                <w:bCs/>
                <w:color w:val="000000"/>
                <w:sz w:val="21"/>
                <w:szCs w:val="21"/>
              </w:rPr>
              <w:t xml:space="preserve">Transfer Qualification Tracking : </w:t>
            </w:r>
            <w:r>
              <w:rPr>
                <w:rFonts w:ascii="Trebuchet MS" w:hAnsi="Trebuchet MS" w:cs="Arial"/>
                <w:color w:val="000000"/>
                <w:sz w:val="21"/>
                <w:szCs w:val="21"/>
              </w:rPr>
              <w:t>Achieve a percentage of over 50% of student athletes to meet transfer qualifications in two years</w:t>
            </w:r>
          </w:p>
          <w:p w:rsidR="009A5964" w:rsidRDefault="009A5964" w:rsidP="00552A8C">
            <w:pPr>
              <w:spacing w:before="40" w:after="20"/>
              <w:ind w:right="288"/>
              <w:rPr>
                <w:rFonts w:ascii="Arial" w:hAnsi="Arial" w:cs="Arial"/>
                <w:b/>
                <w:color w:val="000000"/>
                <w:sz w:val="20"/>
                <w:szCs w:val="20"/>
              </w:rPr>
            </w:pPr>
          </w:p>
        </w:tc>
      </w:tr>
      <w:tr w:rsidR="005A648E" w:rsidTr="00C21C15">
        <w:trPr>
          <w:trHeight w:val="720"/>
        </w:trPr>
        <w:tc>
          <w:tcPr>
            <w:tcW w:w="14400" w:type="dxa"/>
          </w:tcPr>
          <w:tbl>
            <w:tblPr>
              <w:tblW w:w="4822" w:type="pct"/>
              <w:tblBorders>
                <w:top w:val="single" w:sz="2" w:space="0" w:color="999999"/>
                <w:left w:val="single" w:sz="2" w:space="0" w:color="999999"/>
                <w:bottom w:val="single" w:sz="6" w:space="0" w:color="D8D8D8"/>
                <w:right w:val="single" w:sz="2" w:space="0" w:color="999999"/>
              </w:tblBorders>
              <w:tblCellMar>
                <w:left w:w="0" w:type="dxa"/>
                <w:right w:w="0" w:type="dxa"/>
              </w:tblCellMar>
              <w:tblLook w:val="04A0" w:firstRow="1" w:lastRow="0" w:firstColumn="1" w:lastColumn="0" w:noHBand="0" w:noVBand="1"/>
            </w:tblPr>
            <w:tblGrid>
              <w:gridCol w:w="1210"/>
              <w:gridCol w:w="12469"/>
            </w:tblGrid>
            <w:tr w:rsidR="006E52A0" w:rsidTr="000F098B">
              <w:tc>
                <w:tcPr>
                  <w:tcW w:w="1210" w:type="dxa"/>
                  <w:tcBorders>
                    <w:top w:val="nil"/>
                    <w:left w:val="nil"/>
                    <w:bottom w:val="nil"/>
                    <w:right w:val="nil"/>
                  </w:tcBorders>
                  <w:shd w:val="clear" w:color="auto" w:fill="2B4866"/>
                  <w:tcMar>
                    <w:top w:w="30" w:type="dxa"/>
                    <w:left w:w="45" w:type="dxa"/>
                    <w:bottom w:w="30" w:type="dxa"/>
                    <w:right w:w="120" w:type="dxa"/>
                  </w:tcMar>
                  <w:vAlign w:val="bottom"/>
                  <w:hideMark/>
                </w:tcPr>
                <w:p w:rsidR="006E52A0" w:rsidRDefault="006E52A0">
                  <w:pPr>
                    <w:rPr>
                      <w:rFonts w:ascii="Trebuchet MS" w:hAnsi="Trebuchet MS" w:cs="Arial"/>
                      <w:b/>
                      <w:bCs/>
                      <w:color w:val="FFFFFF"/>
                      <w:sz w:val="21"/>
                      <w:szCs w:val="21"/>
                    </w:rPr>
                  </w:pPr>
                  <w:r>
                    <w:rPr>
                      <w:rFonts w:ascii="Trebuchet MS" w:hAnsi="Trebuchet MS" w:cs="Arial"/>
                      <w:b/>
                      <w:bCs/>
                      <w:color w:val="FFFFFF"/>
                      <w:sz w:val="21"/>
                      <w:szCs w:val="21"/>
                    </w:rPr>
                    <w:t>Date</w:t>
                  </w:r>
                </w:p>
              </w:tc>
              <w:tc>
                <w:tcPr>
                  <w:tcW w:w="12470" w:type="dxa"/>
                  <w:tcBorders>
                    <w:top w:val="nil"/>
                    <w:left w:val="nil"/>
                    <w:bottom w:val="nil"/>
                    <w:right w:val="nil"/>
                  </w:tcBorders>
                  <w:shd w:val="clear" w:color="auto" w:fill="2B4866"/>
                  <w:tcMar>
                    <w:top w:w="30" w:type="dxa"/>
                    <w:left w:w="45" w:type="dxa"/>
                    <w:bottom w:w="30" w:type="dxa"/>
                    <w:right w:w="120" w:type="dxa"/>
                  </w:tcMar>
                  <w:vAlign w:val="bottom"/>
                  <w:hideMark/>
                </w:tcPr>
                <w:p w:rsidR="006E52A0" w:rsidRDefault="006E52A0" w:rsidP="000F098B">
                  <w:pPr>
                    <w:ind w:right="-4081"/>
                    <w:rPr>
                      <w:rFonts w:ascii="Trebuchet MS" w:hAnsi="Trebuchet MS" w:cs="Arial"/>
                      <w:b/>
                      <w:bCs/>
                      <w:color w:val="FFFFFF"/>
                      <w:sz w:val="21"/>
                      <w:szCs w:val="21"/>
                    </w:rPr>
                  </w:pPr>
                  <w:r>
                    <w:rPr>
                      <w:rFonts w:ascii="Trebuchet MS" w:hAnsi="Trebuchet MS" w:cs="Arial"/>
                      <w:b/>
                      <w:bCs/>
                      <w:color w:val="FFFFFF"/>
                      <w:sz w:val="21"/>
                      <w:szCs w:val="21"/>
                    </w:rPr>
                    <w:t>Result Summary</w:t>
                  </w:r>
                </w:p>
              </w:tc>
            </w:tr>
            <w:tr w:rsidR="006E52A0" w:rsidTr="000F098B">
              <w:tc>
                <w:tcPr>
                  <w:tcW w:w="1210" w:type="dxa"/>
                  <w:tcBorders>
                    <w:top w:val="nil"/>
                    <w:left w:val="nil"/>
                    <w:bottom w:val="nil"/>
                    <w:right w:val="nil"/>
                  </w:tcBorders>
                  <w:shd w:val="clear" w:color="auto" w:fill="E9E8E8"/>
                  <w:tcMar>
                    <w:top w:w="15" w:type="dxa"/>
                    <w:left w:w="15" w:type="dxa"/>
                    <w:bottom w:w="15" w:type="dxa"/>
                    <w:right w:w="15" w:type="dxa"/>
                  </w:tcMar>
                  <w:vAlign w:val="bottom"/>
                  <w:hideMark/>
                </w:tcPr>
                <w:p w:rsidR="006E52A0" w:rsidRPr="00B97B03" w:rsidRDefault="006E52A0">
                  <w:pPr>
                    <w:rPr>
                      <w:rFonts w:ascii="Arial" w:hAnsi="Arial" w:cs="Arial"/>
                      <w:b/>
                      <w:color w:val="000000"/>
                      <w:sz w:val="20"/>
                      <w:szCs w:val="20"/>
                    </w:rPr>
                  </w:pPr>
                  <w:r w:rsidRPr="00B97B03">
                    <w:rPr>
                      <w:rFonts w:ascii="Arial" w:hAnsi="Arial" w:cs="Arial"/>
                      <w:b/>
                      <w:color w:val="000000"/>
                      <w:sz w:val="20"/>
                      <w:szCs w:val="20"/>
                    </w:rPr>
                    <w:t>10/25/2013</w:t>
                  </w:r>
                </w:p>
              </w:tc>
              <w:tc>
                <w:tcPr>
                  <w:tcW w:w="12470" w:type="dxa"/>
                  <w:tcBorders>
                    <w:top w:val="nil"/>
                    <w:left w:val="nil"/>
                    <w:bottom w:val="nil"/>
                    <w:right w:val="nil"/>
                  </w:tcBorders>
                  <w:shd w:val="clear" w:color="auto" w:fill="E9E8E8"/>
                  <w:tcMar>
                    <w:top w:w="15" w:type="dxa"/>
                    <w:left w:w="15" w:type="dxa"/>
                    <w:bottom w:w="15" w:type="dxa"/>
                    <w:right w:w="15" w:type="dxa"/>
                  </w:tcMar>
                  <w:vAlign w:val="bottom"/>
                  <w:hideMark/>
                </w:tcPr>
                <w:p w:rsidR="006E52A0" w:rsidRPr="00B97B03" w:rsidRDefault="006E52A0">
                  <w:pPr>
                    <w:rPr>
                      <w:rFonts w:ascii="Arial" w:hAnsi="Arial" w:cs="Arial"/>
                      <w:b/>
                      <w:color w:val="000000"/>
                      <w:sz w:val="20"/>
                      <w:szCs w:val="20"/>
                    </w:rPr>
                  </w:pPr>
                  <w:r w:rsidRPr="00B97B03">
                    <w:rPr>
                      <w:rFonts w:ascii="Arial" w:hAnsi="Arial" w:cs="Arial"/>
                      <w:b/>
                      <w:color w:val="000000"/>
                      <w:sz w:val="20"/>
                      <w:szCs w:val="20"/>
                    </w:rPr>
                    <w:t xml:space="preserve">Reported achievement of sophomore athletes in the 2012-13 Academic Year: Of 145 sophomore (2nd year) athletes, 55 (38%) earned athletic scholarships to continue their athletic and academic pursuits at four-year institutions and 28 (19%) have transferred on to four-year schools to seek four-year degrees. The combined total of 57% of sophomore athletes meeting four-year transfer requirements meets the SAO objective. It should also be noted that nine (9) sophomore athletes or 6% are known to have maintained enrollment at Palomar College and assumed to be seeking four-year college transfer requirements. Finally, the reporting (or data collection process) failed to identify or track the final 52 sophomore athletes or 36% who have been listed simply as "unknown." </w:t>
                  </w:r>
                </w:p>
              </w:tc>
            </w:tr>
            <w:tr w:rsidR="006E52A0" w:rsidTr="000F098B">
              <w:tc>
                <w:tcPr>
                  <w:tcW w:w="1210" w:type="dxa"/>
                  <w:tcBorders>
                    <w:top w:val="nil"/>
                    <w:left w:val="nil"/>
                    <w:bottom w:val="nil"/>
                    <w:right w:val="nil"/>
                  </w:tcBorders>
                  <w:shd w:val="clear" w:color="auto" w:fill="FFFFFF"/>
                  <w:tcMar>
                    <w:top w:w="15" w:type="dxa"/>
                    <w:left w:w="45" w:type="dxa"/>
                    <w:bottom w:w="30" w:type="dxa"/>
                    <w:right w:w="120" w:type="dxa"/>
                  </w:tcMar>
                  <w:vAlign w:val="bottom"/>
                  <w:hideMark/>
                </w:tcPr>
                <w:p w:rsidR="006E52A0" w:rsidRPr="00B97B03" w:rsidRDefault="006E52A0">
                  <w:pPr>
                    <w:rPr>
                      <w:rFonts w:ascii="Arial" w:hAnsi="Arial" w:cs="Arial"/>
                      <w:b/>
                      <w:color w:val="000000"/>
                      <w:sz w:val="20"/>
                      <w:szCs w:val="20"/>
                    </w:rPr>
                  </w:pPr>
                  <w:r w:rsidRPr="00B97B03">
                    <w:rPr>
                      <w:rFonts w:ascii="Arial" w:hAnsi="Arial" w:cs="Arial"/>
                      <w:b/>
                      <w:color w:val="000000"/>
                      <w:sz w:val="20"/>
                      <w:szCs w:val="20"/>
                    </w:rPr>
                    <w:t>2/21/2013</w:t>
                  </w:r>
                </w:p>
              </w:tc>
              <w:tc>
                <w:tcPr>
                  <w:tcW w:w="12470" w:type="dxa"/>
                  <w:tcBorders>
                    <w:top w:val="nil"/>
                    <w:left w:val="nil"/>
                    <w:bottom w:val="nil"/>
                    <w:right w:val="nil"/>
                  </w:tcBorders>
                  <w:shd w:val="clear" w:color="auto" w:fill="FFFFFF"/>
                  <w:tcMar>
                    <w:top w:w="15" w:type="dxa"/>
                    <w:left w:w="45" w:type="dxa"/>
                    <w:bottom w:w="30" w:type="dxa"/>
                    <w:right w:w="120" w:type="dxa"/>
                  </w:tcMar>
                  <w:vAlign w:val="bottom"/>
                  <w:hideMark/>
                </w:tcPr>
                <w:p w:rsidR="006E52A0" w:rsidRPr="00B97B03" w:rsidRDefault="006E52A0">
                  <w:pPr>
                    <w:rPr>
                      <w:rFonts w:ascii="Arial" w:hAnsi="Arial" w:cs="Arial"/>
                      <w:b/>
                      <w:color w:val="000000"/>
                      <w:sz w:val="20"/>
                      <w:szCs w:val="20"/>
                    </w:rPr>
                  </w:pPr>
                  <w:r w:rsidRPr="00B97B03">
                    <w:rPr>
                      <w:rFonts w:ascii="Arial" w:hAnsi="Arial" w:cs="Arial"/>
                      <w:b/>
                      <w:color w:val="000000"/>
                      <w:sz w:val="20"/>
                      <w:szCs w:val="20"/>
                    </w:rPr>
                    <w:t xml:space="preserve">2009-10 - 87 transfers among 130 sophomore athletes = 67% (Satisfactory) 2010-11 - 90 transfers among 132 sophomore athletes = 68% (Satisfactory) 2011-12 - 99 transfers among 139 sophomore athletes = 71% (Satisfactory) </w:t>
                  </w:r>
                </w:p>
              </w:tc>
            </w:tr>
          </w:tbl>
          <w:p w:rsidR="005A648E" w:rsidRDefault="005A648E" w:rsidP="00552A8C">
            <w:pPr>
              <w:spacing w:before="40" w:after="20"/>
              <w:ind w:right="288"/>
              <w:rPr>
                <w:rFonts w:ascii="Arial" w:hAnsi="Arial" w:cs="Arial"/>
                <w:b/>
                <w:color w:val="000000"/>
                <w:sz w:val="20"/>
                <w:szCs w:val="20"/>
              </w:rPr>
            </w:pPr>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Reflect upon the</w:t>
            </w:r>
            <w:r w:rsidR="00D22C42">
              <w:rPr>
                <w:rFonts w:ascii="Arial" w:hAnsi="Arial" w:cs="Arial"/>
                <w:b/>
                <w:sz w:val="20"/>
                <w:szCs w:val="20"/>
              </w:rPr>
              <w:t xml:space="preserve"> </w:t>
            </w:r>
            <w:r w:rsidR="00FD3AFA">
              <w:rPr>
                <w:rFonts w:ascii="Arial" w:hAnsi="Arial" w:cs="Arial"/>
                <w:b/>
                <w:sz w:val="20"/>
                <w:szCs w:val="20"/>
              </w:rPr>
              <w:t>S</w:t>
            </w:r>
            <w:r w:rsidR="00FD3AFA" w:rsidRPr="0042772B">
              <w:rPr>
                <w:rFonts w:ascii="Arial" w:hAnsi="Arial" w:cs="Arial"/>
                <w:b/>
                <w:sz w:val="20"/>
                <w:szCs w:val="20"/>
              </w:rPr>
              <w:t>A</w:t>
            </w:r>
            <w:r w:rsidR="00FD3AFA">
              <w:rPr>
                <w:rFonts w:ascii="Arial" w:hAnsi="Arial" w:cs="Arial"/>
                <w:b/>
                <w:sz w:val="20"/>
                <w:szCs w:val="20"/>
              </w:rPr>
              <w:t>O</w:t>
            </w:r>
            <w:r w:rsidR="009A5964" w:rsidRPr="00B81D60">
              <w:rPr>
                <w:rFonts w:ascii="Arial" w:hAnsi="Arial" w:cs="Arial"/>
                <w:b/>
                <w:sz w:val="20"/>
                <w:szCs w:val="20"/>
              </w:rPr>
              <w:t xml:space="preserve">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9A5964" w:rsidRDefault="009A5964" w:rsidP="00590FAD">
            <w:pPr>
              <w:pStyle w:val="ListParagraph"/>
              <w:ind w:left="360"/>
              <w:rPr>
                <w:rFonts w:ascii="Arial" w:hAnsi="Arial" w:cs="Arial"/>
                <w:b/>
                <w:color w:val="000000"/>
                <w:sz w:val="20"/>
                <w:szCs w:val="20"/>
              </w:rPr>
            </w:pPr>
          </w:p>
        </w:tc>
      </w:tr>
      <w:tr w:rsidR="005A648E" w:rsidTr="00D44A3A">
        <w:trPr>
          <w:trHeight w:val="720"/>
        </w:trPr>
        <w:tc>
          <w:tcPr>
            <w:tcW w:w="14400" w:type="dxa"/>
          </w:tcPr>
          <w:p w:rsidR="005A648E" w:rsidRPr="0042772B" w:rsidRDefault="006E52A0" w:rsidP="00B97B03">
            <w:pPr>
              <w:spacing w:before="40" w:after="20"/>
              <w:ind w:right="288"/>
              <w:rPr>
                <w:rFonts w:ascii="Arial" w:hAnsi="Arial" w:cs="Arial"/>
                <w:b/>
                <w:color w:val="000000"/>
                <w:sz w:val="20"/>
                <w:szCs w:val="20"/>
              </w:rPr>
            </w:pPr>
            <w:r>
              <w:rPr>
                <w:rFonts w:ascii="Arial" w:hAnsi="Arial" w:cs="Arial"/>
                <w:b/>
                <w:color w:val="000000"/>
                <w:sz w:val="20"/>
                <w:szCs w:val="20"/>
              </w:rPr>
              <w:t xml:space="preserve">   Whereas the department has in the first three years of this study achieved strong data collection from staff head coaches </w:t>
            </w:r>
            <w:r w:rsidR="000F098B">
              <w:rPr>
                <w:rFonts w:ascii="Arial" w:hAnsi="Arial" w:cs="Arial"/>
                <w:b/>
                <w:color w:val="000000"/>
                <w:sz w:val="20"/>
                <w:szCs w:val="20"/>
              </w:rPr>
              <w:t>at it regards</w:t>
            </w:r>
            <w:r>
              <w:rPr>
                <w:rFonts w:ascii="Arial" w:hAnsi="Arial" w:cs="Arial"/>
                <w:b/>
                <w:color w:val="000000"/>
                <w:sz w:val="20"/>
                <w:szCs w:val="20"/>
              </w:rPr>
              <w:t xml:space="preserve"> the disposition of departing sophomores, the 2012-13 report included </w:t>
            </w:r>
            <w:r w:rsidR="000F098B">
              <w:rPr>
                <w:rFonts w:ascii="Arial" w:hAnsi="Arial" w:cs="Arial"/>
                <w:b/>
                <w:color w:val="000000"/>
                <w:sz w:val="20"/>
                <w:szCs w:val="20"/>
              </w:rPr>
              <w:t xml:space="preserve">52 </w:t>
            </w:r>
            <w:r>
              <w:rPr>
                <w:rFonts w:ascii="Arial" w:hAnsi="Arial" w:cs="Arial"/>
                <w:b/>
                <w:color w:val="000000"/>
                <w:sz w:val="20"/>
                <w:szCs w:val="20"/>
              </w:rPr>
              <w:t xml:space="preserve">of </w:t>
            </w:r>
            <w:r w:rsidR="00F07293">
              <w:rPr>
                <w:rFonts w:ascii="Arial" w:hAnsi="Arial" w:cs="Arial"/>
                <w:b/>
                <w:color w:val="000000"/>
                <w:sz w:val="20"/>
                <w:szCs w:val="20"/>
              </w:rPr>
              <w:t xml:space="preserve">145 </w:t>
            </w:r>
            <w:r>
              <w:rPr>
                <w:rFonts w:ascii="Arial" w:hAnsi="Arial" w:cs="Arial"/>
                <w:b/>
                <w:color w:val="000000"/>
                <w:sz w:val="20"/>
                <w:szCs w:val="20"/>
              </w:rPr>
              <w:t>identified sophomore</w:t>
            </w:r>
            <w:r w:rsidR="000F098B">
              <w:rPr>
                <w:rFonts w:ascii="Arial" w:hAnsi="Arial" w:cs="Arial"/>
                <w:b/>
                <w:color w:val="000000"/>
                <w:sz w:val="20"/>
                <w:szCs w:val="20"/>
              </w:rPr>
              <w:t>s (36%) who</w:t>
            </w:r>
            <w:r w:rsidR="00F07293">
              <w:rPr>
                <w:rFonts w:ascii="Arial" w:hAnsi="Arial" w:cs="Arial"/>
                <w:b/>
                <w:color w:val="000000"/>
                <w:sz w:val="20"/>
                <w:szCs w:val="20"/>
              </w:rPr>
              <w:t>’s academic status</w:t>
            </w:r>
            <w:r w:rsidR="000F098B">
              <w:rPr>
                <w:rFonts w:ascii="Arial" w:hAnsi="Arial" w:cs="Arial"/>
                <w:b/>
                <w:color w:val="000000"/>
                <w:sz w:val="20"/>
                <w:szCs w:val="20"/>
              </w:rPr>
              <w:t xml:space="preserve"> were simply designated as </w:t>
            </w:r>
            <w:r>
              <w:rPr>
                <w:rFonts w:ascii="Arial" w:hAnsi="Arial" w:cs="Arial"/>
                <w:b/>
                <w:color w:val="000000"/>
                <w:sz w:val="20"/>
                <w:szCs w:val="20"/>
              </w:rPr>
              <w:t>“unknown</w:t>
            </w:r>
            <w:r w:rsidR="000F098B">
              <w:rPr>
                <w:rFonts w:ascii="Arial" w:hAnsi="Arial" w:cs="Arial"/>
                <w:b/>
                <w:color w:val="000000"/>
                <w:sz w:val="20"/>
                <w:szCs w:val="20"/>
              </w:rPr>
              <w:t>.</w:t>
            </w:r>
            <w:r>
              <w:rPr>
                <w:rFonts w:ascii="Arial" w:hAnsi="Arial" w:cs="Arial"/>
                <w:b/>
                <w:color w:val="000000"/>
                <w:sz w:val="20"/>
                <w:szCs w:val="20"/>
              </w:rPr>
              <w:t xml:space="preserve">”  While 57% </w:t>
            </w:r>
            <w:r w:rsidR="00F07293">
              <w:rPr>
                <w:rFonts w:ascii="Arial" w:hAnsi="Arial" w:cs="Arial"/>
                <w:b/>
                <w:color w:val="000000"/>
                <w:sz w:val="20"/>
                <w:szCs w:val="20"/>
              </w:rPr>
              <w:t xml:space="preserve">of </w:t>
            </w:r>
            <w:r>
              <w:rPr>
                <w:rFonts w:ascii="Arial" w:hAnsi="Arial" w:cs="Arial"/>
                <w:b/>
                <w:color w:val="000000"/>
                <w:sz w:val="20"/>
                <w:szCs w:val="20"/>
              </w:rPr>
              <w:t>sophomore</w:t>
            </w:r>
            <w:r w:rsidR="000F098B">
              <w:rPr>
                <w:rFonts w:ascii="Arial" w:hAnsi="Arial" w:cs="Arial"/>
                <w:b/>
                <w:color w:val="000000"/>
                <w:sz w:val="20"/>
                <w:szCs w:val="20"/>
              </w:rPr>
              <w:t xml:space="preserve">s </w:t>
            </w:r>
            <w:r>
              <w:rPr>
                <w:rFonts w:ascii="Arial" w:hAnsi="Arial" w:cs="Arial"/>
                <w:b/>
                <w:color w:val="000000"/>
                <w:sz w:val="20"/>
                <w:szCs w:val="20"/>
              </w:rPr>
              <w:t>transferred on to four-year schools, including 55 (38%) who earned athletic grants-in-aid</w:t>
            </w:r>
            <w:r w:rsidR="000F098B">
              <w:rPr>
                <w:rFonts w:ascii="Arial" w:hAnsi="Arial" w:cs="Arial"/>
                <w:b/>
                <w:color w:val="000000"/>
                <w:sz w:val="20"/>
                <w:szCs w:val="20"/>
              </w:rPr>
              <w:t xml:space="preserve"> to meet the established SAO standard, it is clear a better method of data collection and/or </w:t>
            </w:r>
            <w:r>
              <w:rPr>
                <w:rFonts w:ascii="Arial" w:hAnsi="Arial" w:cs="Arial"/>
                <w:b/>
                <w:color w:val="000000"/>
                <w:sz w:val="20"/>
                <w:szCs w:val="20"/>
              </w:rPr>
              <w:t xml:space="preserve">tracking </w:t>
            </w:r>
            <w:r w:rsidR="000F098B">
              <w:rPr>
                <w:rFonts w:ascii="Arial" w:hAnsi="Arial" w:cs="Arial"/>
                <w:b/>
                <w:color w:val="000000"/>
                <w:sz w:val="20"/>
                <w:szCs w:val="20"/>
              </w:rPr>
              <w:t xml:space="preserve">of departing student athletes is in order. The practice for collection of </w:t>
            </w:r>
            <w:r w:rsidR="00F07293">
              <w:rPr>
                <w:rFonts w:ascii="Arial" w:hAnsi="Arial" w:cs="Arial"/>
                <w:b/>
                <w:color w:val="000000"/>
                <w:sz w:val="20"/>
                <w:szCs w:val="20"/>
              </w:rPr>
              <w:t xml:space="preserve">this information has been to ask the head coach of each athletic team to complete an annual Scholarship/Transfer Reporting Form each August, which is attached to the previous year’s official eligibility roster. It is evident the coaches are losing track of their departing athletes over the summer months, however, if the survey period were to be conducted earlier in the year, many of those athletes who have specific courses, unit totals and/or grade point averages to improve upon </w:t>
            </w:r>
            <w:r w:rsidR="00B97B03">
              <w:rPr>
                <w:rFonts w:ascii="Arial" w:hAnsi="Arial" w:cs="Arial"/>
                <w:b/>
                <w:color w:val="000000"/>
                <w:sz w:val="20"/>
                <w:szCs w:val="20"/>
              </w:rPr>
              <w:t xml:space="preserve">during </w:t>
            </w:r>
            <w:r w:rsidR="00F07293">
              <w:rPr>
                <w:rFonts w:ascii="Arial" w:hAnsi="Arial" w:cs="Arial"/>
                <w:b/>
                <w:color w:val="000000"/>
                <w:sz w:val="20"/>
                <w:szCs w:val="20"/>
              </w:rPr>
              <w:t xml:space="preserve">the summer </w:t>
            </w:r>
            <w:r w:rsidR="00B97B03">
              <w:rPr>
                <w:rFonts w:ascii="Arial" w:hAnsi="Arial" w:cs="Arial"/>
                <w:b/>
                <w:color w:val="000000"/>
                <w:sz w:val="20"/>
                <w:szCs w:val="20"/>
              </w:rPr>
              <w:t>c</w:t>
            </w:r>
            <w:r w:rsidR="00F07293">
              <w:rPr>
                <w:rFonts w:ascii="Arial" w:hAnsi="Arial" w:cs="Arial"/>
                <w:b/>
                <w:color w:val="000000"/>
                <w:sz w:val="20"/>
                <w:szCs w:val="20"/>
              </w:rPr>
              <w:t xml:space="preserve">ould not be included.   </w:t>
            </w:r>
            <w:r w:rsidR="000F098B">
              <w:rPr>
                <w:rFonts w:ascii="Arial" w:hAnsi="Arial" w:cs="Arial"/>
                <w:b/>
                <w:color w:val="000000"/>
                <w:sz w:val="20"/>
                <w:szCs w:val="20"/>
              </w:rPr>
              <w:t xml:space="preserve"> </w:t>
            </w:r>
            <w:r>
              <w:rPr>
                <w:rFonts w:ascii="Arial" w:hAnsi="Arial" w:cs="Arial"/>
                <w:b/>
                <w:color w:val="000000"/>
                <w:sz w:val="20"/>
                <w:szCs w:val="20"/>
              </w:rPr>
              <w:t xml:space="preserve">   </w:t>
            </w:r>
          </w:p>
        </w:tc>
      </w:tr>
    </w:tbl>
    <w:p w:rsidR="005A648E" w:rsidRDefault="005A648E" w:rsidP="00063CBD">
      <w:pPr>
        <w:rPr>
          <w:rFonts w:ascii="Arial" w:hAnsi="Arial" w:cs="Arial"/>
          <w:b/>
          <w:color w:val="000000"/>
          <w:sz w:val="20"/>
          <w:szCs w:val="20"/>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6E6B00" w:rsidRDefault="00734E95" w:rsidP="0042772B">
            <w:pPr>
              <w:rPr>
                <w:rFonts w:ascii="Arial" w:hAnsi="Arial" w:cs="Arial"/>
                <w:b/>
                <w:sz w:val="20"/>
                <w:szCs w:val="20"/>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w:t>
            </w:r>
            <w:r w:rsidR="00431A08" w:rsidRPr="0042772B">
              <w:rPr>
                <w:rFonts w:ascii="Arial" w:hAnsi="Arial" w:cs="Arial"/>
                <w:b/>
                <w:sz w:val="20"/>
                <w:szCs w:val="20"/>
              </w:rPr>
              <w:t>S</w:t>
            </w:r>
            <w:r w:rsidR="00FD3AFA" w:rsidRPr="0042772B">
              <w:rPr>
                <w:rFonts w:ascii="Arial" w:hAnsi="Arial" w:cs="Arial"/>
                <w:b/>
                <w:sz w:val="20"/>
                <w:szCs w:val="20"/>
              </w:rPr>
              <w:t>A</w:t>
            </w:r>
            <w:r w:rsidR="00431A08" w:rsidRPr="0042772B">
              <w:rPr>
                <w:rFonts w:ascii="Arial" w:hAnsi="Arial" w:cs="Arial"/>
                <w:b/>
                <w:sz w:val="20"/>
                <w:szCs w:val="20"/>
              </w:rPr>
              <w:t>O</w:t>
            </w:r>
            <w:r w:rsidR="00431A08" w:rsidRPr="000162C4">
              <w:rPr>
                <w:rFonts w:ascii="Arial" w:hAnsi="Arial" w:cs="Arial"/>
                <w:b/>
                <w:sz w:val="20"/>
                <w:szCs w:val="20"/>
              </w:rPr>
              <w:t xml:space="preserve"> assessment results, and the college’s </w:t>
            </w:r>
            <w:hyperlink r:id="rId9"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describe/discuss the discipline planning related to the following:</w:t>
            </w:r>
          </w:p>
          <w:p w:rsidR="00431A08" w:rsidRPr="000162C4" w:rsidRDefault="00431A08" w:rsidP="0042772B">
            <w:pPr>
              <w:rPr>
                <w:rFonts w:ascii="Arial" w:hAnsi="Arial" w:cs="Arial"/>
                <w:b/>
              </w:rPr>
            </w:pPr>
            <w:r w:rsidRPr="000162C4">
              <w:rPr>
                <w:rFonts w:ascii="Arial" w:hAnsi="Arial" w:cs="Arial"/>
                <w:b/>
                <w:sz w:val="20"/>
                <w:szCs w:val="20"/>
              </w:rPr>
              <w:t xml:space="preserve"> </w:t>
            </w:r>
            <w:r w:rsidRPr="000162C4">
              <w:rPr>
                <w:rFonts w:ascii="Arial" w:hAnsi="Arial" w:cs="Arial"/>
                <w:b/>
                <w:color w:val="FF0000"/>
                <w:sz w:val="20"/>
                <w:szCs w:val="20"/>
              </w:rPr>
              <w:t xml:space="preserve">  </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42772B">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6A3B17" w:rsidRPr="0042772B">
              <w:rPr>
                <w:rFonts w:ascii="Arial" w:hAnsi="Arial" w:cs="Arial"/>
                <w:b/>
                <w:sz w:val="20"/>
                <w:szCs w:val="20"/>
              </w:rPr>
              <w:t xml:space="preserve"> </w:t>
            </w:r>
            <w:r w:rsidR="00D22C42" w:rsidRPr="0042772B">
              <w:rPr>
                <w:rFonts w:ascii="Arial" w:hAnsi="Arial" w:cs="Arial"/>
                <w:b/>
                <w:sz w:val="20"/>
                <w:szCs w:val="20"/>
              </w:rPr>
              <w:t>P</w:t>
            </w:r>
            <w:r w:rsidR="00917533">
              <w:rPr>
                <w:rFonts w:ascii="Arial" w:hAnsi="Arial" w:cs="Arial"/>
                <w:b/>
                <w:color w:val="000000"/>
                <w:sz w:val="20"/>
                <w:szCs w:val="20"/>
              </w:rPr>
              <w:t>rograms</w:t>
            </w:r>
            <w:r w:rsidR="00D22C42">
              <w:rPr>
                <w:rFonts w:ascii="Arial" w:hAnsi="Arial" w:cs="Arial"/>
                <w:b/>
                <w:color w:val="000000"/>
                <w:sz w:val="20"/>
                <w:szCs w:val="20"/>
              </w:rPr>
              <w:t xml:space="preserve"> changes </w:t>
            </w:r>
            <w:r w:rsidR="00917533">
              <w:rPr>
                <w:rFonts w:ascii="Arial" w:hAnsi="Arial" w:cs="Arial"/>
                <w:b/>
                <w:color w:val="000000"/>
                <w:sz w:val="20"/>
                <w:szCs w:val="20"/>
              </w:rPr>
              <w:t xml:space="preserve">and </w:t>
            </w:r>
            <w:r w:rsidR="00D22C42">
              <w:rPr>
                <w:rFonts w:ascii="Arial" w:hAnsi="Arial" w:cs="Arial"/>
                <w:b/>
                <w:color w:val="000000"/>
                <w:sz w:val="20"/>
                <w:szCs w:val="20"/>
              </w:rPr>
              <w:t xml:space="preserve">improvements </w:t>
            </w:r>
            <w:r w:rsidR="00917533">
              <w:rPr>
                <w:rFonts w:ascii="Arial" w:hAnsi="Arial" w:cs="Arial"/>
                <w:b/>
                <w:color w:val="000000"/>
                <w:sz w:val="20"/>
                <w:szCs w:val="20"/>
              </w:rPr>
              <w:t>(consider changes due to</w:t>
            </w:r>
            <w:r w:rsidR="00917533" w:rsidRPr="00476454">
              <w:rPr>
                <w:rFonts w:ascii="Arial" w:hAnsi="Arial" w:cs="Arial"/>
                <w:b/>
                <w:color w:val="00B050"/>
                <w:sz w:val="20"/>
                <w:szCs w:val="20"/>
              </w:rPr>
              <w:t xml:space="preserve"> </w:t>
            </w:r>
            <w:r w:rsidR="00D22C42" w:rsidRPr="0042772B">
              <w:rPr>
                <w:rFonts w:ascii="Arial" w:hAnsi="Arial" w:cs="Arial"/>
                <w:b/>
                <w:sz w:val="20"/>
                <w:szCs w:val="20"/>
              </w:rPr>
              <w:t>growth in FTES and Headcount</w:t>
            </w:r>
            <w:r w:rsidR="006A3B17" w:rsidRPr="0042772B">
              <w:rPr>
                <w:rFonts w:ascii="Arial" w:hAnsi="Arial" w:cs="Arial"/>
                <w:b/>
                <w:sz w:val="20"/>
                <w:szCs w:val="20"/>
              </w:rPr>
              <w:t>,</w:t>
            </w:r>
            <w:r w:rsidR="006A3B17">
              <w:rPr>
                <w:rFonts w:ascii="Arial" w:hAnsi="Arial" w:cs="Arial"/>
                <w:b/>
                <w:color w:val="000000"/>
                <w:sz w:val="20"/>
                <w:szCs w:val="20"/>
              </w:rPr>
              <w:t xml:space="preserve"> </w:t>
            </w:r>
            <w:r w:rsidR="00917533">
              <w:rPr>
                <w:rFonts w:ascii="Arial" w:hAnsi="Arial" w:cs="Arial"/>
                <w:b/>
                <w:color w:val="000000"/>
                <w:sz w:val="20"/>
                <w:szCs w:val="20"/>
              </w:rPr>
              <w:t>CSU/UC transfer language updates, articulation</w:t>
            </w:r>
            <w:r w:rsidR="006A3B17" w:rsidRPr="00410B8E">
              <w:rPr>
                <w:rFonts w:ascii="Arial" w:hAnsi="Arial" w:cs="Arial"/>
                <w:b/>
                <w:strike/>
                <w:color w:val="000000"/>
                <w:sz w:val="20"/>
                <w:szCs w:val="20"/>
              </w:rPr>
              <w:t>,</w:t>
            </w:r>
            <w:r w:rsidR="006A3B17">
              <w:rPr>
                <w:rFonts w:ascii="Arial" w:hAnsi="Arial" w:cs="Arial"/>
                <w:b/>
                <w:color w:val="000000"/>
                <w:sz w:val="20"/>
                <w:szCs w:val="20"/>
              </w:rPr>
              <w:t xml:space="preserve"> </w:t>
            </w:r>
            <w:r w:rsidR="00917533">
              <w:rPr>
                <w:rFonts w:ascii="Arial" w:hAnsi="Arial" w:cs="Arial"/>
                <w:b/>
                <w:color w:val="000000"/>
                <w:sz w:val="20"/>
                <w:szCs w:val="20"/>
              </w:rPr>
              <w:t>workforce and labor market projections, certificate or degree completions, etc.)</w:t>
            </w:r>
          </w:p>
        </w:tc>
      </w:tr>
      <w:tr w:rsidR="003D0927" w:rsidTr="0021683C">
        <w:trPr>
          <w:trHeight w:val="720"/>
        </w:trPr>
        <w:tc>
          <w:tcPr>
            <w:tcW w:w="14400" w:type="dxa"/>
          </w:tcPr>
          <w:p w:rsidR="00772878" w:rsidRDefault="00772878" w:rsidP="00772878">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Current scheduling for ACS courses (other than ACS-50) is based on the following factors: 1) Best possible opportunity for participating students to complete academic course work without ACS class or scheduled-contest conflict; 2) Shared facility usage (men's/women's basketball, men's/women's volleyball in gym; men's/women's soccer on soccer field; men's/women's water polo in pool; men's/women's tennis on courts); 3) Shared facility use with Kinesiology classes; 4) Availability of adjunct head coaches and part-time assistant coaches who may have other employment commitments; 5) Time of day as related to contest scheduling.</w:t>
            </w:r>
          </w:p>
          <w:p w:rsidR="00772878" w:rsidRDefault="00772878" w:rsidP="00772878">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It should be noted, with fewer class and section offerings throughout the college curriculum, avoidance of scheduling conflicts and the need for class overlaps have been more commonplace in recent years for student athletes. Additionally, recently elevated NCAA transfer requirements have created even more of a burden for those aspiring to qua;lify for transfer and extend intercollegiate athletic participation to the four-year level. In this regard, the program is in urgent need of priority registration for declared athletes --especially for qualified returning sophomores-- as a clearly definable special-needs group. The following addresses this issue specifically:</w:t>
            </w:r>
          </w:p>
          <w:p w:rsidR="00772878" w:rsidRDefault="00772878" w:rsidP="00772878">
            <w:pPr>
              <w:spacing w:before="40" w:after="20"/>
              <w:ind w:right="288"/>
              <w:rPr>
                <w:rFonts w:ascii="Arial" w:hAnsi="Arial" w:cs="Arial"/>
                <w:b/>
                <w:noProof/>
                <w:color w:val="000000"/>
                <w:sz w:val="20"/>
                <w:szCs w:val="20"/>
              </w:rPr>
            </w:pPr>
          </w:p>
          <w:p w:rsidR="00772878" w:rsidRPr="00A01DA1" w:rsidRDefault="00772878" w:rsidP="00772878">
            <w:pPr>
              <w:spacing w:before="40" w:after="20"/>
              <w:ind w:right="288"/>
              <w:rPr>
                <w:rFonts w:ascii="Arial" w:hAnsi="Arial" w:cs="Arial"/>
                <w:b/>
                <w:noProof/>
                <w:color w:val="000000"/>
                <w:sz w:val="20"/>
                <w:szCs w:val="20"/>
              </w:rPr>
            </w:pPr>
            <w:r w:rsidRPr="00A01DA1">
              <w:rPr>
                <w:rFonts w:ascii="Arial" w:hAnsi="Arial" w:cs="Arial"/>
                <w:b/>
                <w:noProof/>
                <w:color w:val="000000"/>
                <w:sz w:val="20"/>
                <w:szCs w:val="20"/>
              </w:rPr>
              <w:t>STUDENT-ATHLETE PRIORITY REGISTRATION RATIONALE</w:t>
            </w:r>
          </w:p>
          <w:p w:rsidR="00772878" w:rsidRPr="00A01DA1" w:rsidRDefault="00772878" w:rsidP="00772878">
            <w:pPr>
              <w:spacing w:before="40" w:after="20"/>
              <w:ind w:right="288"/>
              <w:rPr>
                <w:rFonts w:ascii="Arial" w:hAnsi="Arial" w:cs="Arial"/>
                <w:b/>
                <w:noProof/>
                <w:color w:val="000000"/>
                <w:sz w:val="20"/>
                <w:szCs w:val="20"/>
              </w:rPr>
            </w:pPr>
            <w:r w:rsidRPr="00A01DA1">
              <w:rPr>
                <w:rFonts w:ascii="Arial" w:hAnsi="Arial" w:cs="Arial"/>
                <w:b/>
                <w:noProof/>
                <w:color w:val="000000"/>
                <w:sz w:val="20"/>
                <w:szCs w:val="20"/>
              </w:rPr>
              <w:tab/>
              <w:t>As the lone demographic actively recruited as full-time students,</w:t>
            </w:r>
            <w:r>
              <w:rPr>
                <w:rFonts w:ascii="Arial" w:hAnsi="Arial" w:cs="Arial"/>
                <w:b/>
                <w:noProof/>
                <w:color w:val="000000"/>
                <w:sz w:val="20"/>
                <w:szCs w:val="20"/>
              </w:rPr>
              <w:t xml:space="preserve"> based on the CCCAA eligibility standard,</w:t>
            </w:r>
            <w:r w:rsidRPr="00A01DA1">
              <w:rPr>
                <w:rFonts w:ascii="Arial" w:hAnsi="Arial" w:cs="Arial"/>
                <w:b/>
                <w:noProof/>
                <w:color w:val="000000"/>
                <w:sz w:val="20"/>
                <w:szCs w:val="20"/>
              </w:rPr>
              <w:t xml:space="preserve"> Palomar College Student-Athletes should be considered a special-needs group worthy of priority registration. </w:t>
            </w:r>
          </w:p>
          <w:p w:rsidR="00772878" w:rsidRPr="00A01DA1" w:rsidRDefault="00772878" w:rsidP="00772878">
            <w:pPr>
              <w:spacing w:before="40" w:after="20"/>
              <w:ind w:right="288"/>
              <w:rPr>
                <w:rFonts w:ascii="Arial" w:hAnsi="Arial" w:cs="Arial"/>
                <w:b/>
                <w:noProof/>
                <w:color w:val="000000"/>
                <w:sz w:val="20"/>
                <w:szCs w:val="20"/>
              </w:rPr>
            </w:pPr>
          </w:p>
          <w:p w:rsidR="00772878" w:rsidRPr="00A01DA1" w:rsidRDefault="00772878" w:rsidP="00772878">
            <w:pPr>
              <w:spacing w:before="40" w:after="20"/>
              <w:ind w:right="288"/>
              <w:rPr>
                <w:rFonts w:ascii="Arial" w:hAnsi="Arial" w:cs="Arial"/>
                <w:b/>
                <w:noProof/>
                <w:color w:val="000000"/>
                <w:sz w:val="20"/>
                <w:szCs w:val="20"/>
              </w:rPr>
            </w:pPr>
            <w:r w:rsidRPr="00A01DA1">
              <w:rPr>
                <w:rFonts w:ascii="Arial" w:hAnsi="Arial" w:cs="Arial"/>
                <w:b/>
                <w:noProof/>
                <w:color w:val="000000"/>
                <w:sz w:val="20"/>
                <w:szCs w:val="20"/>
              </w:rPr>
              <w:t>•</w:t>
            </w:r>
            <w:r w:rsidRPr="00A01DA1">
              <w:rPr>
                <w:rFonts w:ascii="Arial" w:hAnsi="Arial" w:cs="Arial"/>
                <w:b/>
                <w:noProof/>
                <w:color w:val="000000"/>
                <w:sz w:val="20"/>
                <w:szCs w:val="20"/>
              </w:rPr>
              <w:tab/>
              <w:t>CCCAA Bylaw 1.3 requires full-time enrollment status (currently enrolled and actively attending in a minimum of 12 units; nine of which must be in academic course work leading to transfer or a degree) to be eligible for intercollegiate competition.</w:t>
            </w:r>
          </w:p>
          <w:p w:rsidR="00772878" w:rsidRPr="00A01DA1" w:rsidRDefault="00772878" w:rsidP="00772878">
            <w:pPr>
              <w:spacing w:before="40" w:after="20"/>
              <w:ind w:right="288"/>
              <w:rPr>
                <w:rFonts w:ascii="Arial" w:hAnsi="Arial" w:cs="Arial"/>
                <w:b/>
                <w:noProof/>
                <w:color w:val="000000"/>
                <w:sz w:val="20"/>
                <w:szCs w:val="20"/>
              </w:rPr>
            </w:pPr>
          </w:p>
          <w:p w:rsidR="00772878" w:rsidRPr="00A01DA1" w:rsidRDefault="00772878" w:rsidP="00772878">
            <w:pPr>
              <w:spacing w:before="40" w:after="20"/>
              <w:ind w:right="288"/>
              <w:rPr>
                <w:rFonts w:ascii="Arial" w:hAnsi="Arial" w:cs="Arial"/>
                <w:b/>
                <w:noProof/>
                <w:color w:val="000000"/>
                <w:sz w:val="20"/>
                <w:szCs w:val="20"/>
              </w:rPr>
            </w:pPr>
            <w:r w:rsidRPr="00A01DA1">
              <w:rPr>
                <w:rFonts w:ascii="Arial" w:hAnsi="Arial" w:cs="Arial"/>
                <w:b/>
                <w:noProof/>
                <w:color w:val="000000"/>
                <w:sz w:val="20"/>
                <w:szCs w:val="20"/>
              </w:rPr>
              <w:t>•</w:t>
            </w:r>
            <w:r w:rsidRPr="00A01DA1">
              <w:rPr>
                <w:rFonts w:ascii="Arial" w:hAnsi="Arial" w:cs="Arial"/>
                <w:b/>
                <w:noProof/>
                <w:color w:val="000000"/>
                <w:sz w:val="20"/>
                <w:szCs w:val="20"/>
              </w:rPr>
              <w:tab/>
              <w:t xml:space="preserve">CCCAA Bylaw 1.6 requires second-year athletes to have successfully passed 24 units (18 in academic course work) measureable from the semester in which their first season of competition was held to gain continuing eligibility. </w:t>
            </w:r>
          </w:p>
          <w:p w:rsidR="00772878" w:rsidRPr="00A01DA1" w:rsidRDefault="00772878" w:rsidP="00772878">
            <w:pPr>
              <w:spacing w:before="40" w:after="20"/>
              <w:ind w:right="288"/>
              <w:rPr>
                <w:rFonts w:ascii="Arial" w:hAnsi="Arial" w:cs="Arial"/>
                <w:b/>
                <w:noProof/>
                <w:color w:val="000000"/>
                <w:sz w:val="20"/>
                <w:szCs w:val="20"/>
              </w:rPr>
            </w:pPr>
          </w:p>
          <w:p w:rsidR="00772878" w:rsidRPr="00A01DA1" w:rsidRDefault="00772878" w:rsidP="00772878">
            <w:pPr>
              <w:spacing w:before="40" w:after="20"/>
              <w:ind w:right="288"/>
              <w:rPr>
                <w:rFonts w:ascii="Arial" w:hAnsi="Arial" w:cs="Arial"/>
                <w:b/>
                <w:noProof/>
                <w:color w:val="000000"/>
                <w:sz w:val="20"/>
                <w:szCs w:val="20"/>
              </w:rPr>
            </w:pPr>
            <w:r w:rsidRPr="00A01DA1">
              <w:rPr>
                <w:rFonts w:ascii="Arial" w:hAnsi="Arial" w:cs="Arial"/>
                <w:b/>
                <w:noProof/>
                <w:color w:val="000000"/>
                <w:sz w:val="20"/>
                <w:szCs w:val="20"/>
              </w:rPr>
              <w:t>•</w:t>
            </w:r>
            <w:r w:rsidRPr="00A01DA1">
              <w:rPr>
                <w:rFonts w:ascii="Arial" w:hAnsi="Arial" w:cs="Arial"/>
                <w:b/>
                <w:noProof/>
                <w:color w:val="000000"/>
                <w:sz w:val="20"/>
                <w:szCs w:val="20"/>
              </w:rPr>
              <w:tab/>
              <w:t>The nature of competitive athletic participation requires student athletes to commit to in-season practice sessions (ACS course enrollment) leaving afternoons open for practice sessions and travel to competition in-season.</w:t>
            </w:r>
          </w:p>
          <w:p w:rsidR="00772878" w:rsidRPr="00A01DA1" w:rsidRDefault="00772878" w:rsidP="00772878">
            <w:pPr>
              <w:spacing w:before="40" w:after="20"/>
              <w:ind w:right="288"/>
              <w:rPr>
                <w:rFonts w:ascii="Arial" w:hAnsi="Arial" w:cs="Arial"/>
                <w:b/>
                <w:noProof/>
                <w:color w:val="000000"/>
                <w:sz w:val="20"/>
                <w:szCs w:val="20"/>
              </w:rPr>
            </w:pPr>
          </w:p>
          <w:p w:rsidR="00772878" w:rsidRPr="00A01DA1" w:rsidRDefault="00772878" w:rsidP="00772878">
            <w:pPr>
              <w:spacing w:before="40" w:after="20"/>
              <w:ind w:right="288"/>
              <w:rPr>
                <w:rFonts w:ascii="Arial" w:hAnsi="Arial" w:cs="Arial"/>
                <w:b/>
                <w:noProof/>
                <w:color w:val="000000"/>
                <w:sz w:val="20"/>
                <w:szCs w:val="20"/>
              </w:rPr>
            </w:pPr>
            <w:r w:rsidRPr="00A01DA1">
              <w:rPr>
                <w:rFonts w:ascii="Arial" w:hAnsi="Arial" w:cs="Arial"/>
                <w:b/>
                <w:noProof/>
                <w:color w:val="000000"/>
                <w:sz w:val="20"/>
                <w:szCs w:val="20"/>
              </w:rPr>
              <w:t>•</w:t>
            </w:r>
            <w:r w:rsidRPr="00A01DA1">
              <w:rPr>
                <w:rFonts w:ascii="Arial" w:hAnsi="Arial" w:cs="Arial"/>
                <w:b/>
                <w:noProof/>
                <w:color w:val="000000"/>
                <w:sz w:val="20"/>
                <w:szCs w:val="20"/>
              </w:rPr>
              <w:tab/>
              <w:t xml:space="preserve">Priority registration would allow student athletes to meet their demanding scheduling situation, providing an opportunity to enroll in morning class sections for the courses required to meet eligibility and transfer regulations in a timely manner.     </w:t>
            </w:r>
          </w:p>
          <w:p w:rsidR="00772878" w:rsidRPr="00A01DA1" w:rsidRDefault="00772878" w:rsidP="00772878">
            <w:pPr>
              <w:spacing w:before="40" w:after="20"/>
              <w:ind w:right="288"/>
              <w:rPr>
                <w:rFonts w:ascii="Arial" w:hAnsi="Arial" w:cs="Arial"/>
                <w:b/>
                <w:noProof/>
                <w:color w:val="000000"/>
                <w:sz w:val="20"/>
                <w:szCs w:val="20"/>
              </w:rPr>
            </w:pPr>
          </w:p>
          <w:p w:rsidR="00772878" w:rsidRPr="00A01DA1" w:rsidRDefault="00772878" w:rsidP="00772878">
            <w:pPr>
              <w:spacing w:before="40" w:after="20"/>
              <w:ind w:right="288"/>
              <w:rPr>
                <w:rFonts w:ascii="Arial" w:hAnsi="Arial" w:cs="Arial"/>
                <w:b/>
                <w:noProof/>
                <w:color w:val="000000"/>
                <w:sz w:val="20"/>
                <w:szCs w:val="20"/>
              </w:rPr>
            </w:pPr>
            <w:r w:rsidRPr="00A01DA1">
              <w:rPr>
                <w:rFonts w:ascii="Arial" w:hAnsi="Arial" w:cs="Arial"/>
                <w:b/>
                <w:noProof/>
                <w:color w:val="000000"/>
                <w:sz w:val="20"/>
                <w:szCs w:val="20"/>
              </w:rPr>
              <w:t>•</w:t>
            </w:r>
            <w:r w:rsidRPr="00A01DA1">
              <w:rPr>
                <w:rFonts w:ascii="Arial" w:hAnsi="Arial" w:cs="Arial"/>
                <w:b/>
                <w:noProof/>
                <w:color w:val="000000"/>
                <w:sz w:val="20"/>
                <w:szCs w:val="20"/>
              </w:rPr>
              <w:tab/>
              <w:t xml:space="preserve">Under the “NCAA clock” regulation, student-athletes aspiring to transfer on to the four-year level are limited to a five-year window of opportunity for competition once they have enrolled as a full-time student in any post-secondary institution. </w:t>
            </w:r>
          </w:p>
          <w:p w:rsidR="00772878" w:rsidRPr="00A01DA1" w:rsidRDefault="00772878" w:rsidP="00772878">
            <w:pPr>
              <w:spacing w:before="40" w:after="20"/>
              <w:ind w:right="288"/>
              <w:rPr>
                <w:rFonts w:ascii="Arial" w:hAnsi="Arial" w:cs="Arial"/>
                <w:b/>
                <w:noProof/>
                <w:color w:val="000000"/>
                <w:sz w:val="20"/>
                <w:szCs w:val="20"/>
              </w:rPr>
            </w:pPr>
          </w:p>
          <w:p w:rsidR="00772878" w:rsidRPr="00A01DA1" w:rsidRDefault="00772878" w:rsidP="00772878">
            <w:pPr>
              <w:spacing w:before="40" w:after="20"/>
              <w:ind w:right="288"/>
              <w:rPr>
                <w:rFonts w:ascii="Arial" w:hAnsi="Arial" w:cs="Arial"/>
                <w:b/>
                <w:noProof/>
                <w:color w:val="000000"/>
                <w:sz w:val="20"/>
                <w:szCs w:val="20"/>
              </w:rPr>
            </w:pPr>
            <w:r w:rsidRPr="00A01DA1">
              <w:rPr>
                <w:rFonts w:ascii="Arial" w:hAnsi="Arial" w:cs="Arial"/>
                <w:b/>
                <w:noProof/>
                <w:color w:val="000000"/>
                <w:sz w:val="20"/>
                <w:szCs w:val="20"/>
              </w:rPr>
              <w:t>•</w:t>
            </w:r>
            <w:r w:rsidRPr="00A01DA1">
              <w:rPr>
                <w:rFonts w:ascii="Arial" w:hAnsi="Arial" w:cs="Arial"/>
                <w:b/>
                <w:noProof/>
                <w:color w:val="000000"/>
                <w:sz w:val="20"/>
                <w:szCs w:val="20"/>
              </w:rPr>
              <w:tab/>
              <w:t xml:space="preserve">The standing NCAA 40-60-80 rule requires a two-year transfer student to have completed 40% of course work in a certificated major prior to gaining eligibility for competition at a four-year institution of destination. </w:t>
            </w:r>
          </w:p>
          <w:p w:rsidR="00772878" w:rsidRPr="00A01DA1" w:rsidRDefault="00772878" w:rsidP="00772878">
            <w:pPr>
              <w:spacing w:before="40" w:after="20"/>
              <w:ind w:right="288"/>
              <w:rPr>
                <w:rFonts w:ascii="Arial" w:hAnsi="Arial" w:cs="Arial"/>
                <w:b/>
                <w:noProof/>
                <w:color w:val="000000"/>
                <w:sz w:val="20"/>
                <w:szCs w:val="20"/>
              </w:rPr>
            </w:pPr>
          </w:p>
          <w:p w:rsidR="00772878" w:rsidRPr="00A01DA1" w:rsidRDefault="00772878" w:rsidP="00772878">
            <w:pPr>
              <w:spacing w:before="40" w:after="20"/>
              <w:ind w:right="288"/>
              <w:rPr>
                <w:rFonts w:ascii="Arial" w:hAnsi="Arial" w:cs="Arial"/>
                <w:b/>
                <w:noProof/>
                <w:color w:val="000000"/>
                <w:sz w:val="20"/>
                <w:szCs w:val="20"/>
              </w:rPr>
            </w:pPr>
            <w:r w:rsidRPr="00A01DA1">
              <w:rPr>
                <w:rFonts w:ascii="Arial" w:hAnsi="Arial" w:cs="Arial"/>
                <w:b/>
                <w:noProof/>
                <w:color w:val="000000"/>
                <w:sz w:val="20"/>
                <w:szCs w:val="20"/>
              </w:rPr>
              <w:t>•</w:t>
            </w:r>
            <w:r w:rsidRPr="00A01DA1">
              <w:rPr>
                <w:rFonts w:ascii="Arial" w:hAnsi="Arial" w:cs="Arial"/>
                <w:b/>
                <w:noProof/>
                <w:color w:val="000000"/>
                <w:sz w:val="20"/>
                <w:szCs w:val="20"/>
              </w:rPr>
              <w:tab/>
              <w:t>Standing NCAA APR (Academic Proficiency Rating) rule requires two-year college transfers to meet rigid academic requirements in the eyes of athletic recruiters at the four-year level.</w:t>
            </w:r>
          </w:p>
          <w:p w:rsidR="00772878" w:rsidRPr="00A01DA1" w:rsidRDefault="00772878" w:rsidP="00772878">
            <w:pPr>
              <w:spacing w:before="40" w:after="20"/>
              <w:ind w:right="288"/>
              <w:rPr>
                <w:rFonts w:ascii="Arial" w:hAnsi="Arial" w:cs="Arial"/>
                <w:b/>
                <w:noProof/>
                <w:color w:val="000000"/>
                <w:sz w:val="20"/>
                <w:szCs w:val="20"/>
              </w:rPr>
            </w:pPr>
          </w:p>
          <w:p w:rsidR="00B97B03" w:rsidRDefault="00772878" w:rsidP="00772878">
            <w:pPr>
              <w:spacing w:before="40" w:after="20"/>
              <w:ind w:right="288"/>
              <w:rPr>
                <w:rFonts w:ascii="Arial" w:hAnsi="Arial" w:cs="Arial"/>
                <w:b/>
                <w:noProof/>
                <w:color w:val="000000"/>
                <w:sz w:val="20"/>
                <w:szCs w:val="20"/>
              </w:rPr>
            </w:pPr>
            <w:r w:rsidRPr="00A01DA1">
              <w:rPr>
                <w:rFonts w:ascii="Arial" w:hAnsi="Arial" w:cs="Arial"/>
                <w:b/>
                <w:noProof/>
                <w:color w:val="000000"/>
                <w:sz w:val="20"/>
                <w:szCs w:val="20"/>
              </w:rPr>
              <w:t>•</w:t>
            </w:r>
            <w:r w:rsidRPr="00A01DA1">
              <w:rPr>
                <w:rFonts w:ascii="Arial" w:hAnsi="Arial" w:cs="Arial"/>
                <w:b/>
                <w:noProof/>
                <w:color w:val="000000"/>
                <w:sz w:val="20"/>
                <w:szCs w:val="20"/>
              </w:rPr>
              <w:tab/>
              <w:t xml:space="preserve">In a survey of all 103 California Community Colleges </w:t>
            </w:r>
            <w:r>
              <w:rPr>
                <w:rFonts w:ascii="Arial" w:hAnsi="Arial" w:cs="Arial"/>
                <w:b/>
                <w:noProof/>
                <w:color w:val="000000"/>
                <w:sz w:val="20"/>
                <w:szCs w:val="20"/>
              </w:rPr>
              <w:t>sponsoring</w:t>
            </w:r>
            <w:r w:rsidRPr="00A01DA1">
              <w:rPr>
                <w:rFonts w:ascii="Arial" w:hAnsi="Arial" w:cs="Arial"/>
                <w:b/>
                <w:noProof/>
                <w:color w:val="000000"/>
                <w:sz w:val="20"/>
                <w:szCs w:val="20"/>
              </w:rPr>
              <w:t xml:space="preserve"> intercollegiate athletic programs done in September, 2010</w:t>
            </w:r>
            <w:r>
              <w:rPr>
                <w:rFonts w:ascii="Arial" w:hAnsi="Arial" w:cs="Arial"/>
                <w:b/>
                <w:noProof/>
                <w:color w:val="000000"/>
                <w:sz w:val="20"/>
                <w:szCs w:val="20"/>
              </w:rPr>
              <w:t>,</w:t>
            </w:r>
            <w:r w:rsidRPr="00A01DA1">
              <w:rPr>
                <w:rFonts w:ascii="Arial" w:hAnsi="Arial" w:cs="Arial"/>
                <w:b/>
                <w:noProof/>
                <w:color w:val="000000"/>
                <w:sz w:val="20"/>
                <w:szCs w:val="20"/>
              </w:rPr>
              <w:t xml:space="preserve"> it was found that 48% of CCCAA member schools had in place some form of priority registration for student athletes. </w:t>
            </w:r>
          </w:p>
          <w:p w:rsidR="00B97B03" w:rsidRDefault="00B97B03" w:rsidP="00772878">
            <w:pPr>
              <w:spacing w:before="40" w:after="20"/>
              <w:ind w:right="288"/>
              <w:rPr>
                <w:rFonts w:ascii="Arial" w:hAnsi="Arial" w:cs="Arial"/>
                <w:b/>
                <w:noProof/>
                <w:color w:val="000000"/>
                <w:sz w:val="20"/>
                <w:szCs w:val="20"/>
              </w:rPr>
            </w:pPr>
          </w:p>
          <w:p w:rsidR="00B97B03" w:rsidRDefault="00B97B03" w:rsidP="00772878">
            <w:pPr>
              <w:spacing w:before="40" w:after="20"/>
              <w:ind w:right="288"/>
              <w:rPr>
                <w:rFonts w:ascii="Arial" w:hAnsi="Arial" w:cs="Arial"/>
                <w:b/>
                <w:noProof/>
                <w:color w:val="000000"/>
                <w:sz w:val="20"/>
                <w:szCs w:val="20"/>
              </w:rPr>
            </w:pPr>
          </w:p>
          <w:p w:rsidR="00B97B03" w:rsidRDefault="00B97B03" w:rsidP="00772878">
            <w:pPr>
              <w:spacing w:before="40" w:after="20"/>
              <w:ind w:right="288"/>
              <w:rPr>
                <w:rFonts w:ascii="Arial" w:hAnsi="Arial" w:cs="Arial"/>
                <w:b/>
                <w:noProof/>
                <w:color w:val="000000"/>
                <w:sz w:val="20"/>
                <w:szCs w:val="20"/>
              </w:rPr>
            </w:pPr>
          </w:p>
          <w:p w:rsidR="00B97B03" w:rsidRDefault="00B97B03" w:rsidP="00772878">
            <w:pPr>
              <w:spacing w:before="40" w:after="20"/>
              <w:ind w:right="288"/>
              <w:rPr>
                <w:rFonts w:ascii="Arial" w:hAnsi="Arial" w:cs="Arial"/>
                <w:b/>
                <w:noProof/>
                <w:color w:val="000000"/>
                <w:sz w:val="20"/>
                <w:szCs w:val="20"/>
              </w:rPr>
            </w:pPr>
          </w:p>
          <w:p w:rsidR="00B97B03" w:rsidRDefault="00B97B03" w:rsidP="00772878">
            <w:pPr>
              <w:spacing w:before="40" w:after="20"/>
              <w:ind w:right="288"/>
              <w:rPr>
                <w:rFonts w:ascii="Arial" w:hAnsi="Arial" w:cs="Arial"/>
                <w:b/>
                <w:noProof/>
                <w:color w:val="000000"/>
                <w:sz w:val="20"/>
                <w:szCs w:val="20"/>
              </w:rPr>
            </w:pPr>
          </w:p>
          <w:p w:rsidR="00B97B03" w:rsidRDefault="00B97B03" w:rsidP="00772878">
            <w:pPr>
              <w:spacing w:before="40" w:after="20"/>
              <w:ind w:right="288"/>
              <w:rPr>
                <w:rFonts w:ascii="Arial" w:hAnsi="Arial" w:cs="Arial"/>
                <w:b/>
                <w:noProof/>
                <w:color w:val="000000"/>
                <w:sz w:val="20"/>
                <w:szCs w:val="20"/>
              </w:rPr>
            </w:pPr>
          </w:p>
          <w:p w:rsidR="00B97B03" w:rsidRDefault="00B97B03" w:rsidP="00772878">
            <w:pPr>
              <w:spacing w:before="40" w:after="20"/>
              <w:ind w:right="288"/>
              <w:rPr>
                <w:rFonts w:ascii="Arial" w:hAnsi="Arial" w:cs="Arial"/>
                <w:b/>
                <w:noProof/>
                <w:color w:val="000000"/>
                <w:sz w:val="20"/>
                <w:szCs w:val="20"/>
              </w:rPr>
            </w:pPr>
          </w:p>
          <w:p w:rsidR="00B97B03" w:rsidRDefault="00B97B03" w:rsidP="00772878">
            <w:pPr>
              <w:spacing w:before="40" w:after="20"/>
              <w:ind w:right="288"/>
              <w:rPr>
                <w:rFonts w:ascii="Arial" w:hAnsi="Arial" w:cs="Arial"/>
                <w:b/>
                <w:noProof/>
                <w:color w:val="000000"/>
                <w:sz w:val="20"/>
                <w:szCs w:val="20"/>
              </w:rPr>
            </w:pPr>
          </w:p>
          <w:p w:rsidR="00B97B03" w:rsidRDefault="00B97B03" w:rsidP="00772878">
            <w:pPr>
              <w:spacing w:before="40" w:after="20"/>
              <w:ind w:right="288"/>
              <w:rPr>
                <w:rFonts w:ascii="Arial" w:hAnsi="Arial" w:cs="Arial"/>
                <w:b/>
                <w:noProof/>
                <w:color w:val="000000"/>
                <w:sz w:val="20"/>
                <w:szCs w:val="20"/>
              </w:rPr>
            </w:pPr>
          </w:p>
          <w:p w:rsidR="00772878" w:rsidRPr="00A01DA1" w:rsidRDefault="00772878" w:rsidP="00772878">
            <w:pPr>
              <w:spacing w:before="40" w:after="20"/>
              <w:ind w:right="288"/>
              <w:rPr>
                <w:rFonts w:ascii="Arial" w:hAnsi="Arial" w:cs="Arial"/>
                <w:b/>
                <w:noProof/>
                <w:color w:val="000000"/>
                <w:sz w:val="20"/>
                <w:szCs w:val="20"/>
              </w:rPr>
            </w:pPr>
            <w:r w:rsidRPr="00A01DA1">
              <w:rPr>
                <w:rFonts w:ascii="Arial" w:hAnsi="Arial" w:cs="Arial"/>
                <w:b/>
                <w:noProof/>
                <w:color w:val="000000"/>
                <w:sz w:val="20"/>
                <w:szCs w:val="20"/>
              </w:rPr>
              <w:t xml:space="preserve">           </w:t>
            </w:r>
          </w:p>
          <w:p w:rsidR="003D0927" w:rsidRDefault="003D0927" w:rsidP="00552A8C">
            <w:pPr>
              <w:spacing w:before="40" w:after="20"/>
              <w:ind w:right="288"/>
              <w:rPr>
                <w:rFonts w:ascii="Arial" w:hAnsi="Arial" w:cs="Arial"/>
                <w:b/>
                <w:sz w:val="20"/>
                <w:szCs w:val="20"/>
              </w:rPr>
            </w:pPr>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FD3AFA">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FD3AFA" w:rsidRPr="0042772B">
              <w:rPr>
                <w:rFonts w:ascii="Arial" w:hAnsi="Arial" w:cs="Arial"/>
                <w:b/>
                <w:sz w:val="20"/>
                <w:szCs w:val="20"/>
              </w:rPr>
              <w:t xml:space="preserve">Additional programs to develop </w:t>
            </w:r>
            <w:r w:rsidR="003D0927" w:rsidRPr="00B81877">
              <w:rPr>
                <w:rFonts w:ascii="Arial" w:hAnsi="Arial" w:cs="Arial"/>
                <w:b/>
                <w:color w:val="000000"/>
                <w:sz w:val="20"/>
                <w:szCs w:val="20"/>
              </w:rPr>
              <w:t>(consider enrollment trends,</w:t>
            </w:r>
            <w:r w:rsidR="00FD3AFA">
              <w:rPr>
                <w:rFonts w:ascii="Arial" w:hAnsi="Arial" w:cs="Arial"/>
                <w:b/>
                <w:color w:val="000000"/>
                <w:sz w:val="20"/>
                <w:szCs w:val="20"/>
              </w:rPr>
              <w:t xml:space="preserve"> </w:t>
            </w:r>
            <w:r w:rsidR="00FD3AFA" w:rsidRPr="0042772B">
              <w:rPr>
                <w:rFonts w:ascii="Arial" w:hAnsi="Arial" w:cs="Arial"/>
                <w:b/>
                <w:sz w:val="20"/>
                <w:szCs w:val="20"/>
              </w:rPr>
              <w:t xml:space="preserve">student demands, wait times, </w:t>
            </w:r>
            <w:r w:rsidR="00FD3AFA" w:rsidRPr="00FD3AFA">
              <w:rPr>
                <w:rFonts w:ascii="Arial" w:hAnsi="Arial" w:cs="Arial"/>
                <w:b/>
                <w:sz w:val="20"/>
                <w:szCs w:val="20"/>
              </w:rPr>
              <w:t>comprehensiveness, etc.</w:t>
            </w:r>
            <w:r w:rsidR="00FD3AFA">
              <w:rPr>
                <w:rFonts w:ascii="Arial" w:hAnsi="Arial" w:cs="Arial"/>
                <w:b/>
                <w:color w:val="000000"/>
                <w:sz w:val="20"/>
                <w:szCs w:val="20"/>
              </w:rPr>
              <w:t>)</w:t>
            </w:r>
            <w:r w:rsidR="003D0927" w:rsidRPr="00B81877">
              <w:rPr>
                <w:rFonts w:ascii="Arial" w:hAnsi="Arial" w:cs="Arial"/>
                <w:b/>
                <w:color w:val="000000"/>
                <w:sz w:val="20"/>
                <w:szCs w:val="20"/>
              </w:rPr>
              <w:t xml:space="preserve"> </w:t>
            </w:r>
          </w:p>
        </w:tc>
      </w:tr>
      <w:tr w:rsidR="003D0927" w:rsidRPr="00B81877" w:rsidTr="00F1597E">
        <w:trPr>
          <w:trHeight w:val="720"/>
        </w:trPr>
        <w:tc>
          <w:tcPr>
            <w:tcW w:w="14400" w:type="dxa"/>
          </w:tcPr>
          <w:p w:rsidR="00772878" w:rsidRDefault="00772878" w:rsidP="00552A8C">
            <w:pPr>
              <w:spacing w:before="40" w:after="20"/>
              <w:ind w:right="288"/>
              <w:rPr>
                <w:rFonts w:ascii="Arial" w:hAnsi="Arial" w:cs="Arial"/>
                <w:b/>
                <w:color w:val="000000"/>
                <w:sz w:val="20"/>
                <w:szCs w:val="20"/>
              </w:rPr>
            </w:pPr>
            <w:r>
              <w:rPr>
                <w:rFonts w:ascii="Arial" w:hAnsi="Arial" w:cs="Arial"/>
                <w:b/>
                <w:color w:val="000000"/>
                <w:sz w:val="20"/>
                <w:szCs w:val="20"/>
              </w:rPr>
              <w:t xml:space="preserve">   The district must consider gender equity as related to Federal Title IX compliance in association with the intercollegiate athletics program. Currently, the program does not meet any of the three standards for Title IX compliance:</w:t>
            </w:r>
          </w:p>
          <w:p w:rsidR="007E6F78" w:rsidRDefault="007E6F78" w:rsidP="007E6F78">
            <w:pPr>
              <w:spacing w:before="40" w:after="20"/>
              <w:ind w:left="165" w:right="288"/>
              <w:rPr>
                <w:rFonts w:ascii="Arial" w:hAnsi="Arial" w:cs="Arial"/>
                <w:b/>
                <w:color w:val="000000"/>
                <w:sz w:val="20"/>
                <w:szCs w:val="20"/>
              </w:rPr>
            </w:pPr>
            <w:r>
              <w:rPr>
                <w:rFonts w:ascii="Arial" w:hAnsi="Arial" w:cs="Arial"/>
                <w:b/>
                <w:color w:val="000000"/>
                <w:sz w:val="20"/>
                <w:szCs w:val="20"/>
              </w:rPr>
              <w:t>Test 1: Participation proportionate to full-time undergraduate enrollment.</w:t>
            </w:r>
          </w:p>
          <w:p w:rsidR="007E6F78" w:rsidRDefault="007E6F78" w:rsidP="007E6F78">
            <w:pPr>
              <w:spacing w:before="40" w:after="20"/>
              <w:ind w:left="165" w:right="288"/>
              <w:rPr>
                <w:rFonts w:ascii="Arial" w:hAnsi="Arial" w:cs="Arial"/>
                <w:b/>
                <w:color w:val="000000"/>
                <w:sz w:val="20"/>
                <w:szCs w:val="20"/>
              </w:rPr>
            </w:pPr>
            <w:r>
              <w:rPr>
                <w:rFonts w:ascii="Arial" w:hAnsi="Arial" w:cs="Arial"/>
                <w:b/>
                <w:color w:val="000000"/>
                <w:sz w:val="20"/>
                <w:szCs w:val="20"/>
              </w:rPr>
              <w:t>Test 2: Continuing practice of program expansion for the underrepresented gender.</w:t>
            </w:r>
          </w:p>
          <w:p w:rsidR="007E6F78" w:rsidRDefault="007E6F78" w:rsidP="007E6F78">
            <w:pPr>
              <w:spacing w:before="40" w:after="20"/>
              <w:ind w:left="165" w:right="288"/>
              <w:rPr>
                <w:rFonts w:ascii="Arial" w:hAnsi="Arial" w:cs="Arial"/>
                <w:b/>
                <w:color w:val="000000"/>
                <w:sz w:val="20"/>
                <w:szCs w:val="20"/>
              </w:rPr>
            </w:pPr>
            <w:r>
              <w:rPr>
                <w:rFonts w:ascii="Arial" w:hAnsi="Arial" w:cs="Arial"/>
                <w:b/>
                <w:color w:val="000000"/>
                <w:sz w:val="20"/>
                <w:szCs w:val="20"/>
              </w:rPr>
              <w:t xml:space="preserve">Test 3: Fully and effectively accommodate the underrepresented gender. </w:t>
            </w:r>
          </w:p>
          <w:p w:rsidR="007E6F78" w:rsidRDefault="007E6F78" w:rsidP="007E6F78">
            <w:pPr>
              <w:spacing w:before="40" w:after="20"/>
              <w:ind w:left="165" w:right="288"/>
              <w:rPr>
                <w:rFonts w:ascii="Arial" w:hAnsi="Arial" w:cs="Arial"/>
                <w:b/>
                <w:color w:val="000000"/>
                <w:sz w:val="20"/>
                <w:szCs w:val="20"/>
              </w:rPr>
            </w:pPr>
          </w:p>
          <w:p w:rsidR="007E6F78" w:rsidRDefault="007E6F78" w:rsidP="007E6F78">
            <w:pPr>
              <w:spacing w:before="40" w:after="20"/>
              <w:ind w:left="165" w:right="288"/>
              <w:rPr>
                <w:rFonts w:ascii="Arial" w:hAnsi="Arial" w:cs="Arial"/>
                <w:b/>
                <w:color w:val="000000"/>
                <w:sz w:val="20"/>
                <w:szCs w:val="20"/>
              </w:rPr>
            </w:pPr>
            <w:r>
              <w:rPr>
                <w:rFonts w:ascii="Arial" w:hAnsi="Arial" w:cs="Arial"/>
                <w:b/>
                <w:color w:val="000000"/>
                <w:sz w:val="20"/>
                <w:szCs w:val="20"/>
              </w:rPr>
              <w:t>Program currently considered under review, based on the following figures:</w:t>
            </w:r>
          </w:p>
          <w:p w:rsidR="007E6F78" w:rsidRDefault="007E6F78" w:rsidP="007E6F78">
            <w:pPr>
              <w:spacing w:before="40" w:after="20"/>
              <w:ind w:left="165" w:right="288"/>
              <w:rPr>
                <w:rFonts w:ascii="Arial" w:hAnsi="Arial" w:cs="Arial"/>
                <w:b/>
                <w:color w:val="000000"/>
                <w:sz w:val="20"/>
                <w:szCs w:val="20"/>
              </w:rPr>
            </w:pPr>
            <w:r>
              <w:rPr>
                <w:rFonts w:ascii="Arial" w:hAnsi="Arial" w:cs="Arial"/>
                <w:b/>
                <w:color w:val="000000"/>
                <w:sz w:val="20"/>
                <w:szCs w:val="20"/>
              </w:rPr>
              <w:t xml:space="preserve">   Rate of full-time undergraduate enrollment – Women (47.61%); Men (52.39%)</w:t>
            </w:r>
          </w:p>
          <w:p w:rsidR="007E6F78" w:rsidRDefault="007E6F78" w:rsidP="007E6F78">
            <w:pPr>
              <w:spacing w:before="40" w:after="20"/>
              <w:ind w:left="165" w:right="288"/>
              <w:rPr>
                <w:rFonts w:ascii="Arial" w:hAnsi="Arial" w:cs="Arial"/>
                <w:b/>
                <w:color w:val="000000"/>
                <w:sz w:val="20"/>
                <w:szCs w:val="20"/>
              </w:rPr>
            </w:pPr>
            <w:r>
              <w:rPr>
                <w:rFonts w:ascii="Arial" w:hAnsi="Arial" w:cs="Arial"/>
                <w:b/>
                <w:color w:val="000000"/>
                <w:sz w:val="20"/>
                <w:szCs w:val="20"/>
              </w:rPr>
              <w:t xml:space="preserve">   Rate of participation in athletics – Women (32.75%); Men (67.25%)</w:t>
            </w:r>
          </w:p>
          <w:p w:rsidR="007E6F78" w:rsidRDefault="007E6F78" w:rsidP="007E6F78">
            <w:pPr>
              <w:spacing w:before="40" w:after="20"/>
              <w:ind w:left="165" w:right="288"/>
              <w:rPr>
                <w:rFonts w:ascii="Arial" w:hAnsi="Arial" w:cs="Arial"/>
                <w:b/>
                <w:color w:val="000000"/>
                <w:sz w:val="20"/>
                <w:szCs w:val="20"/>
              </w:rPr>
            </w:pPr>
            <w:r>
              <w:rPr>
                <w:rFonts w:ascii="Arial" w:hAnsi="Arial" w:cs="Arial"/>
                <w:b/>
                <w:color w:val="000000"/>
                <w:sz w:val="20"/>
                <w:szCs w:val="20"/>
              </w:rPr>
              <w:t xml:space="preserve">   Exact proportionality for underrepresented gender – 246.2757082 (for example of calculation see </w:t>
            </w:r>
            <w:hyperlink r:id="rId10" w:history="1">
              <w:r w:rsidRPr="004F5D15">
                <w:rPr>
                  <w:rStyle w:val="Hyperlink"/>
                  <w:rFonts w:ascii="Arial" w:hAnsi="Arial" w:cs="Arial"/>
                  <w:b/>
                  <w:sz w:val="20"/>
                  <w:szCs w:val="20"/>
                </w:rPr>
                <w:t>http://www.cccaasports.org/gender.asp</w:t>
              </w:r>
            </w:hyperlink>
            <w:r w:rsidR="006E6B00" w:rsidRPr="006E6B00">
              <w:rPr>
                <w:rStyle w:val="Hyperlink"/>
                <w:rFonts w:ascii="Arial" w:hAnsi="Arial" w:cs="Arial"/>
                <w:sz w:val="20"/>
                <w:szCs w:val="20"/>
                <w:u w:val="none"/>
              </w:rPr>
              <w:t>)</w:t>
            </w:r>
          </w:p>
          <w:p w:rsidR="007E6F78" w:rsidRDefault="00B75B9C" w:rsidP="007E6F78">
            <w:pPr>
              <w:spacing w:before="40" w:after="20"/>
              <w:ind w:left="165" w:right="288"/>
              <w:rPr>
                <w:rFonts w:ascii="Arial" w:hAnsi="Arial" w:cs="Arial"/>
                <w:b/>
                <w:color w:val="000000"/>
                <w:sz w:val="20"/>
                <w:szCs w:val="20"/>
              </w:rPr>
            </w:pPr>
            <w:r>
              <w:rPr>
                <w:rFonts w:ascii="Arial" w:hAnsi="Arial" w:cs="Arial"/>
                <w:b/>
                <w:color w:val="000000"/>
                <w:sz w:val="20"/>
                <w:szCs w:val="20"/>
              </w:rPr>
              <w:t xml:space="preserve">   Number needed to reach exact proportionality for underrepresented gender – 114.2757082</w:t>
            </w:r>
          </w:p>
          <w:p w:rsidR="007E6F78" w:rsidRDefault="007E6F78" w:rsidP="007E6F78">
            <w:pPr>
              <w:spacing w:before="40" w:after="20"/>
              <w:ind w:left="165" w:right="288"/>
              <w:rPr>
                <w:rFonts w:ascii="Arial" w:hAnsi="Arial" w:cs="Arial"/>
                <w:b/>
                <w:color w:val="000000"/>
                <w:sz w:val="20"/>
                <w:szCs w:val="20"/>
              </w:rPr>
            </w:pPr>
          </w:p>
          <w:p w:rsidR="00B75B9C" w:rsidRDefault="007E6F78" w:rsidP="00B75B9C">
            <w:pPr>
              <w:spacing w:before="40" w:after="20"/>
              <w:ind w:left="165" w:right="288"/>
              <w:rPr>
                <w:rFonts w:ascii="Arial" w:hAnsi="Arial" w:cs="Arial"/>
                <w:b/>
                <w:color w:val="000000"/>
                <w:sz w:val="20"/>
                <w:szCs w:val="20"/>
              </w:rPr>
            </w:pPr>
            <w:r>
              <w:rPr>
                <w:rFonts w:ascii="Arial" w:hAnsi="Arial" w:cs="Arial"/>
                <w:b/>
                <w:color w:val="000000"/>
                <w:sz w:val="20"/>
                <w:szCs w:val="20"/>
              </w:rPr>
              <w:t xml:space="preserve">The following </w:t>
            </w:r>
            <w:r w:rsidR="006E6B00">
              <w:rPr>
                <w:rFonts w:ascii="Arial" w:hAnsi="Arial" w:cs="Arial"/>
                <w:b/>
                <w:color w:val="000000"/>
                <w:sz w:val="20"/>
                <w:szCs w:val="20"/>
              </w:rPr>
              <w:t xml:space="preserve">represents an explanation </w:t>
            </w:r>
            <w:r w:rsidR="00B75B9C">
              <w:rPr>
                <w:rFonts w:ascii="Arial" w:hAnsi="Arial" w:cs="Arial"/>
                <w:b/>
                <w:color w:val="000000"/>
                <w:sz w:val="20"/>
                <w:szCs w:val="20"/>
              </w:rPr>
              <w:t xml:space="preserve">of fact for development of </w:t>
            </w:r>
            <w:r>
              <w:rPr>
                <w:rFonts w:ascii="Arial" w:hAnsi="Arial" w:cs="Arial"/>
                <w:b/>
                <w:color w:val="000000"/>
                <w:sz w:val="20"/>
                <w:szCs w:val="20"/>
              </w:rPr>
              <w:t xml:space="preserve">an action plan to </w:t>
            </w:r>
            <w:r w:rsidR="00B75B9C">
              <w:rPr>
                <w:rFonts w:ascii="Arial" w:hAnsi="Arial" w:cs="Arial"/>
                <w:b/>
                <w:color w:val="000000"/>
                <w:sz w:val="20"/>
                <w:szCs w:val="20"/>
              </w:rPr>
              <w:t>address the existing non-compliance:</w:t>
            </w:r>
          </w:p>
          <w:p w:rsidR="00837310" w:rsidRDefault="00837310" w:rsidP="00B75B9C">
            <w:pPr>
              <w:spacing w:before="40" w:after="20"/>
              <w:ind w:left="165" w:right="288"/>
              <w:rPr>
                <w:rFonts w:ascii="Arial" w:hAnsi="Arial" w:cs="Arial"/>
                <w:b/>
                <w:color w:val="000000"/>
                <w:sz w:val="20"/>
                <w:szCs w:val="20"/>
              </w:rPr>
            </w:pPr>
          </w:p>
          <w:p w:rsidR="00BE2D02" w:rsidRPr="00B97B03" w:rsidRDefault="00B75B9C" w:rsidP="00B75B9C">
            <w:pPr>
              <w:rPr>
                <w:rFonts w:ascii="Arial" w:hAnsi="Arial" w:cs="Arial"/>
                <w:b/>
                <w:color w:val="000000"/>
                <w:sz w:val="20"/>
                <w:szCs w:val="20"/>
              </w:rPr>
            </w:pPr>
            <w:r w:rsidRPr="005160D8">
              <w:rPr>
                <w:rFonts w:ascii="Arial" w:hAnsi="Arial" w:cs="Arial"/>
                <w:color w:val="000000"/>
                <w:sz w:val="20"/>
                <w:szCs w:val="20"/>
              </w:rPr>
              <w:t xml:space="preserve">   </w:t>
            </w:r>
            <w:r w:rsidRPr="00B97B03">
              <w:rPr>
                <w:rFonts w:ascii="Arial" w:hAnsi="Arial" w:cs="Arial"/>
                <w:b/>
                <w:color w:val="000000"/>
                <w:sz w:val="20"/>
                <w:szCs w:val="20"/>
              </w:rPr>
              <w:t xml:space="preserve">The district has continually surveyed female students as a component of the on-line enrollment process since 2004. During the period, a grand total of 133,319 responses have been received. Of those, 39,599 (roughly 30%) have expressed an interest in any intercollegiate athletic program, selecting from a list including all female sports currently sanctioned by the CCCAA for championship competition: Badminton, Basketball, Cross Country, Golf, Soccer, Softball, Swim/Dive, Tennis, Track &amp; Field, Volleyball and Water Polo. A total of 93,720 (roughly 70%) respondents expressed no interest in intercollegiate athletics of any kind. </w:t>
            </w:r>
          </w:p>
          <w:p w:rsidR="00BE2D02" w:rsidRPr="00B97B03" w:rsidRDefault="00BE2D02" w:rsidP="00B75B9C">
            <w:pPr>
              <w:rPr>
                <w:rFonts w:ascii="Arial" w:hAnsi="Arial" w:cs="Arial"/>
                <w:b/>
                <w:color w:val="000000"/>
                <w:sz w:val="20"/>
                <w:szCs w:val="20"/>
              </w:rPr>
            </w:pPr>
          </w:p>
          <w:p w:rsidR="00BE2D02" w:rsidRPr="005160D8" w:rsidRDefault="00CC1C48" w:rsidP="00B75B9C">
            <w:pPr>
              <w:rPr>
                <w:rFonts w:ascii="Arial" w:hAnsi="Arial" w:cs="Arial"/>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 xml:space="preserve">The </w:t>
            </w:r>
            <w:r w:rsidRPr="00B97B03">
              <w:rPr>
                <w:rFonts w:ascii="Arial" w:hAnsi="Arial" w:cs="Arial"/>
                <w:b/>
                <w:color w:val="000000"/>
                <w:sz w:val="20"/>
                <w:szCs w:val="20"/>
              </w:rPr>
              <w:t>following table provides a statistical view of the district’s survey of intercollegiate athletic interest among women enrollees since 2004, displaying the total number of responses, the percentage per sport of those respondents with an interest in any sport and the percentage of interest per sport among all respondents. The chosen sports are those currently sanctioned for championship competition among California Community College Athletic Association member schools:</w:t>
            </w:r>
            <w:r w:rsidRPr="005160D8">
              <w:rPr>
                <w:rFonts w:ascii="Arial" w:hAnsi="Arial" w:cs="Arial"/>
                <w:color w:val="000000"/>
                <w:sz w:val="20"/>
                <w:szCs w:val="20"/>
              </w:rPr>
              <w:t xml:space="preserve">  </w:t>
            </w:r>
          </w:p>
          <w:p w:rsidR="00CC1C48" w:rsidRPr="005160D8" w:rsidRDefault="00CC1C48" w:rsidP="00B75B9C">
            <w:pPr>
              <w:rPr>
                <w:rFonts w:ascii="Arial" w:hAnsi="Arial" w:cs="Arial"/>
                <w:color w:val="000000"/>
                <w:sz w:val="20"/>
                <w:szCs w:val="20"/>
              </w:rPr>
            </w:pPr>
          </w:p>
          <w:tbl>
            <w:tblPr>
              <w:tblStyle w:val="TableGrid"/>
              <w:tblW w:w="0" w:type="auto"/>
              <w:tblLook w:val="04A0" w:firstRow="1" w:lastRow="0" w:firstColumn="1" w:lastColumn="0" w:noHBand="0" w:noVBand="1"/>
            </w:tblPr>
            <w:tblGrid>
              <w:gridCol w:w="2178"/>
              <w:gridCol w:w="1217"/>
              <w:gridCol w:w="2113"/>
              <w:gridCol w:w="1710"/>
            </w:tblGrid>
            <w:tr w:rsidR="00CC1C48" w:rsidRPr="005160D8" w:rsidTr="007517A9">
              <w:tc>
                <w:tcPr>
                  <w:tcW w:w="2178" w:type="dxa"/>
                </w:tcPr>
                <w:p w:rsidR="00CC1C48" w:rsidRPr="005160D8" w:rsidRDefault="00CC1C48" w:rsidP="007517A9">
                  <w:pPr>
                    <w:rPr>
                      <w:rFonts w:ascii="Arial" w:hAnsi="Arial" w:cs="Arial"/>
                      <w:b/>
                      <w:sz w:val="20"/>
                      <w:szCs w:val="20"/>
                    </w:rPr>
                  </w:pPr>
                  <w:r w:rsidRPr="005160D8">
                    <w:rPr>
                      <w:rFonts w:ascii="Arial" w:hAnsi="Arial" w:cs="Arial"/>
                      <w:b/>
                      <w:sz w:val="20"/>
                      <w:szCs w:val="20"/>
                    </w:rPr>
                    <w:t>Sport</w:t>
                  </w:r>
                </w:p>
              </w:tc>
              <w:tc>
                <w:tcPr>
                  <w:tcW w:w="1217" w:type="dxa"/>
                </w:tcPr>
                <w:p w:rsidR="00CC1C48" w:rsidRPr="005160D8" w:rsidRDefault="00CC1C48" w:rsidP="007517A9">
                  <w:pPr>
                    <w:rPr>
                      <w:rFonts w:ascii="Arial" w:hAnsi="Arial" w:cs="Arial"/>
                      <w:b/>
                      <w:sz w:val="20"/>
                      <w:szCs w:val="20"/>
                    </w:rPr>
                  </w:pPr>
                  <w:r w:rsidRPr="005160D8">
                    <w:rPr>
                      <w:rFonts w:ascii="Arial" w:hAnsi="Arial" w:cs="Arial"/>
                      <w:b/>
                      <w:color w:val="000000"/>
                      <w:sz w:val="20"/>
                      <w:szCs w:val="20"/>
                    </w:rPr>
                    <w:t>Total responses</w:t>
                  </w:r>
                </w:p>
              </w:tc>
              <w:tc>
                <w:tcPr>
                  <w:tcW w:w="2113" w:type="dxa"/>
                </w:tcPr>
                <w:p w:rsidR="00CC1C48" w:rsidRPr="005160D8" w:rsidRDefault="00CC1C48" w:rsidP="007517A9">
                  <w:pPr>
                    <w:rPr>
                      <w:rFonts w:ascii="Arial" w:hAnsi="Arial" w:cs="Arial"/>
                      <w:b/>
                      <w:sz w:val="20"/>
                      <w:szCs w:val="20"/>
                    </w:rPr>
                  </w:pPr>
                  <w:r w:rsidRPr="005160D8">
                    <w:rPr>
                      <w:rFonts w:ascii="Arial" w:hAnsi="Arial" w:cs="Arial"/>
                      <w:b/>
                      <w:color w:val="000000"/>
                      <w:sz w:val="20"/>
                      <w:szCs w:val="20"/>
                    </w:rPr>
                    <w:t>Pct. of respondents with an interest in any sport</w:t>
                  </w:r>
                </w:p>
              </w:tc>
              <w:tc>
                <w:tcPr>
                  <w:tcW w:w="1710" w:type="dxa"/>
                </w:tcPr>
                <w:p w:rsidR="00CC1C48" w:rsidRPr="005160D8" w:rsidRDefault="00CC1C48" w:rsidP="007517A9">
                  <w:pPr>
                    <w:rPr>
                      <w:rFonts w:ascii="Arial" w:hAnsi="Arial" w:cs="Arial"/>
                      <w:b/>
                      <w:sz w:val="20"/>
                      <w:szCs w:val="20"/>
                    </w:rPr>
                  </w:pPr>
                  <w:r w:rsidRPr="005160D8">
                    <w:rPr>
                      <w:rFonts w:ascii="Arial" w:hAnsi="Arial" w:cs="Arial"/>
                      <w:b/>
                      <w:color w:val="000000"/>
                      <w:sz w:val="20"/>
                      <w:szCs w:val="20"/>
                    </w:rPr>
                    <w:t>Pct. of interest among all respondents</w:t>
                  </w:r>
                </w:p>
              </w:tc>
            </w:tr>
            <w:tr w:rsidR="00CC1C48" w:rsidRPr="005160D8" w:rsidTr="007517A9">
              <w:tc>
                <w:tcPr>
                  <w:tcW w:w="2178" w:type="dxa"/>
                </w:tcPr>
                <w:p w:rsidR="00CC1C48" w:rsidRPr="005160D8" w:rsidRDefault="00CC1C48" w:rsidP="007517A9">
                  <w:pPr>
                    <w:rPr>
                      <w:rFonts w:ascii="Arial" w:hAnsi="Arial" w:cs="Arial"/>
                      <w:sz w:val="20"/>
                      <w:szCs w:val="20"/>
                    </w:rPr>
                  </w:pPr>
                  <w:r w:rsidRPr="005160D8">
                    <w:rPr>
                      <w:rFonts w:ascii="Arial" w:hAnsi="Arial" w:cs="Arial"/>
                      <w:color w:val="000000"/>
                      <w:sz w:val="20"/>
                      <w:szCs w:val="20"/>
                    </w:rPr>
                    <w:t>BADMINTON</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1,741</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4.40</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1.31</w:t>
                  </w:r>
                </w:p>
              </w:tc>
            </w:tr>
            <w:tr w:rsidR="00CC1C48" w:rsidRPr="005160D8" w:rsidTr="007517A9">
              <w:tc>
                <w:tcPr>
                  <w:tcW w:w="2178" w:type="dxa"/>
                </w:tcPr>
                <w:p w:rsidR="00CC1C48" w:rsidRPr="005160D8" w:rsidRDefault="00CC1C48" w:rsidP="007517A9">
                  <w:pPr>
                    <w:rPr>
                      <w:rFonts w:ascii="Arial" w:hAnsi="Arial" w:cs="Arial"/>
                      <w:sz w:val="20"/>
                      <w:szCs w:val="20"/>
                    </w:rPr>
                  </w:pPr>
                  <w:r w:rsidRPr="005160D8">
                    <w:rPr>
                      <w:rFonts w:ascii="Arial" w:hAnsi="Arial" w:cs="Arial"/>
                      <w:color w:val="000000"/>
                      <w:sz w:val="20"/>
                      <w:szCs w:val="20"/>
                    </w:rPr>
                    <w:t>BASKETBALL</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2,970</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7.50</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2.23</w:t>
                  </w:r>
                </w:p>
              </w:tc>
            </w:tr>
            <w:tr w:rsidR="00CC1C48" w:rsidRPr="005160D8" w:rsidTr="007517A9">
              <w:tc>
                <w:tcPr>
                  <w:tcW w:w="2178" w:type="dxa"/>
                </w:tcPr>
                <w:p w:rsidR="00CC1C48" w:rsidRPr="005160D8" w:rsidRDefault="00CC1C48" w:rsidP="007517A9">
                  <w:pPr>
                    <w:rPr>
                      <w:rFonts w:ascii="Arial" w:hAnsi="Arial" w:cs="Arial"/>
                      <w:sz w:val="20"/>
                      <w:szCs w:val="20"/>
                    </w:rPr>
                  </w:pPr>
                  <w:r w:rsidRPr="005160D8">
                    <w:rPr>
                      <w:rFonts w:ascii="Arial" w:hAnsi="Arial" w:cs="Arial"/>
                      <w:color w:val="000000"/>
                      <w:sz w:val="20"/>
                      <w:szCs w:val="20"/>
                    </w:rPr>
                    <w:t>CROSS COUNTRY</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1,703</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4.30</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1.28</w:t>
                  </w:r>
                </w:p>
              </w:tc>
            </w:tr>
            <w:tr w:rsidR="00CC1C48" w:rsidRPr="005160D8" w:rsidTr="007517A9">
              <w:tc>
                <w:tcPr>
                  <w:tcW w:w="2178" w:type="dxa"/>
                </w:tcPr>
                <w:p w:rsidR="00CC1C48" w:rsidRPr="005160D8" w:rsidRDefault="00CC1C48" w:rsidP="007517A9">
                  <w:pPr>
                    <w:rPr>
                      <w:rFonts w:ascii="Arial" w:hAnsi="Arial" w:cs="Arial"/>
                      <w:sz w:val="20"/>
                      <w:szCs w:val="20"/>
                    </w:rPr>
                  </w:pPr>
                  <w:r w:rsidRPr="005160D8">
                    <w:rPr>
                      <w:rFonts w:ascii="Arial" w:hAnsi="Arial" w:cs="Arial"/>
                      <w:color w:val="000000"/>
                      <w:sz w:val="20"/>
                      <w:szCs w:val="20"/>
                    </w:rPr>
                    <w:t>GOLF</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1,323</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3.34</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0.99</w:t>
                  </w:r>
                </w:p>
              </w:tc>
            </w:tr>
            <w:tr w:rsidR="00CC1C48" w:rsidRPr="005160D8" w:rsidTr="007517A9">
              <w:tc>
                <w:tcPr>
                  <w:tcW w:w="2178" w:type="dxa"/>
                </w:tcPr>
                <w:p w:rsidR="00CC1C48" w:rsidRPr="005160D8" w:rsidRDefault="00CC1C48" w:rsidP="007517A9">
                  <w:pPr>
                    <w:rPr>
                      <w:rFonts w:ascii="Arial" w:hAnsi="Arial" w:cs="Arial"/>
                      <w:sz w:val="20"/>
                      <w:szCs w:val="20"/>
                    </w:rPr>
                  </w:pPr>
                  <w:r w:rsidRPr="005160D8">
                    <w:rPr>
                      <w:rFonts w:ascii="Arial" w:hAnsi="Arial" w:cs="Arial"/>
                      <w:color w:val="000000"/>
                      <w:sz w:val="20"/>
                      <w:szCs w:val="20"/>
                    </w:rPr>
                    <w:t>SOCCER</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5,832</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14.73</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4.37</w:t>
                  </w:r>
                </w:p>
              </w:tc>
            </w:tr>
            <w:tr w:rsidR="00CC1C48" w:rsidRPr="005160D8" w:rsidTr="007517A9">
              <w:tc>
                <w:tcPr>
                  <w:tcW w:w="2178" w:type="dxa"/>
                </w:tcPr>
                <w:p w:rsidR="00CC1C48" w:rsidRPr="005160D8" w:rsidRDefault="00CC1C48" w:rsidP="007517A9">
                  <w:pPr>
                    <w:rPr>
                      <w:rFonts w:ascii="Arial" w:hAnsi="Arial" w:cs="Arial"/>
                      <w:color w:val="000000"/>
                      <w:sz w:val="20"/>
                      <w:szCs w:val="20"/>
                    </w:rPr>
                  </w:pPr>
                  <w:r w:rsidRPr="005160D8">
                    <w:rPr>
                      <w:rFonts w:ascii="Arial" w:hAnsi="Arial" w:cs="Arial"/>
                      <w:color w:val="000000"/>
                      <w:sz w:val="20"/>
                      <w:szCs w:val="20"/>
                    </w:rPr>
                    <w:t>SOFTBALL</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4,807</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12.14</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3.61</w:t>
                  </w:r>
                </w:p>
              </w:tc>
            </w:tr>
            <w:tr w:rsidR="00CC1C48" w:rsidRPr="005160D8" w:rsidTr="007517A9">
              <w:tc>
                <w:tcPr>
                  <w:tcW w:w="2178" w:type="dxa"/>
                </w:tcPr>
                <w:p w:rsidR="00CC1C48" w:rsidRPr="005160D8" w:rsidRDefault="00CC1C48" w:rsidP="007517A9">
                  <w:pPr>
                    <w:rPr>
                      <w:rFonts w:ascii="Arial" w:hAnsi="Arial" w:cs="Arial"/>
                      <w:color w:val="000000"/>
                      <w:sz w:val="20"/>
                      <w:szCs w:val="20"/>
                    </w:rPr>
                  </w:pPr>
                  <w:r w:rsidRPr="005160D8">
                    <w:rPr>
                      <w:rFonts w:ascii="Arial" w:hAnsi="Arial" w:cs="Arial"/>
                      <w:color w:val="000000"/>
                      <w:sz w:val="20"/>
                      <w:szCs w:val="20"/>
                    </w:rPr>
                    <w:t>SWIM/DIVE</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5,595</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14.13</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4.20</w:t>
                  </w:r>
                </w:p>
              </w:tc>
            </w:tr>
            <w:tr w:rsidR="00CC1C48" w:rsidRPr="005160D8" w:rsidTr="007517A9">
              <w:tc>
                <w:tcPr>
                  <w:tcW w:w="2178" w:type="dxa"/>
                </w:tcPr>
                <w:p w:rsidR="00CC1C48" w:rsidRPr="005160D8" w:rsidRDefault="00CC1C48" w:rsidP="007517A9">
                  <w:pPr>
                    <w:rPr>
                      <w:rFonts w:ascii="Arial" w:hAnsi="Arial" w:cs="Arial"/>
                      <w:color w:val="000000"/>
                      <w:sz w:val="20"/>
                      <w:szCs w:val="20"/>
                    </w:rPr>
                  </w:pPr>
                  <w:r w:rsidRPr="005160D8">
                    <w:rPr>
                      <w:rFonts w:ascii="Arial" w:hAnsi="Arial" w:cs="Arial"/>
                      <w:color w:val="000000"/>
                      <w:sz w:val="20"/>
                      <w:szCs w:val="20"/>
                    </w:rPr>
                    <w:t>TENNIS</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4,360</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11.01</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3.27</w:t>
                  </w:r>
                </w:p>
              </w:tc>
            </w:tr>
            <w:tr w:rsidR="00CC1C48" w:rsidRPr="005160D8" w:rsidTr="007517A9">
              <w:tc>
                <w:tcPr>
                  <w:tcW w:w="2178" w:type="dxa"/>
                </w:tcPr>
                <w:p w:rsidR="00CC1C48" w:rsidRPr="005160D8" w:rsidRDefault="00CC1C48" w:rsidP="007517A9">
                  <w:pPr>
                    <w:rPr>
                      <w:rFonts w:ascii="Arial" w:hAnsi="Arial" w:cs="Arial"/>
                      <w:color w:val="000000"/>
                      <w:sz w:val="20"/>
                      <w:szCs w:val="20"/>
                    </w:rPr>
                  </w:pPr>
                  <w:r w:rsidRPr="005160D8">
                    <w:rPr>
                      <w:rFonts w:ascii="Arial" w:hAnsi="Arial" w:cs="Arial"/>
                      <w:color w:val="000000"/>
                      <w:sz w:val="20"/>
                      <w:szCs w:val="20"/>
                    </w:rPr>
                    <w:t>TRACK &amp; FIELD</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3.525</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8.90</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2.64</w:t>
                  </w:r>
                </w:p>
              </w:tc>
            </w:tr>
            <w:tr w:rsidR="00CC1C48" w:rsidRPr="005160D8" w:rsidTr="007517A9">
              <w:tc>
                <w:tcPr>
                  <w:tcW w:w="2178" w:type="dxa"/>
                </w:tcPr>
                <w:p w:rsidR="00CC1C48" w:rsidRPr="005160D8" w:rsidRDefault="00CC1C48" w:rsidP="007517A9">
                  <w:pPr>
                    <w:rPr>
                      <w:rFonts w:ascii="Arial" w:hAnsi="Arial" w:cs="Arial"/>
                      <w:color w:val="000000"/>
                      <w:sz w:val="20"/>
                      <w:szCs w:val="20"/>
                    </w:rPr>
                  </w:pPr>
                  <w:r w:rsidRPr="005160D8">
                    <w:rPr>
                      <w:rFonts w:ascii="Arial" w:hAnsi="Arial" w:cs="Arial"/>
                      <w:color w:val="000000"/>
                      <w:sz w:val="20"/>
                      <w:szCs w:val="20"/>
                    </w:rPr>
                    <w:t>VOLLEYBALL</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6,175</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15.59</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4.63</w:t>
                  </w:r>
                </w:p>
              </w:tc>
            </w:tr>
            <w:tr w:rsidR="00CC1C48" w:rsidRPr="005160D8" w:rsidTr="007517A9">
              <w:tc>
                <w:tcPr>
                  <w:tcW w:w="2178" w:type="dxa"/>
                </w:tcPr>
                <w:p w:rsidR="00CC1C48" w:rsidRPr="005160D8" w:rsidRDefault="00CC1C48" w:rsidP="007517A9">
                  <w:pPr>
                    <w:rPr>
                      <w:rFonts w:ascii="Arial" w:hAnsi="Arial" w:cs="Arial"/>
                      <w:color w:val="000000"/>
                      <w:sz w:val="20"/>
                      <w:szCs w:val="20"/>
                    </w:rPr>
                  </w:pPr>
                  <w:r w:rsidRPr="005160D8">
                    <w:rPr>
                      <w:rFonts w:ascii="Arial" w:hAnsi="Arial" w:cs="Arial"/>
                      <w:color w:val="000000"/>
                      <w:sz w:val="20"/>
                      <w:szCs w:val="20"/>
                    </w:rPr>
                    <w:t>WATER POLO</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1,568</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3.96</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1.18</w:t>
                  </w:r>
                </w:p>
              </w:tc>
            </w:tr>
            <w:tr w:rsidR="00CC1C48" w:rsidRPr="005160D8" w:rsidTr="007517A9">
              <w:tc>
                <w:tcPr>
                  <w:tcW w:w="2178" w:type="dxa"/>
                </w:tcPr>
                <w:p w:rsidR="00CC1C48" w:rsidRPr="005160D8" w:rsidRDefault="00CC1C48" w:rsidP="007517A9">
                  <w:pPr>
                    <w:rPr>
                      <w:rFonts w:ascii="Arial" w:hAnsi="Arial" w:cs="Arial"/>
                      <w:color w:val="000000"/>
                      <w:sz w:val="20"/>
                      <w:szCs w:val="20"/>
                    </w:rPr>
                  </w:pPr>
                  <w:r w:rsidRPr="005160D8">
                    <w:rPr>
                      <w:rFonts w:ascii="Arial" w:hAnsi="Arial" w:cs="Arial"/>
                      <w:color w:val="000000"/>
                      <w:sz w:val="20"/>
                      <w:szCs w:val="20"/>
                    </w:rPr>
                    <w:t>NO INTEREST</w:t>
                  </w:r>
                </w:p>
              </w:tc>
              <w:tc>
                <w:tcPr>
                  <w:tcW w:w="1217"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93,720</w:t>
                  </w:r>
                </w:p>
              </w:tc>
              <w:tc>
                <w:tcPr>
                  <w:tcW w:w="2113"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0</w:t>
                  </w:r>
                </w:p>
              </w:tc>
              <w:tc>
                <w:tcPr>
                  <w:tcW w:w="1710" w:type="dxa"/>
                </w:tcPr>
                <w:p w:rsidR="00CC1C48" w:rsidRPr="005160D8" w:rsidRDefault="00CC1C48" w:rsidP="007517A9">
                  <w:pPr>
                    <w:jc w:val="right"/>
                    <w:rPr>
                      <w:rFonts w:ascii="Arial" w:hAnsi="Arial" w:cs="Arial"/>
                      <w:color w:val="000000"/>
                      <w:sz w:val="20"/>
                      <w:szCs w:val="20"/>
                    </w:rPr>
                  </w:pPr>
                  <w:r w:rsidRPr="005160D8">
                    <w:rPr>
                      <w:rFonts w:ascii="Arial" w:hAnsi="Arial" w:cs="Arial"/>
                      <w:color w:val="000000"/>
                      <w:sz w:val="20"/>
                      <w:szCs w:val="20"/>
                    </w:rPr>
                    <w:t>70.29</w:t>
                  </w:r>
                </w:p>
              </w:tc>
            </w:tr>
            <w:tr w:rsidR="00CC1C48" w:rsidRPr="005160D8" w:rsidTr="007517A9">
              <w:tc>
                <w:tcPr>
                  <w:tcW w:w="2178" w:type="dxa"/>
                </w:tcPr>
                <w:p w:rsidR="00CC1C48" w:rsidRPr="005160D8" w:rsidRDefault="00CC1C48" w:rsidP="007517A9">
                  <w:pPr>
                    <w:rPr>
                      <w:rFonts w:ascii="Arial" w:hAnsi="Arial" w:cs="Arial"/>
                      <w:b/>
                      <w:color w:val="000000"/>
                      <w:sz w:val="20"/>
                      <w:szCs w:val="20"/>
                    </w:rPr>
                  </w:pPr>
                  <w:r w:rsidRPr="005160D8">
                    <w:rPr>
                      <w:rFonts w:ascii="Arial" w:hAnsi="Arial" w:cs="Arial"/>
                      <w:b/>
                      <w:color w:val="000000"/>
                      <w:sz w:val="20"/>
                      <w:szCs w:val="20"/>
                    </w:rPr>
                    <w:t>Totals</w:t>
                  </w:r>
                </w:p>
              </w:tc>
              <w:tc>
                <w:tcPr>
                  <w:tcW w:w="1217" w:type="dxa"/>
                </w:tcPr>
                <w:p w:rsidR="00CC1C48" w:rsidRPr="005160D8" w:rsidRDefault="00CC1C48" w:rsidP="007517A9">
                  <w:pPr>
                    <w:jc w:val="right"/>
                    <w:rPr>
                      <w:rFonts w:ascii="Arial" w:hAnsi="Arial" w:cs="Arial"/>
                      <w:b/>
                      <w:color w:val="000000"/>
                      <w:sz w:val="20"/>
                      <w:szCs w:val="20"/>
                    </w:rPr>
                  </w:pPr>
                  <w:r w:rsidRPr="005160D8">
                    <w:rPr>
                      <w:rFonts w:ascii="Arial" w:hAnsi="Arial" w:cs="Arial"/>
                      <w:b/>
                      <w:color w:val="000000"/>
                      <w:sz w:val="20"/>
                      <w:szCs w:val="20"/>
                    </w:rPr>
                    <w:t>133,319</w:t>
                  </w:r>
                </w:p>
              </w:tc>
              <w:tc>
                <w:tcPr>
                  <w:tcW w:w="2113" w:type="dxa"/>
                </w:tcPr>
                <w:p w:rsidR="00CC1C48" w:rsidRPr="005160D8" w:rsidRDefault="00CC1C48" w:rsidP="007517A9">
                  <w:pPr>
                    <w:jc w:val="right"/>
                    <w:rPr>
                      <w:rFonts w:ascii="Arial" w:hAnsi="Arial" w:cs="Arial"/>
                      <w:b/>
                      <w:color w:val="000000"/>
                      <w:sz w:val="20"/>
                      <w:szCs w:val="20"/>
                    </w:rPr>
                  </w:pPr>
                  <w:r w:rsidRPr="005160D8">
                    <w:rPr>
                      <w:rFonts w:ascii="Arial" w:hAnsi="Arial" w:cs="Arial"/>
                      <w:b/>
                      <w:color w:val="000000"/>
                      <w:sz w:val="20"/>
                      <w:szCs w:val="20"/>
                    </w:rPr>
                    <w:t>29.71</w:t>
                  </w:r>
                </w:p>
              </w:tc>
              <w:tc>
                <w:tcPr>
                  <w:tcW w:w="1710" w:type="dxa"/>
                </w:tcPr>
                <w:p w:rsidR="00CC1C48" w:rsidRPr="005160D8" w:rsidRDefault="00CC1C48" w:rsidP="007517A9">
                  <w:pPr>
                    <w:jc w:val="right"/>
                    <w:rPr>
                      <w:rFonts w:ascii="Arial" w:hAnsi="Arial" w:cs="Arial"/>
                      <w:b/>
                      <w:color w:val="000000"/>
                      <w:sz w:val="20"/>
                      <w:szCs w:val="20"/>
                    </w:rPr>
                  </w:pPr>
                  <w:r w:rsidRPr="005160D8">
                    <w:rPr>
                      <w:rFonts w:ascii="Arial" w:hAnsi="Arial" w:cs="Arial"/>
                      <w:b/>
                      <w:color w:val="000000"/>
                      <w:sz w:val="20"/>
                      <w:szCs w:val="20"/>
                    </w:rPr>
                    <w:t>100.00</w:t>
                  </w:r>
                </w:p>
              </w:tc>
            </w:tr>
          </w:tbl>
          <w:p w:rsidR="00BE2D02" w:rsidRPr="005160D8" w:rsidRDefault="00BE2D02" w:rsidP="00B75B9C">
            <w:pPr>
              <w:rPr>
                <w:rFonts w:ascii="Arial" w:hAnsi="Arial" w:cs="Arial"/>
                <w:color w:val="000000"/>
                <w:sz w:val="20"/>
                <w:szCs w:val="20"/>
              </w:rPr>
            </w:pPr>
          </w:p>
          <w:p w:rsidR="00B97B03" w:rsidRDefault="00CC1C48" w:rsidP="00B75B9C">
            <w:pPr>
              <w:rPr>
                <w:rFonts w:ascii="Arial" w:hAnsi="Arial" w:cs="Arial"/>
                <w:color w:val="000000"/>
                <w:sz w:val="20"/>
                <w:szCs w:val="20"/>
              </w:rPr>
            </w:pPr>
            <w:r w:rsidRPr="005160D8">
              <w:rPr>
                <w:rFonts w:ascii="Arial" w:hAnsi="Arial" w:cs="Arial"/>
                <w:color w:val="000000"/>
                <w:sz w:val="20"/>
                <w:szCs w:val="20"/>
              </w:rPr>
              <w:t xml:space="preserve">   </w:t>
            </w:r>
          </w:p>
          <w:p w:rsidR="00B97B03" w:rsidRDefault="00B97B03" w:rsidP="00B75B9C">
            <w:pPr>
              <w:rPr>
                <w:rFonts w:ascii="Arial" w:hAnsi="Arial" w:cs="Arial"/>
                <w:color w:val="000000"/>
                <w:sz w:val="20"/>
                <w:szCs w:val="20"/>
              </w:rPr>
            </w:pPr>
          </w:p>
          <w:p w:rsidR="00837310" w:rsidRPr="00B97B03" w:rsidRDefault="00B97B03" w:rsidP="00B75B9C">
            <w:pPr>
              <w:rPr>
                <w:rFonts w:ascii="Arial" w:hAnsi="Arial" w:cs="Arial"/>
                <w:b/>
                <w:color w:val="000000"/>
                <w:sz w:val="20"/>
                <w:szCs w:val="20"/>
              </w:rPr>
            </w:pPr>
            <w:r>
              <w:rPr>
                <w:rFonts w:ascii="Arial" w:hAnsi="Arial" w:cs="Arial"/>
                <w:color w:val="000000"/>
                <w:sz w:val="20"/>
                <w:szCs w:val="20"/>
              </w:rPr>
              <w:t xml:space="preserve">    </w:t>
            </w:r>
            <w:r w:rsidR="00B75B9C" w:rsidRPr="00B97B03">
              <w:rPr>
                <w:rFonts w:ascii="Arial" w:hAnsi="Arial" w:cs="Arial"/>
                <w:b/>
                <w:color w:val="000000"/>
                <w:sz w:val="20"/>
                <w:szCs w:val="20"/>
              </w:rPr>
              <w:t xml:space="preserve">Based on these figures, ranking interest </w:t>
            </w:r>
            <w:r w:rsidR="00837310" w:rsidRPr="00B97B03">
              <w:rPr>
                <w:rFonts w:ascii="Arial" w:hAnsi="Arial" w:cs="Arial"/>
                <w:b/>
                <w:color w:val="000000"/>
                <w:sz w:val="20"/>
                <w:szCs w:val="20"/>
              </w:rPr>
              <w:t xml:space="preserve">in descending order by women enrollees at Palomar College between July 1, 2004 and June 30, 2013 </w:t>
            </w:r>
            <w:r w:rsidR="00B75B9C" w:rsidRPr="00B97B03">
              <w:rPr>
                <w:rFonts w:ascii="Arial" w:hAnsi="Arial" w:cs="Arial"/>
                <w:b/>
                <w:color w:val="000000"/>
                <w:sz w:val="20"/>
                <w:szCs w:val="20"/>
              </w:rPr>
              <w:t xml:space="preserve">in the 11 CCCAA women's sports </w:t>
            </w:r>
            <w:r w:rsidR="00CC1C48" w:rsidRPr="00B97B03">
              <w:rPr>
                <w:rFonts w:ascii="Arial" w:hAnsi="Arial" w:cs="Arial"/>
                <w:b/>
                <w:color w:val="000000"/>
                <w:sz w:val="20"/>
                <w:szCs w:val="20"/>
              </w:rPr>
              <w:t xml:space="preserve">currently </w:t>
            </w:r>
            <w:r w:rsidR="00B75B9C" w:rsidRPr="00B97B03">
              <w:rPr>
                <w:rFonts w:ascii="Arial" w:hAnsi="Arial" w:cs="Arial"/>
                <w:b/>
                <w:color w:val="000000"/>
                <w:sz w:val="20"/>
                <w:szCs w:val="20"/>
              </w:rPr>
              <w:t>sanctioned for championship</w:t>
            </w:r>
            <w:r w:rsidR="00CC1C48" w:rsidRPr="00B97B03">
              <w:rPr>
                <w:rFonts w:ascii="Arial" w:hAnsi="Arial" w:cs="Arial"/>
                <w:b/>
                <w:color w:val="000000"/>
                <w:sz w:val="20"/>
                <w:szCs w:val="20"/>
              </w:rPr>
              <w:t xml:space="preserve"> competition</w:t>
            </w:r>
            <w:r w:rsidR="00B75B9C" w:rsidRPr="00B97B03">
              <w:rPr>
                <w:rFonts w:ascii="Arial" w:hAnsi="Arial" w:cs="Arial"/>
                <w:b/>
                <w:color w:val="000000"/>
                <w:sz w:val="20"/>
                <w:szCs w:val="20"/>
              </w:rPr>
              <w:t>, are:</w:t>
            </w:r>
          </w:p>
          <w:p w:rsidR="00CC1C48" w:rsidRPr="00B97B03" w:rsidRDefault="00B75B9C" w:rsidP="00B75B9C">
            <w:pPr>
              <w:rPr>
                <w:rFonts w:ascii="Arial" w:hAnsi="Arial" w:cs="Arial"/>
                <w:b/>
                <w:color w:val="000000"/>
                <w:sz w:val="20"/>
                <w:szCs w:val="20"/>
              </w:rPr>
            </w:pPr>
            <w:r w:rsidRPr="00B97B03">
              <w:rPr>
                <w:rFonts w:ascii="Arial" w:hAnsi="Arial" w:cs="Arial"/>
                <w:b/>
                <w:color w:val="000000"/>
                <w:sz w:val="20"/>
                <w:szCs w:val="20"/>
              </w:rPr>
              <w:t xml:space="preserve"> </w:t>
            </w:r>
          </w:p>
          <w:p w:rsidR="00CC1C48" w:rsidRPr="00B97B03" w:rsidRDefault="00CC1C48"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1) VOLLEYBALL</w:t>
            </w:r>
          </w:p>
          <w:p w:rsidR="00CC1C48" w:rsidRPr="00B97B03" w:rsidRDefault="00CC1C48"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2) SOCCER</w:t>
            </w:r>
          </w:p>
          <w:p w:rsidR="00837310" w:rsidRPr="00B97B03" w:rsidRDefault="00CC1C48"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3) SWIMMING/DIVING</w:t>
            </w:r>
          </w:p>
          <w:p w:rsidR="00837310" w:rsidRPr="00B97B03" w:rsidRDefault="00837310"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4) SOFTBALL</w:t>
            </w:r>
          </w:p>
          <w:p w:rsidR="00837310" w:rsidRPr="00B97B03" w:rsidRDefault="00837310"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5) TENNIS</w:t>
            </w:r>
          </w:p>
          <w:p w:rsidR="00837310" w:rsidRPr="00B97B03" w:rsidRDefault="00837310"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6) TRACK &amp; FIELD</w:t>
            </w:r>
          </w:p>
          <w:p w:rsidR="00837310" w:rsidRPr="00B97B03" w:rsidRDefault="00837310"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7) BASKETBALL</w:t>
            </w:r>
          </w:p>
          <w:p w:rsidR="00837310" w:rsidRPr="00B97B03" w:rsidRDefault="00837310"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8) BADMINTON</w:t>
            </w:r>
          </w:p>
          <w:p w:rsidR="00837310" w:rsidRPr="00B97B03" w:rsidRDefault="00837310"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9) CROSS COUNTRY</w:t>
            </w:r>
          </w:p>
          <w:p w:rsidR="00837310" w:rsidRPr="00B97B03" w:rsidRDefault="00837310"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10) WATER POLO</w:t>
            </w:r>
          </w:p>
          <w:p w:rsidR="00837310" w:rsidRPr="00B97B03" w:rsidRDefault="00837310"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11) GOLF</w:t>
            </w:r>
          </w:p>
          <w:p w:rsidR="00837310" w:rsidRPr="00B97B03" w:rsidRDefault="00837310" w:rsidP="00B75B9C">
            <w:pPr>
              <w:rPr>
                <w:rFonts w:ascii="Arial" w:hAnsi="Arial" w:cs="Arial"/>
                <w:b/>
                <w:color w:val="000000"/>
                <w:sz w:val="20"/>
                <w:szCs w:val="20"/>
              </w:rPr>
            </w:pPr>
          </w:p>
          <w:p w:rsidR="00B97B03" w:rsidRDefault="00B75B9C" w:rsidP="00B75B9C">
            <w:pPr>
              <w:rPr>
                <w:rFonts w:ascii="Arial" w:hAnsi="Arial" w:cs="Arial"/>
                <w:b/>
                <w:color w:val="000000"/>
                <w:sz w:val="20"/>
                <w:szCs w:val="20"/>
              </w:rPr>
            </w:pPr>
            <w:r w:rsidRPr="00B97B03">
              <w:rPr>
                <w:rFonts w:ascii="Arial" w:hAnsi="Arial" w:cs="Arial"/>
                <w:b/>
                <w:color w:val="000000"/>
                <w:sz w:val="20"/>
                <w:szCs w:val="20"/>
              </w:rPr>
              <w:t xml:space="preserve"> </w:t>
            </w:r>
            <w:r w:rsidR="00837310" w:rsidRPr="00B97B03">
              <w:rPr>
                <w:rFonts w:ascii="Arial" w:hAnsi="Arial" w:cs="Arial"/>
                <w:b/>
                <w:color w:val="000000"/>
                <w:sz w:val="20"/>
                <w:szCs w:val="20"/>
              </w:rPr>
              <w:t xml:space="preserve">  </w:t>
            </w:r>
            <w:r w:rsidRPr="00B97B03">
              <w:rPr>
                <w:rFonts w:ascii="Arial" w:hAnsi="Arial" w:cs="Arial"/>
                <w:b/>
                <w:color w:val="000000"/>
                <w:sz w:val="20"/>
                <w:szCs w:val="20"/>
              </w:rPr>
              <w:t xml:space="preserve">Since the addition of women's golf and women's track and field </w:t>
            </w:r>
            <w:r w:rsidR="00837310" w:rsidRPr="00B97B03">
              <w:rPr>
                <w:rFonts w:ascii="Arial" w:hAnsi="Arial" w:cs="Arial"/>
                <w:b/>
                <w:color w:val="000000"/>
                <w:sz w:val="20"/>
                <w:szCs w:val="20"/>
              </w:rPr>
              <w:t xml:space="preserve">prior to the beginning of </w:t>
            </w:r>
            <w:r w:rsidRPr="00B97B03">
              <w:rPr>
                <w:rFonts w:ascii="Arial" w:hAnsi="Arial" w:cs="Arial"/>
                <w:b/>
                <w:color w:val="000000"/>
                <w:sz w:val="20"/>
                <w:szCs w:val="20"/>
              </w:rPr>
              <w:t xml:space="preserve">the 2007-08 academic </w:t>
            </w:r>
            <w:proofErr w:type="gramStart"/>
            <w:r w:rsidRPr="00B97B03">
              <w:rPr>
                <w:rFonts w:ascii="Arial" w:hAnsi="Arial" w:cs="Arial"/>
                <w:b/>
                <w:color w:val="000000"/>
                <w:sz w:val="20"/>
                <w:szCs w:val="20"/>
              </w:rPr>
              <w:t>year</w:t>
            </w:r>
            <w:proofErr w:type="gramEnd"/>
            <w:r w:rsidRPr="00B97B03">
              <w:rPr>
                <w:rFonts w:ascii="Arial" w:hAnsi="Arial" w:cs="Arial"/>
                <w:b/>
                <w:color w:val="000000"/>
                <w:sz w:val="20"/>
                <w:szCs w:val="20"/>
              </w:rPr>
              <w:t>, Palomar College currently fields teams in 10 of the 11 standing CCCAA women's championship sports: Basketball, Cross Country, Golf, Soccer, Softball, Swim/Dive, Tennis, Track &amp; Field, Volleyball and Water Polo.</w:t>
            </w:r>
          </w:p>
          <w:p w:rsidR="00837310" w:rsidRPr="00B97B03" w:rsidRDefault="00B75B9C" w:rsidP="00B75B9C">
            <w:pPr>
              <w:rPr>
                <w:rFonts w:ascii="Arial" w:hAnsi="Arial" w:cs="Arial"/>
                <w:b/>
                <w:color w:val="000000"/>
                <w:sz w:val="20"/>
                <w:szCs w:val="20"/>
              </w:rPr>
            </w:pPr>
            <w:r w:rsidRPr="00B97B03">
              <w:rPr>
                <w:rFonts w:ascii="Arial" w:hAnsi="Arial" w:cs="Arial"/>
                <w:b/>
                <w:color w:val="000000"/>
                <w:sz w:val="20"/>
                <w:szCs w:val="20"/>
              </w:rPr>
              <w:t xml:space="preserve"> </w:t>
            </w:r>
          </w:p>
          <w:p w:rsidR="00837310" w:rsidRPr="00B97B03" w:rsidRDefault="00837310" w:rsidP="00B75B9C">
            <w:pPr>
              <w:rPr>
                <w:rFonts w:ascii="Arial" w:hAnsi="Arial" w:cs="Arial"/>
                <w:b/>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Clear and compelling reason has postponed the addition of Badminton, the final CCCAA sanctioned women's sport yet to be offered at Palomar</w:t>
            </w:r>
            <w:r w:rsidRPr="00B97B03">
              <w:rPr>
                <w:rFonts w:ascii="Arial" w:hAnsi="Arial" w:cs="Arial"/>
                <w:b/>
                <w:color w:val="000000"/>
                <w:sz w:val="20"/>
                <w:szCs w:val="20"/>
              </w:rPr>
              <w:t>: 1)</w:t>
            </w:r>
            <w:r w:rsidR="00B75B9C" w:rsidRPr="00B97B03">
              <w:rPr>
                <w:rFonts w:ascii="Arial" w:hAnsi="Arial" w:cs="Arial"/>
                <w:b/>
                <w:color w:val="000000"/>
                <w:sz w:val="20"/>
                <w:szCs w:val="20"/>
              </w:rPr>
              <w:t xml:space="preserve"> The </w:t>
            </w:r>
            <w:r w:rsidRPr="00B97B03">
              <w:rPr>
                <w:rFonts w:ascii="Arial" w:hAnsi="Arial" w:cs="Arial"/>
                <w:b/>
                <w:color w:val="000000"/>
                <w:sz w:val="20"/>
                <w:szCs w:val="20"/>
              </w:rPr>
              <w:t xml:space="preserve">athletic </w:t>
            </w:r>
            <w:r w:rsidR="00B75B9C" w:rsidRPr="00B97B03">
              <w:rPr>
                <w:rFonts w:ascii="Arial" w:hAnsi="Arial" w:cs="Arial"/>
                <w:b/>
                <w:color w:val="000000"/>
                <w:sz w:val="20"/>
                <w:szCs w:val="20"/>
              </w:rPr>
              <w:t>program currently offers five (5) gymnasium sports (Men's/Women's Basketball, Men's/Women's Volleyball and Wrestling), which share a 56-year-old facility charitably described as undersized, sub-standard and dysfunctional. The existing gym is also used extensively for kinesiology classes, virtually eliminating the possibility of additional scheduling and/or utilization</w:t>
            </w:r>
            <w:r w:rsidRPr="00B97B03">
              <w:rPr>
                <w:rFonts w:ascii="Arial" w:hAnsi="Arial" w:cs="Arial"/>
                <w:b/>
                <w:color w:val="000000"/>
                <w:sz w:val="20"/>
                <w:szCs w:val="20"/>
              </w:rPr>
              <w:t>; and 2)</w:t>
            </w:r>
            <w:r w:rsidR="00B75B9C" w:rsidRPr="00B97B03">
              <w:rPr>
                <w:rFonts w:ascii="Arial" w:hAnsi="Arial" w:cs="Arial"/>
                <w:b/>
                <w:color w:val="000000"/>
                <w:sz w:val="20"/>
                <w:szCs w:val="20"/>
              </w:rPr>
              <w:t xml:space="preserve"> perhaps creating the most substantial impact has been the national economic downturn, which began in 2008 and has led to multiple years of </w:t>
            </w:r>
            <w:r w:rsidRPr="00B97B03">
              <w:rPr>
                <w:rFonts w:ascii="Arial" w:hAnsi="Arial" w:cs="Arial"/>
                <w:b/>
                <w:color w:val="000000"/>
                <w:sz w:val="20"/>
                <w:szCs w:val="20"/>
              </w:rPr>
              <w:t xml:space="preserve">operational </w:t>
            </w:r>
            <w:r w:rsidR="00B75B9C" w:rsidRPr="00B97B03">
              <w:rPr>
                <w:rFonts w:ascii="Arial" w:hAnsi="Arial" w:cs="Arial"/>
                <w:b/>
                <w:color w:val="000000"/>
                <w:sz w:val="20"/>
                <w:szCs w:val="20"/>
              </w:rPr>
              <w:t xml:space="preserve">deficit spending </w:t>
            </w:r>
            <w:r w:rsidRPr="00B97B03">
              <w:rPr>
                <w:rFonts w:ascii="Arial" w:hAnsi="Arial" w:cs="Arial"/>
                <w:b/>
                <w:color w:val="000000"/>
                <w:sz w:val="20"/>
                <w:szCs w:val="20"/>
              </w:rPr>
              <w:t xml:space="preserve">in the </w:t>
            </w:r>
            <w:r w:rsidR="00B75B9C" w:rsidRPr="00B97B03">
              <w:rPr>
                <w:rFonts w:ascii="Arial" w:hAnsi="Arial" w:cs="Arial"/>
                <w:b/>
                <w:color w:val="000000"/>
                <w:sz w:val="20"/>
                <w:szCs w:val="20"/>
              </w:rPr>
              <w:t xml:space="preserve">district. During the period, the college has been forced to contract in size and scope through the reduction of course and section offerings throughout the instructional program, eliminating any thought of growing the athletic program. </w:t>
            </w:r>
          </w:p>
          <w:p w:rsidR="00837310" w:rsidRPr="00B97B03" w:rsidRDefault="00837310" w:rsidP="00B75B9C">
            <w:pPr>
              <w:rPr>
                <w:rFonts w:ascii="Arial" w:hAnsi="Arial" w:cs="Arial"/>
                <w:b/>
                <w:color w:val="000000"/>
                <w:sz w:val="20"/>
                <w:szCs w:val="20"/>
              </w:rPr>
            </w:pPr>
            <w:r w:rsidRPr="00B97B03">
              <w:rPr>
                <w:rFonts w:ascii="Arial" w:hAnsi="Arial" w:cs="Arial"/>
                <w:b/>
                <w:color w:val="000000"/>
                <w:sz w:val="20"/>
                <w:szCs w:val="20"/>
              </w:rPr>
              <w:t xml:space="preserve">   </w:t>
            </w:r>
          </w:p>
          <w:p w:rsidR="00B97B03" w:rsidRDefault="00837310" w:rsidP="00B75B9C">
            <w:pPr>
              <w:rPr>
                <w:rFonts w:ascii="Arial" w:hAnsi="Arial" w:cs="Arial"/>
                <w:color w:val="000000"/>
                <w:sz w:val="20"/>
                <w:szCs w:val="20"/>
              </w:rPr>
            </w:pPr>
            <w:r w:rsidRPr="00B97B03">
              <w:rPr>
                <w:rFonts w:ascii="Arial" w:hAnsi="Arial" w:cs="Arial"/>
                <w:b/>
                <w:color w:val="000000"/>
                <w:sz w:val="20"/>
                <w:szCs w:val="20"/>
              </w:rPr>
              <w:t xml:space="preserve">   </w:t>
            </w:r>
            <w:r w:rsidR="00B75B9C" w:rsidRPr="00B97B03">
              <w:rPr>
                <w:rFonts w:ascii="Arial" w:hAnsi="Arial" w:cs="Arial"/>
                <w:b/>
                <w:color w:val="000000"/>
                <w:sz w:val="20"/>
                <w:szCs w:val="20"/>
              </w:rPr>
              <w:t xml:space="preserve">However, during the 2012-13 academic </w:t>
            </w:r>
            <w:proofErr w:type="gramStart"/>
            <w:r w:rsidR="00B75B9C" w:rsidRPr="00B97B03">
              <w:rPr>
                <w:rFonts w:ascii="Arial" w:hAnsi="Arial" w:cs="Arial"/>
                <w:b/>
                <w:color w:val="000000"/>
                <w:sz w:val="20"/>
                <w:szCs w:val="20"/>
              </w:rPr>
              <w:t>year</w:t>
            </w:r>
            <w:proofErr w:type="gramEnd"/>
            <w:r w:rsidR="00B75B9C" w:rsidRPr="00B97B03">
              <w:rPr>
                <w:rFonts w:ascii="Arial" w:hAnsi="Arial" w:cs="Arial"/>
                <w:b/>
                <w:color w:val="000000"/>
                <w:sz w:val="20"/>
                <w:szCs w:val="20"/>
              </w:rPr>
              <w:t>, arch</w:t>
            </w:r>
            <w:r w:rsidRPr="00B97B03">
              <w:rPr>
                <w:rFonts w:ascii="Arial" w:hAnsi="Arial" w:cs="Arial"/>
                <w:b/>
                <w:color w:val="000000"/>
                <w:sz w:val="20"/>
                <w:szCs w:val="20"/>
              </w:rPr>
              <w:t>ite</w:t>
            </w:r>
            <w:r w:rsidR="00B75B9C" w:rsidRPr="00B97B03">
              <w:rPr>
                <w:rFonts w:ascii="Arial" w:hAnsi="Arial" w:cs="Arial"/>
                <w:b/>
                <w:color w:val="000000"/>
                <w:sz w:val="20"/>
                <w:szCs w:val="20"/>
              </w:rPr>
              <w:t>ctural work in the form of precinct planning began on a $67 million Kinesiology/Athletics Complex as a component of the district's Proposition M build-out of the San Marcos campus. The key component of the plan, which includes baseball and softball diamonds, a football stadium, tennis courts and pool complex, will be a multiple-use athletic field house, featuring both a competition arena and auxiliary gymnasium that will easily allow for the addition of badminton before the end of the decade. Additionally, the new complex plan includes three sand volleyball courts, which will allow for the addition of the next anticipated CCCAA championship sanctioned sport for women</w:t>
            </w:r>
            <w:r w:rsidR="00B75B9C" w:rsidRPr="005160D8">
              <w:rPr>
                <w:rFonts w:ascii="Arial" w:hAnsi="Arial" w:cs="Arial"/>
                <w:color w:val="000000"/>
                <w:sz w:val="20"/>
                <w:szCs w:val="20"/>
              </w:rPr>
              <w:t xml:space="preserve">. </w:t>
            </w:r>
          </w:p>
          <w:p w:rsidR="00B97B03" w:rsidRDefault="00B97B03" w:rsidP="00B75B9C">
            <w:pPr>
              <w:rPr>
                <w:rFonts w:ascii="Arial" w:hAnsi="Arial" w:cs="Arial"/>
                <w:color w:val="000000"/>
                <w:sz w:val="20"/>
                <w:szCs w:val="20"/>
              </w:rPr>
            </w:pPr>
          </w:p>
          <w:p w:rsidR="00B97B03" w:rsidRDefault="00B97B03" w:rsidP="00B75B9C">
            <w:pPr>
              <w:rPr>
                <w:rFonts w:ascii="Arial" w:hAnsi="Arial" w:cs="Arial"/>
                <w:color w:val="000000"/>
                <w:sz w:val="20"/>
                <w:szCs w:val="20"/>
              </w:rPr>
            </w:pPr>
          </w:p>
          <w:p w:rsidR="00B97B03" w:rsidRDefault="00B97B03" w:rsidP="00B75B9C">
            <w:pPr>
              <w:rPr>
                <w:rFonts w:ascii="Arial" w:hAnsi="Arial" w:cs="Arial"/>
                <w:color w:val="000000"/>
                <w:sz w:val="20"/>
                <w:szCs w:val="20"/>
              </w:rPr>
            </w:pPr>
          </w:p>
          <w:p w:rsidR="00B97B03" w:rsidRDefault="00B97B03" w:rsidP="00B75B9C">
            <w:pPr>
              <w:rPr>
                <w:rFonts w:ascii="Arial" w:hAnsi="Arial" w:cs="Arial"/>
                <w:color w:val="000000"/>
                <w:sz w:val="20"/>
                <w:szCs w:val="20"/>
              </w:rPr>
            </w:pPr>
          </w:p>
          <w:p w:rsidR="00B97B03" w:rsidRDefault="00B97B03" w:rsidP="00B75B9C">
            <w:pPr>
              <w:rPr>
                <w:rFonts w:ascii="Arial" w:hAnsi="Arial" w:cs="Arial"/>
                <w:color w:val="000000"/>
                <w:sz w:val="20"/>
                <w:szCs w:val="20"/>
              </w:rPr>
            </w:pPr>
          </w:p>
          <w:p w:rsidR="00B97B03" w:rsidRDefault="00B97B03" w:rsidP="00B75B9C">
            <w:pPr>
              <w:rPr>
                <w:rFonts w:ascii="Arial" w:hAnsi="Arial" w:cs="Arial"/>
                <w:color w:val="000000"/>
                <w:sz w:val="20"/>
                <w:szCs w:val="20"/>
              </w:rPr>
            </w:pPr>
          </w:p>
          <w:p w:rsidR="00B97B03" w:rsidRDefault="00B97B03" w:rsidP="00B75B9C">
            <w:pPr>
              <w:rPr>
                <w:rFonts w:ascii="Arial" w:hAnsi="Arial" w:cs="Arial"/>
                <w:color w:val="000000"/>
                <w:sz w:val="20"/>
                <w:szCs w:val="20"/>
              </w:rPr>
            </w:pPr>
          </w:p>
          <w:p w:rsidR="00B75B9C" w:rsidRPr="005160D8" w:rsidRDefault="00B75B9C" w:rsidP="00B75B9C">
            <w:pPr>
              <w:rPr>
                <w:rFonts w:ascii="Arial" w:hAnsi="Arial" w:cs="Arial"/>
                <w:color w:val="000000"/>
                <w:sz w:val="20"/>
                <w:szCs w:val="20"/>
              </w:rPr>
            </w:pPr>
            <w:r w:rsidRPr="005160D8">
              <w:rPr>
                <w:rFonts w:ascii="Arial" w:hAnsi="Arial" w:cs="Arial"/>
                <w:color w:val="000000"/>
                <w:sz w:val="20"/>
                <w:szCs w:val="20"/>
              </w:rPr>
              <w:t xml:space="preserve">  </w:t>
            </w:r>
          </w:p>
          <w:p w:rsidR="003D0927" w:rsidRPr="007E6F78" w:rsidRDefault="00772878" w:rsidP="00B75B9C">
            <w:pPr>
              <w:spacing w:before="40" w:after="20"/>
              <w:ind w:left="165" w:right="288"/>
              <w:rPr>
                <w:rFonts w:ascii="Arial" w:hAnsi="Arial" w:cs="Arial"/>
                <w:b/>
                <w:color w:val="00B050"/>
              </w:rPr>
            </w:pPr>
            <w:r w:rsidRPr="007E6F78">
              <w:rPr>
                <w:rFonts w:ascii="Arial" w:hAnsi="Arial" w:cs="Arial"/>
                <w:b/>
                <w:color w:val="000000"/>
                <w:sz w:val="20"/>
                <w:szCs w:val="20"/>
              </w:rPr>
              <w:t xml:space="preserve"> </w:t>
            </w:r>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C53488">
        <w:trPr>
          <w:cantSplit/>
          <w:trHeight w:val="378"/>
        </w:trPr>
        <w:tc>
          <w:tcPr>
            <w:tcW w:w="14400"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C53488">
        <w:trPr>
          <w:cantSplit/>
        </w:trPr>
        <w:tc>
          <w:tcPr>
            <w:tcW w:w="14400"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III. A. Describe the resources necessary to successfully implement the planning described above.  Provide a detailed rationale for each request by referring to the analyses of data and S</w:t>
            </w:r>
            <w:r w:rsidR="000B6176" w:rsidRPr="0042772B">
              <w:rPr>
                <w:rFonts w:ascii="Arial" w:hAnsi="Arial" w:cs="Arial"/>
                <w:b/>
                <w:sz w:val="20"/>
                <w:szCs w:val="20"/>
              </w:rPr>
              <w:t>A</w:t>
            </w:r>
            <w:r w:rsidRPr="000162C4">
              <w:rPr>
                <w:rFonts w:ascii="Arial" w:hAnsi="Arial" w:cs="Arial"/>
                <w:b/>
                <w:sz w:val="20"/>
                <w:szCs w:val="20"/>
              </w:rPr>
              <w:t>O assessment results in Step I and/or to any other evidence not apparent in the data or S</w:t>
            </w:r>
            <w:r w:rsidR="00FD3AFA" w:rsidRPr="0042772B">
              <w:rPr>
                <w:rFonts w:ascii="Arial" w:hAnsi="Arial" w:cs="Arial"/>
                <w:b/>
                <w:sz w:val="20"/>
                <w:szCs w:val="20"/>
              </w:rPr>
              <w:t>A</w:t>
            </w:r>
            <w:r w:rsidRPr="000162C4">
              <w:rPr>
                <w:rFonts w:ascii="Arial" w:hAnsi="Arial" w:cs="Arial"/>
                <w:b/>
                <w:sz w:val="20"/>
                <w:szCs w:val="20"/>
              </w:rPr>
              <w:t xml:space="preserve">O Assessment </w:t>
            </w:r>
            <w:r w:rsidRPr="004C0A81">
              <w:rPr>
                <w:rFonts w:ascii="Arial" w:hAnsi="Arial" w:cs="Arial"/>
                <w:b/>
                <w:sz w:val="20"/>
                <w:szCs w:val="20"/>
              </w:rPr>
              <w:t>results.</w:t>
            </w:r>
            <w:r w:rsidRPr="00481108">
              <w:rPr>
                <w:rFonts w:ascii="Arial" w:hAnsi="Arial" w:cs="Arial"/>
                <w:sz w:val="20"/>
                <w:szCs w:val="20"/>
              </w:rPr>
              <w:t xml:space="preserve">  </w:t>
            </w:r>
          </w:p>
          <w:p w:rsidR="00431A08" w:rsidRPr="00481108" w:rsidRDefault="00D56604" w:rsidP="0042772B">
            <w:pPr>
              <w:rPr>
                <w:rFonts w:ascii="Arial" w:hAnsi="Arial" w:cs="Arial"/>
                <w:b/>
                <w:color w:val="FF0000"/>
                <w:sz w:val="20"/>
                <w:szCs w:val="20"/>
              </w:rPr>
            </w:pPr>
            <w:r>
              <w:rPr>
                <w:rFonts w:ascii="Arial" w:hAnsi="Arial" w:cs="Arial"/>
                <w:color w:val="FF0000"/>
                <w:sz w:val="20"/>
                <w:szCs w:val="20"/>
              </w:rPr>
              <w:t xml:space="preserve"> </w:t>
            </w:r>
            <w:r w:rsidR="00481108" w:rsidRPr="00481108">
              <w:rPr>
                <w:rFonts w:ascii="Arial" w:hAnsi="Arial" w:cs="Arial"/>
                <w:color w:val="FF0000"/>
                <w:sz w:val="20"/>
                <w:szCs w:val="20"/>
              </w:rPr>
              <w:t xml:space="preserve"> </w:t>
            </w:r>
          </w:p>
        </w:tc>
      </w:tr>
    </w:tbl>
    <w:p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w:t>
            </w:r>
            <w:r w:rsidR="00F03BA1">
              <w:rPr>
                <w:rFonts w:ascii="Arial" w:hAnsi="Arial" w:cs="Arial"/>
                <w:b/>
                <w:sz w:val="16"/>
                <w:szCs w:val="16"/>
              </w:rPr>
              <w:t>6</w:t>
            </w:r>
            <w:r w:rsidRPr="000A6DA8">
              <w:rPr>
                <w:rFonts w:ascii="Arial" w:hAnsi="Arial" w:cs="Arial"/>
                <w:b/>
                <w:sz w:val="16"/>
                <w:szCs w:val="16"/>
              </w:rPr>
              <w:t xml:space="preserve">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1"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8E6033">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w:t>
            </w:r>
            <w:r w:rsidR="008E6033">
              <w:rPr>
                <w:rFonts w:ascii="Arial" w:hAnsi="Arial" w:cs="Arial"/>
                <w:b/>
                <w:sz w:val="16"/>
                <w:szCs w:val="16"/>
              </w:rPr>
              <w:t>A</w:t>
            </w:r>
            <w:r w:rsidR="00734E95">
              <w:rPr>
                <w:rFonts w:ascii="Arial" w:hAnsi="Arial" w:cs="Arial"/>
                <w:b/>
                <w:sz w:val="16"/>
                <w:szCs w:val="16"/>
              </w:rPr>
              <w:t>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F74B36">
            <w:r w:rsidRPr="001250F8">
              <w:rPr>
                <w:rFonts w:ascii="Arial" w:hAnsi="Arial" w:cs="Arial"/>
                <w:b/>
                <w:sz w:val="16"/>
                <w:szCs w:val="16"/>
              </w:rPr>
              <w:t>John Deer Gator (or equivalent) utility cart with trailer (used late model may suffice).</w:t>
            </w:r>
          </w:p>
        </w:tc>
        <w:tc>
          <w:tcPr>
            <w:tcW w:w="987" w:type="dxa"/>
          </w:tcPr>
          <w:p w:rsidR="007A7647" w:rsidRDefault="005160D8">
            <w:r>
              <w:rPr>
                <w:rFonts w:ascii="Arial" w:hAnsi="Arial" w:cs="Arial"/>
                <w:b/>
                <w:sz w:val="16"/>
                <w:szCs w:val="16"/>
              </w:rPr>
              <w:t>1</w:t>
            </w:r>
          </w:p>
        </w:tc>
        <w:tc>
          <w:tcPr>
            <w:tcW w:w="1177" w:type="dxa"/>
          </w:tcPr>
          <w:p w:rsidR="007A7647" w:rsidRDefault="005160D8">
            <w:r>
              <w:rPr>
                <w:rFonts w:ascii="Arial" w:hAnsi="Arial" w:cs="Arial"/>
                <w:b/>
                <w:sz w:val="16"/>
                <w:szCs w:val="16"/>
              </w:rPr>
              <w:t>Goal 4</w:t>
            </w:r>
          </w:p>
        </w:tc>
        <w:tc>
          <w:tcPr>
            <w:tcW w:w="3290" w:type="dxa"/>
          </w:tcPr>
          <w:p w:rsidR="007A7647" w:rsidRDefault="00F74B36">
            <w:proofErr w:type="spellStart"/>
            <w:r w:rsidRPr="001250F8">
              <w:rPr>
                <w:rFonts w:ascii="Arial" w:hAnsi="Arial" w:cs="Arial"/>
                <w:b/>
                <w:sz w:val="16"/>
                <w:szCs w:val="16"/>
              </w:rPr>
              <w:t>Incresed</w:t>
            </w:r>
            <w:proofErr w:type="spellEnd"/>
            <w:r w:rsidRPr="001250F8">
              <w:rPr>
                <w:rFonts w:ascii="Arial" w:hAnsi="Arial" w:cs="Arial"/>
                <w:b/>
                <w:sz w:val="16"/>
                <w:szCs w:val="16"/>
              </w:rPr>
              <w:t xml:space="preserve"> need to transport field equipment to north end of campus</w:t>
            </w:r>
            <w:r>
              <w:rPr>
                <w:rFonts w:ascii="Arial" w:hAnsi="Arial" w:cs="Arial"/>
                <w:b/>
                <w:sz w:val="16"/>
                <w:szCs w:val="16"/>
              </w:rPr>
              <w:t xml:space="preserve"> and other areas associated with athletic activities</w:t>
            </w:r>
            <w:r w:rsidRPr="001250F8">
              <w:rPr>
                <w:rFonts w:ascii="Arial" w:hAnsi="Arial" w:cs="Arial"/>
                <w:b/>
                <w:sz w:val="16"/>
                <w:szCs w:val="16"/>
              </w:rPr>
              <w:t xml:space="preserve">. </w:t>
            </w:r>
            <w:r>
              <w:rPr>
                <w:rFonts w:ascii="Arial" w:hAnsi="Arial" w:cs="Arial"/>
                <w:b/>
                <w:sz w:val="16"/>
                <w:szCs w:val="16"/>
              </w:rPr>
              <w:t>C</w:t>
            </w:r>
            <w:r w:rsidRPr="001250F8">
              <w:rPr>
                <w:rFonts w:ascii="Arial" w:hAnsi="Arial" w:cs="Arial"/>
                <w:b/>
                <w:sz w:val="16"/>
                <w:szCs w:val="16"/>
              </w:rPr>
              <w:t xml:space="preserve">urrent unit </w:t>
            </w:r>
            <w:r>
              <w:rPr>
                <w:rFonts w:ascii="Arial" w:hAnsi="Arial" w:cs="Arial"/>
                <w:b/>
                <w:sz w:val="16"/>
                <w:szCs w:val="16"/>
              </w:rPr>
              <w:t xml:space="preserve">is </w:t>
            </w:r>
            <w:proofErr w:type="spellStart"/>
            <w:r>
              <w:rPr>
                <w:rFonts w:ascii="Arial" w:hAnsi="Arial" w:cs="Arial"/>
                <w:b/>
                <w:sz w:val="16"/>
                <w:szCs w:val="16"/>
              </w:rPr>
              <w:t>overaged</w:t>
            </w:r>
            <w:proofErr w:type="spellEnd"/>
            <w:r>
              <w:rPr>
                <w:rFonts w:ascii="Arial" w:hAnsi="Arial" w:cs="Arial"/>
                <w:b/>
                <w:sz w:val="16"/>
                <w:szCs w:val="16"/>
              </w:rPr>
              <w:t xml:space="preserve"> and expected to become absolutely inoperable at any moment; department requires</w:t>
            </w:r>
            <w:r w:rsidRPr="001250F8">
              <w:rPr>
                <w:rFonts w:ascii="Arial" w:hAnsi="Arial" w:cs="Arial"/>
                <w:b/>
                <w:sz w:val="16"/>
                <w:szCs w:val="16"/>
              </w:rPr>
              <w:t xml:space="preserve"> replacement soon.</w:t>
            </w:r>
          </w:p>
        </w:tc>
        <w:tc>
          <w:tcPr>
            <w:tcW w:w="1137" w:type="dxa"/>
          </w:tcPr>
          <w:p w:rsidR="007A7647" w:rsidRDefault="005160D8">
            <w:r>
              <w:rPr>
                <w:rFonts w:ascii="Arial" w:hAnsi="Arial" w:cs="Arial"/>
                <w:b/>
                <w:sz w:val="16"/>
                <w:szCs w:val="16"/>
              </w:rPr>
              <w:t>Between $8,500 and $11,000 (depending on new or used unit)</w:t>
            </w:r>
          </w:p>
        </w:tc>
        <w:tc>
          <w:tcPr>
            <w:tcW w:w="1333" w:type="dxa"/>
          </w:tcPr>
          <w:p w:rsidR="007A7647" w:rsidRDefault="005160D8">
            <w:r>
              <w:rPr>
                <w:rFonts w:ascii="Arial" w:hAnsi="Arial" w:cs="Arial"/>
                <w:b/>
                <w:sz w:val="16"/>
                <w:szCs w:val="16"/>
              </w:rPr>
              <w:t>One time</w:t>
            </w:r>
          </w:p>
        </w:tc>
        <w:tc>
          <w:tcPr>
            <w:tcW w:w="2225" w:type="dxa"/>
          </w:tcPr>
          <w:p w:rsidR="007A7647" w:rsidRDefault="005160D8">
            <w:r>
              <w:rPr>
                <w:rFonts w:ascii="Arial" w:hAnsi="Arial" w:cs="Arial"/>
                <w:b/>
                <w:sz w:val="16"/>
                <w:szCs w:val="16"/>
              </w:rPr>
              <w:t>None</w:t>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F74B36" w:rsidRPr="001250F8" w:rsidRDefault="00F74B36" w:rsidP="00F74B36">
            <w:pPr>
              <w:rPr>
                <w:rFonts w:ascii="Arial" w:hAnsi="Arial" w:cs="Arial"/>
                <w:b/>
                <w:sz w:val="16"/>
                <w:szCs w:val="16"/>
              </w:rPr>
            </w:pPr>
            <w:r w:rsidRPr="001250F8">
              <w:rPr>
                <w:rFonts w:ascii="Arial" w:hAnsi="Arial" w:cs="Arial"/>
                <w:b/>
                <w:sz w:val="16"/>
                <w:szCs w:val="16"/>
              </w:rPr>
              <w:t>Aggregate Sports Medicine/Ath</w:t>
            </w:r>
            <w:r w:rsidR="00B97B03">
              <w:rPr>
                <w:rFonts w:ascii="Arial" w:hAnsi="Arial" w:cs="Arial"/>
                <w:b/>
                <w:sz w:val="16"/>
                <w:szCs w:val="16"/>
              </w:rPr>
              <w:t>l</w:t>
            </w:r>
            <w:r w:rsidRPr="001250F8">
              <w:rPr>
                <w:rFonts w:ascii="Arial" w:hAnsi="Arial" w:cs="Arial"/>
                <w:b/>
                <w:sz w:val="16"/>
                <w:szCs w:val="16"/>
              </w:rPr>
              <w:t>etic Training Needs:</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Alert Aqua Portable with cup dispensers and casters</w:t>
            </w:r>
          </w:p>
          <w:p w:rsidR="00F74B36" w:rsidRPr="001250F8" w:rsidRDefault="00F74B36" w:rsidP="00F74B36">
            <w:pPr>
              <w:rPr>
                <w:rFonts w:ascii="Arial" w:hAnsi="Arial" w:cs="Arial"/>
                <w:b/>
                <w:sz w:val="16"/>
                <w:szCs w:val="16"/>
              </w:rPr>
            </w:pPr>
            <w:r w:rsidRPr="001250F8">
              <w:rPr>
                <w:rFonts w:ascii="Arial" w:hAnsi="Arial" w:cs="Arial"/>
                <w:b/>
                <w:sz w:val="16"/>
                <w:szCs w:val="16"/>
              </w:rPr>
              <w:t>(Alert Services)</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Rubbermaid 5 Drawer</w:t>
            </w:r>
          </w:p>
          <w:p w:rsidR="00F74B36" w:rsidRPr="001250F8" w:rsidRDefault="00F74B36" w:rsidP="00F74B36">
            <w:pPr>
              <w:rPr>
                <w:rFonts w:ascii="Arial" w:hAnsi="Arial" w:cs="Arial"/>
                <w:b/>
                <w:sz w:val="16"/>
                <w:szCs w:val="16"/>
              </w:rPr>
            </w:pPr>
            <w:r w:rsidRPr="001250F8">
              <w:rPr>
                <w:rFonts w:ascii="Arial" w:hAnsi="Arial" w:cs="Arial"/>
                <w:b/>
                <w:sz w:val="16"/>
                <w:szCs w:val="16"/>
              </w:rPr>
              <w:t>Utility Cart</w:t>
            </w:r>
          </w:p>
          <w:p w:rsidR="00F74B36" w:rsidRPr="001250F8" w:rsidRDefault="00F74B36" w:rsidP="00F74B36">
            <w:pPr>
              <w:rPr>
                <w:rFonts w:ascii="Arial" w:hAnsi="Arial" w:cs="Arial"/>
                <w:b/>
                <w:sz w:val="16"/>
                <w:szCs w:val="16"/>
              </w:rPr>
            </w:pPr>
            <w:r w:rsidRPr="001250F8">
              <w:rPr>
                <w:rFonts w:ascii="Arial" w:hAnsi="Arial" w:cs="Arial"/>
                <w:b/>
                <w:sz w:val="16"/>
                <w:szCs w:val="16"/>
              </w:rPr>
              <w:t>(Medco)</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Sports Medicine Super Cart by RHINO</w:t>
            </w:r>
          </w:p>
          <w:p w:rsidR="00F74B36" w:rsidRPr="001250F8" w:rsidRDefault="00F74B36" w:rsidP="00F74B36">
            <w:pPr>
              <w:rPr>
                <w:rFonts w:ascii="Arial" w:hAnsi="Arial" w:cs="Arial"/>
                <w:b/>
                <w:sz w:val="16"/>
                <w:szCs w:val="16"/>
              </w:rPr>
            </w:pPr>
            <w:r w:rsidRPr="001250F8">
              <w:rPr>
                <w:rFonts w:ascii="Arial" w:hAnsi="Arial" w:cs="Arial"/>
                <w:b/>
                <w:sz w:val="16"/>
                <w:szCs w:val="16"/>
              </w:rPr>
              <w:t>(RhinoSuperCart.com)</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Default="00F74B36" w:rsidP="00F74B36">
            <w:pPr>
              <w:rPr>
                <w:rFonts w:ascii="Arial" w:hAnsi="Arial" w:cs="Arial"/>
                <w:b/>
                <w:sz w:val="16"/>
                <w:szCs w:val="16"/>
              </w:rPr>
            </w:pPr>
          </w:p>
          <w:p w:rsidR="00F74B36" w:rsidRDefault="00B97B03" w:rsidP="00F74B36">
            <w:pPr>
              <w:rPr>
                <w:rFonts w:ascii="Arial" w:hAnsi="Arial" w:cs="Arial"/>
                <w:b/>
                <w:sz w:val="16"/>
                <w:szCs w:val="16"/>
              </w:rPr>
            </w:pPr>
            <w:r>
              <w:rPr>
                <w:rFonts w:ascii="Arial" w:hAnsi="Arial" w:cs="Arial"/>
                <w:b/>
                <w:sz w:val="16"/>
                <w:szCs w:val="16"/>
              </w:rPr>
              <w:t>Aggregate Training Needs (Cont.)</w:t>
            </w:r>
          </w:p>
          <w:p w:rsidR="00B97B03" w:rsidRDefault="00B97B03"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Motorola RDX Series</w:t>
            </w:r>
          </w:p>
          <w:p w:rsidR="00F74B36" w:rsidRPr="001250F8" w:rsidRDefault="00F74B36" w:rsidP="00F74B36">
            <w:pPr>
              <w:rPr>
                <w:rFonts w:ascii="Arial" w:hAnsi="Arial" w:cs="Arial"/>
                <w:b/>
                <w:sz w:val="16"/>
                <w:szCs w:val="16"/>
              </w:rPr>
            </w:pPr>
            <w:r w:rsidRPr="001250F8">
              <w:rPr>
                <w:rFonts w:ascii="Arial" w:hAnsi="Arial" w:cs="Arial"/>
                <w:b/>
                <w:sz w:val="16"/>
                <w:szCs w:val="16"/>
              </w:rPr>
              <w:t>Business 2-way radio</w:t>
            </w:r>
          </w:p>
          <w:p w:rsidR="00F74B36" w:rsidRPr="001250F8" w:rsidRDefault="00F74B36" w:rsidP="00F74B36">
            <w:pPr>
              <w:rPr>
                <w:rFonts w:ascii="Arial" w:hAnsi="Arial" w:cs="Arial"/>
                <w:b/>
                <w:sz w:val="16"/>
                <w:szCs w:val="16"/>
              </w:rPr>
            </w:pPr>
            <w:r w:rsidRPr="001250F8">
              <w:rPr>
                <w:rFonts w:ascii="Arial" w:hAnsi="Arial" w:cs="Arial"/>
                <w:b/>
                <w:sz w:val="16"/>
                <w:szCs w:val="16"/>
              </w:rPr>
              <w:t>RDU2080 8 CH 2W</w:t>
            </w:r>
          </w:p>
          <w:p w:rsidR="00F74B36" w:rsidRPr="001250F8" w:rsidRDefault="00F74B36" w:rsidP="00F74B36">
            <w:pPr>
              <w:rPr>
                <w:rFonts w:ascii="Arial" w:hAnsi="Arial" w:cs="Arial"/>
                <w:b/>
                <w:sz w:val="16"/>
                <w:szCs w:val="16"/>
              </w:rPr>
            </w:pPr>
            <w:r w:rsidRPr="001250F8">
              <w:rPr>
                <w:rFonts w:ascii="Arial" w:hAnsi="Arial" w:cs="Arial"/>
                <w:b/>
                <w:sz w:val="16"/>
                <w:szCs w:val="16"/>
              </w:rPr>
              <w:t>(Medco 2665-83)</w:t>
            </w:r>
          </w:p>
          <w:p w:rsidR="00F74B36" w:rsidRPr="001250F8" w:rsidRDefault="00F74B36" w:rsidP="00F74B36">
            <w:pPr>
              <w:rPr>
                <w:rFonts w:ascii="Arial" w:hAnsi="Arial" w:cs="Arial"/>
                <w:b/>
                <w:sz w:val="16"/>
                <w:szCs w:val="16"/>
              </w:rPr>
            </w:pPr>
            <w:r w:rsidRPr="001250F8">
              <w:rPr>
                <w:rFonts w:ascii="Arial" w:hAnsi="Arial" w:cs="Arial"/>
                <w:b/>
                <w:sz w:val="16"/>
                <w:szCs w:val="16"/>
              </w:rPr>
              <w:t>with accessories*</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Dynatron X5</w:t>
            </w:r>
          </w:p>
          <w:p w:rsidR="00F74B36" w:rsidRPr="001250F8" w:rsidRDefault="00F74B36" w:rsidP="00F74B36">
            <w:pPr>
              <w:rPr>
                <w:rFonts w:ascii="Arial" w:hAnsi="Arial" w:cs="Arial"/>
                <w:b/>
                <w:sz w:val="16"/>
                <w:szCs w:val="16"/>
              </w:rPr>
            </w:pPr>
            <w:r w:rsidRPr="001250F8">
              <w:rPr>
                <w:rFonts w:ascii="Arial" w:hAnsi="Arial" w:cs="Arial"/>
                <w:b/>
                <w:sz w:val="16"/>
                <w:szCs w:val="16"/>
              </w:rPr>
              <w:t>Soft Tissue Oscillation Device</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Sports Hydration Cart</w:t>
            </w:r>
          </w:p>
          <w:p w:rsidR="00F74B36" w:rsidRPr="001250F8" w:rsidRDefault="00F74B36" w:rsidP="00F74B36">
            <w:pPr>
              <w:rPr>
                <w:rFonts w:ascii="Arial" w:hAnsi="Arial" w:cs="Arial"/>
                <w:b/>
                <w:sz w:val="16"/>
                <w:szCs w:val="16"/>
              </w:rPr>
            </w:pPr>
            <w:r w:rsidRPr="001250F8">
              <w:rPr>
                <w:rFonts w:ascii="Arial" w:hAnsi="Arial" w:cs="Arial"/>
                <w:b/>
                <w:sz w:val="16"/>
                <w:szCs w:val="16"/>
              </w:rPr>
              <w:t>(Medco 267903)</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Outdoor Boss Self Contained Drinking System</w:t>
            </w:r>
          </w:p>
          <w:p w:rsidR="00F74B36" w:rsidRPr="001250F8" w:rsidRDefault="00F74B36" w:rsidP="00F74B36">
            <w:pPr>
              <w:rPr>
                <w:rFonts w:ascii="Arial" w:hAnsi="Arial" w:cs="Arial"/>
                <w:b/>
                <w:sz w:val="16"/>
                <w:szCs w:val="16"/>
              </w:rPr>
            </w:pPr>
            <w:r w:rsidRPr="001250F8">
              <w:rPr>
                <w:rFonts w:ascii="Arial" w:hAnsi="Arial" w:cs="Arial"/>
                <w:b/>
                <w:sz w:val="16"/>
                <w:szCs w:val="16"/>
              </w:rPr>
              <w:t>(Alert Services 805501)</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Table Pro Portable Treatment Table</w:t>
            </w:r>
          </w:p>
          <w:p w:rsidR="00F74B36" w:rsidRPr="001250F8" w:rsidRDefault="00F74B36" w:rsidP="00F74B36">
            <w:pPr>
              <w:rPr>
                <w:rFonts w:ascii="Arial" w:hAnsi="Arial" w:cs="Arial"/>
                <w:b/>
                <w:sz w:val="16"/>
                <w:szCs w:val="16"/>
              </w:rPr>
            </w:pPr>
            <w:r w:rsidRPr="001250F8">
              <w:rPr>
                <w:rFonts w:ascii="Arial" w:hAnsi="Arial" w:cs="Arial"/>
                <w:b/>
                <w:sz w:val="16"/>
                <w:szCs w:val="16"/>
              </w:rPr>
              <w:t>(Medco 266740)</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 xml:space="preserve">Mueller </w:t>
            </w:r>
            <w:proofErr w:type="spellStart"/>
            <w:r w:rsidRPr="001250F8">
              <w:rPr>
                <w:rFonts w:ascii="Arial" w:hAnsi="Arial" w:cs="Arial"/>
                <w:b/>
                <w:sz w:val="16"/>
                <w:szCs w:val="16"/>
              </w:rPr>
              <w:t>Medi</w:t>
            </w:r>
            <w:proofErr w:type="spellEnd"/>
            <w:r w:rsidRPr="001250F8">
              <w:rPr>
                <w:rFonts w:ascii="Arial" w:hAnsi="Arial" w:cs="Arial"/>
                <w:b/>
                <w:sz w:val="16"/>
                <w:szCs w:val="16"/>
              </w:rPr>
              <w:t xml:space="preserve"> Kit 100</w:t>
            </w:r>
          </w:p>
          <w:p w:rsidR="00F74B36" w:rsidRPr="001250F8" w:rsidRDefault="00F74B36" w:rsidP="00F74B36">
            <w:pPr>
              <w:rPr>
                <w:rFonts w:ascii="Arial" w:hAnsi="Arial" w:cs="Arial"/>
                <w:b/>
                <w:sz w:val="16"/>
                <w:szCs w:val="16"/>
              </w:rPr>
            </w:pPr>
            <w:r w:rsidRPr="001250F8">
              <w:rPr>
                <w:rFonts w:ascii="Arial" w:hAnsi="Arial" w:cs="Arial"/>
                <w:b/>
                <w:sz w:val="16"/>
                <w:szCs w:val="16"/>
              </w:rPr>
              <w:t>(Medco 20708)</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Cornelius Ice Bin</w:t>
            </w:r>
          </w:p>
          <w:p w:rsidR="00F74B36" w:rsidRPr="001250F8" w:rsidRDefault="00F74B36" w:rsidP="00F74B36">
            <w:pPr>
              <w:rPr>
                <w:rFonts w:ascii="Arial" w:hAnsi="Arial" w:cs="Arial"/>
                <w:b/>
                <w:sz w:val="16"/>
                <w:szCs w:val="16"/>
              </w:rPr>
            </w:pPr>
            <w:r w:rsidRPr="001250F8">
              <w:rPr>
                <w:rFonts w:ascii="Arial" w:hAnsi="Arial" w:cs="Arial"/>
                <w:b/>
                <w:sz w:val="16"/>
                <w:szCs w:val="16"/>
              </w:rPr>
              <w:t>(Pacific Refrigeration)</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Default="00B97B03" w:rsidP="00F74B36">
            <w:pPr>
              <w:rPr>
                <w:rFonts w:ascii="Arial" w:hAnsi="Arial" w:cs="Arial"/>
                <w:b/>
                <w:sz w:val="16"/>
                <w:szCs w:val="16"/>
              </w:rPr>
            </w:pPr>
            <w:r>
              <w:rPr>
                <w:rFonts w:ascii="Arial" w:hAnsi="Arial" w:cs="Arial"/>
                <w:b/>
                <w:sz w:val="16"/>
                <w:szCs w:val="16"/>
              </w:rPr>
              <w:t>Aggregate Training Needs (Cont.)</w:t>
            </w:r>
          </w:p>
          <w:p w:rsidR="00B97B03" w:rsidRPr="001250F8" w:rsidRDefault="00B97B03"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 xml:space="preserve">Cornelius Flaked Ice </w:t>
            </w:r>
          </w:p>
          <w:p w:rsidR="00F74B36" w:rsidRPr="001250F8" w:rsidRDefault="00F74B36" w:rsidP="00F74B36">
            <w:pPr>
              <w:rPr>
                <w:rFonts w:ascii="Arial" w:hAnsi="Arial" w:cs="Arial"/>
                <w:b/>
                <w:sz w:val="16"/>
                <w:szCs w:val="16"/>
              </w:rPr>
            </w:pPr>
            <w:r w:rsidRPr="001250F8">
              <w:rPr>
                <w:rFonts w:ascii="Arial" w:hAnsi="Arial" w:cs="Arial"/>
                <w:b/>
                <w:sz w:val="16"/>
                <w:szCs w:val="16"/>
              </w:rPr>
              <w:t>Machine</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7A7647" w:rsidRDefault="00F74B36" w:rsidP="00F74B36">
            <w:r w:rsidRPr="001250F8">
              <w:rPr>
                <w:rFonts w:ascii="Arial" w:hAnsi="Arial" w:cs="Arial"/>
                <w:b/>
                <w:sz w:val="16"/>
                <w:szCs w:val="16"/>
              </w:rPr>
              <w:t xml:space="preserve">Sports Medicine/Athletic Training Aggregate Total  </w:t>
            </w:r>
          </w:p>
        </w:tc>
        <w:tc>
          <w:tcPr>
            <w:tcW w:w="987" w:type="dxa"/>
          </w:tcPr>
          <w:p w:rsidR="007A7647" w:rsidRDefault="005160D8">
            <w:r>
              <w:rPr>
                <w:rFonts w:ascii="Arial" w:hAnsi="Arial" w:cs="Arial"/>
                <w:b/>
                <w:sz w:val="16"/>
                <w:szCs w:val="16"/>
              </w:rPr>
              <w:t>2</w:t>
            </w:r>
          </w:p>
        </w:tc>
        <w:tc>
          <w:tcPr>
            <w:tcW w:w="1177" w:type="dxa"/>
          </w:tcPr>
          <w:p w:rsidR="005160D8" w:rsidRDefault="005160D8">
            <w:pPr>
              <w:rPr>
                <w:rFonts w:ascii="Arial" w:hAnsi="Arial" w:cs="Arial"/>
                <w:b/>
                <w:sz w:val="16"/>
                <w:szCs w:val="16"/>
              </w:rPr>
            </w:pPr>
            <w:r>
              <w:rPr>
                <w:rFonts w:ascii="Arial" w:hAnsi="Arial" w:cs="Arial"/>
                <w:b/>
                <w:sz w:val="16"/>
                <w:szCs w:val="16"/>
              </w:rPr>
              <w:t xml:space="preserve">Goal 1; </w:t>
            </w:r>
          </w:p>
          <w:p w:rsidR="007A7647" w:rsidRDefault="005160D8">
            <w:r>
              <w:rPr>
                <w:rFonts w:ascii="Arial" w:hAnsi="Arial" w:cs="Arial"/>
                <w:b/>
                <w:sz w:val="16"/>
                <w:szCs w:val="16"/>
              </w:rPr>
              <w:t>Goal 4</w:t>
            </w:r>
          </w:p>
        </w:tc>
        <w:tc>
          <w:tcPr>
            <w:tcW w:w="3290" w:type="dxa"/>
          </w:tcPr>
          <w:p w:rsidR="00F74B36"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Equipment/Modality units and accessories needed in the athletic training/sports medicine area to successfully service and responsibility treat Palomar College student athletes. Enhance and increase safety and welfare standards for the benefit of participating student athletes; better protect the district in the area of liability issues associated with the care and prevention and treatment of athletic injuries.</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The carts will allow the athletic training staff to contain bio hazard supplies in one general area to minimize the spreading of pathogens when dealing with blood in the athletic training room and during events in the gymnasium per OSHA guidelines.</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Allows the athletic training staff to minimize the amount of equipment required for all football games – home or away. Accessible drawers and bins to find supplies in a more efficient way when tending to the needs of the student athlete.</w:t>
            </w:r>
          </w:p>
          <w:p w:rsidR="00F74B36" w:rsidRPr="001250F8" w:rsidRDefault="00F74B36" w:rsidP="00F74B36">
            <w:pPr>
              <w:rPr>
                <w:rFonts w:ascii="Arial" w:hAnsi="Arial" w:cs="Arial"/>
                <w:b/>
                <w:sz w:val="16"/>
                <w:szCs w:val="16"/>
              </w:rPr>
            </w:pPr>
          </w:p>
          <w:p w:rsidR="00D87D0A" w:rsidRDefault="00D87D0A" w:rsidP="00F74B36">
            <w:pPr>
              <w:rPr>
                <w:rFonts w:ascii="Arial" w:hAnsi="Arial" w:cs="Arial"/>
                <w:b/>
                <w:sz w:val="16"/>
                <w:szCs w:val="16"/>
              </w:rPr>
            </w:pPr>
          </w:p>
          <w:p w:rsidR="00B97B03" w:rsidRDefault="00B97B03"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Communication devices will allow athletic training staff to access the EAP if a student athlete requires emergency assistance. Radios are much clearer because it toggles between the talker and listener. Easy to use for immediate communications, thereby decreasing response times to increase safety and reduce liability.</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 xml:space="preserve">Equipment/Modality units and accessories needed in the athletic training/sports medicine area to successfully service and responsibility treat Palomar College student athletes. </w:t>
            </w:r>
          </w:p>
          <w:p w:rsidR="00F74B36" w:rsidRPr="001250F8" w:rsidRDefault="00F74B36" w:rsidP="00F74B36">
            <w:pPr>
              <w:rPr>
                <w:rFonts w:ascii="Arial" w:hAnsi="Arial" w:cs="Arial"/>
                <w:b/>
                <w:sz w:val="16"/>
                <w:szCs w:val="16"/>
              </w:rPr>
            </w:pPr>
            <w:r w:rsidRPr="001250F8">
              <w:rPr>
                <w:rFonts w:ascii="Arial" w:hAnsi="Arial" w:cs="Arial"/>
                <w:b/>
                <w:sz w:val="16"/>
                <w:szCs w:val="16"/>
              </w:rPr>
              <w:t>Enhance and increase safety and welfare standards for the benefit of participating student athletes; better protect the district in the area of liability issues associated with the care and prevention and treatment of athletic injuries.</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Allows the athletic training staff to minimize the amount of equipment required for all football games – home or away. Accessible drawers and bins to find supplies in a more efficient way when tending to the needs of the student athlete.</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 xml:space="preserve">Travel kits for each athletic team: contains supplies that are required to assist the student athletes at an away </w:t>
            </w:r>
            <w:proofErr w:type="spellStart"/>
            <w:r w:rsidRPr="001250F8">
              <w:rPr>
                <w:rFonts w:ascii="Arial" w:hAnsi="Arial" w:cs="Arial"/>
                <w:b/>
                <w:sz w:val="16"/>
                <w:szCs w:val="16"/>
              </w:rPr>
              <w:t>competitions.Replace</w:t>
            </w:r>
            <w:proofErr w:type="spellEnd"/>
            <w:r w:rsidRPr="001250F8">
              <w:rPr>
                <w:rFonts w:ascii="Arial" w:hAnsi="Arial" w:cs="Arial"/>
                <w:b/>
                <w:sz w:val="16"/>
                <w:szCs w:val="16"/>
              </w:rPr>
              <w:t xml:space="preserve"> lost/broken travel kits.</w:t>
            </w:r>
          </w:p>
          <w:p w:rsidR="00F74B36" w:rsidRPr="001250F8" w:rsidRDefault="00F74B36" w:rsidP="00F74B36">
            <w:pPr>
              <w:rPr>
                <w:rFonts w:ascii="Arial" w:hAnsi="Arial" w:cs="Arial"/>
                <w:b/>
                <w:sz w:val="16"/>
                <w:szCs w:val="16"/>
              </w:rPr>
            </w:pPr>
          </w:p>
          <w:p w:rsidR="00F74B36" w:rsidRPr="001250F8" w:rsidRDefault="00F74B36" w:rsidP="00F74B36">
            <w:pPr>
              <w:rPr>
                <w:rFonts w:ascii="Arial" w:hAnsi="Arial" w:cs="Arial"/>
                <w:b/>
                <w:sz w:val="16"/>
                <w:szCs w:val="16"/>
              </w:rPr>
            </w:pPr>
            <w:r w:rsidRPr="001250F8">
              <w:rPr>
                <w:rFonts w:ascii="Arial" w:hAnsi="Arial" w:cs="Arial"/>
                <w:b/>
                <w:sz w:val="16"/>
                <w:szCs w:val="16"/>
              </w:rPr>
              <w:t>An additional ice bin is needed due to the increase in number of student athletes that we treat on a daily basis.</w:t>
            </w:r>
          </w:p>
          <w:p w:rsidR="00F74B36" w:rsidRPr="001250F8" w:rsidRDefault="00F74B36" w:rsidP="00F74B36">
            <w:pPr>
              <w:rPr>
                <w:rFonts w:ascii="Arial" w:hAnsi="Arial" w:cs="Arial"/>
                <w:b/>
                <w:sz w:val="16"/>
                <w:szCs w:val="16"/>
              </w:rPr>
            </w:pPr>
            <w:r w:rsidRPr="001250F8">
              <w:rPr>
                <w:rFonts w:ascii="Arial" w:hAnsi="Arial" w:cs="Arial"/>
                <w:b/>
                <w:sz w:val="16"/>
                <w:szCs w:val="16"/>
              </w:rPr>
              <w:t>Used for injury ice and hydration and rehydration purposes as well.</w:t>
            </w:r>
          </w:p>
          <w:p w:rsidR="00F74B36" w:rsidRPr="001250F8" w:rsidRDefault="00F74B36" w:rsidP="00F74B36">
            <w:pPr>
              <w:rPr>
                <w:rFonts w:ascii="Arial" w:hAnsi="Arial" w:cs="Arial"/>
                <w:b/>
                <w:sz w:val="16"/>
                <w:szCs w:val="16"/>
              </w:rPr>
            </w:pPr>
            <w:r w:rsidRPr="001250F8">
              <w:rPr>
                <w:rFonts w:ascii="Arial" w:hAnsi="Arial" w:cs="Arial"/>
                <w:b/>
                <w:sz w:val="16"/>
                <w:szCs w:val="16"/>
              </w:rPr>
              <w:t xml:space="preserve">Having to buy 300-500 </w:t>
            </w:r>
            <w:proofErr w:type="spellStart"/>
            <w:r w:rsidRPr="001250F8">
              <w:rPr>
                <w:rFonts w:ascii="Arial" w:hAnsi="Arial" w:cs="Arial"/>
                <w:b/>
                <w:sz w:val="16"/>
                <w:szCs w:val="16"/>
              </w:rPr>
              <w:t>lbs</w:t>
            </w:r>
            <w:proofErr w:type="spellEnd"/>
            <w:r w:rsidRPr="001250F8">
              <w:rPr>
                <w:rFonts w:ascii="Arial" w:hAnsi="Arial" w:cs="Arial"/>
                <w:b/>
                <w:sz w:val="16"/>
                <w:szCs w:val="16"/>
              </w:rPr>
              <w:t xml:space="preserve"> of additional ice to maintain sustainability for student athletes during the months of August thru October.</w:t>
            </w:r>
          </w:p>
          <w:p w:rsidR="00F74B36" w:rsidRPr="001250F8" w:rsidRDefault="00F74B36" w:rsidP="00F74B36">
            <w:pPr>
              <w:rPr>
                <w:rFonts w:ascii="Arial" w:hAnsi="Arial" w:cs="Arial"/>
                <w:b/>
                <w:sz w:val="16"/>
                <w:szCs w:val="16"/>
              </w:rPr>
            </w:pPr>
          </w:p>
          <w:p w:rsidR="00F74B36" w:rsidRDefault="00F74B36" w:rsidP="00F74B36">
            <w:pPr>
              <w:rPr>
                <w:rFonts w:ascii="Arial" w:hAnsi="Arial" w:cs="Arial"/>
                <w:b/>
                <w:sz w:val="16"/>
                <w:szCs w:val="16"/>
              </w:rPr>
            </w:pPr>
          </w:p>
          <w:p w:rsidR="00B97B03" w:rsidRDefault="00B97B03" w:rsidP="00F74B36">
            <w:pPr>
              <w:rPr>
                <w:rFonts w:ascii="Arial" w:hAnsi="Arial" w:cs="Arial"/>
                <w:b/>
                <w:sz w:val="16"/>
                <w:szCs w:val="16"/>
              </w:rPr>
            </w:pPr>
          </w:p>
          <w:p w:rsidR="007A7647" w:rsidRDefault="00F74B36" w:rsidP="00F74B36">
            <w:r w:rsidRPr="001250F8">
              <w:rPr>
                <w:rFonts w:ascii="Arial" w:hAnsi="Arial" w:cs="Arial"/>
                <w:b/>
                <w:sz w:val="16"/>
                <w:szCs w:val="16"/>
              </w:rPr>
              <w:t>Have existing machine in storage for 8 yrs. Motor may not be good. It is recommended by Pacific Refrigeration to purchase new machine.</w:t>
            </w:r>
          </w:p>
        </w:tc>
        <w:tc>
          <w:tcPr>
            <w:tcW w:w="1137" w:type="dxa"/>
          </w:tcPr>
          <w:p w:rsidR="007A7647" w:rsidRDefault="007A7647">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r>
              <w:rPr>
                <w:rFonts w:ascii="Arial" w:hAnsi="Arial" w:cs="Arial"/>
                <w:b/>
                <w:sz w:val="16"/>
                <w:szCs w:val="16"/>
              </w:rPr>
              <w:t>$450.00 x4</w:t>
            </w:r>
          </w:p>
          <w:p w:rsidR="005160D8" w:rsidRDefault="005160D8">
            <w:pPr>
              <w:rPr>
                <w:rFonts w:ascii="Arial" w:hAnsi="Arial" w:cs="Arial"/>
                <w:b/>
                <w:sz w:val="16"/>
                <w:szCs w:val="16"/>
              </w:rPr>
            </w:pPr>
            <w:r>
              <w:rPr>
                <w:rFonts w:ascii="Arial" w:hAnsi="Arial" w:cs="Arial"/>
                <w:b/>
                <w:sz w:val="16"/>
                <w:szCs w:val="16"/>
              </w:rPr>
              <w:t>= $1,800</w:t>
            </w: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r>
              <w:rPr>
                <w:rFonts w:ascii="Arial" w:hAnsi="Arial" w:cs="Arial"/>
                <w:b/>
                <w:sz w:val="16"/>
                <w:szCs w:val="16"/>
              </w:rPr>
              <w:t>$520.00x2</w:t>
            </w:r>
          </w:p>
          <w:p w:rsidR="005160D8" w:rsidRDefault="005160D8">
            <w:pPr>
              <w:rPr>
                <w:rFonts w:ascii="Arial" w:hAnsi="Arial" w:cs="Arial"/>
                <w:b/>
                <w:sz w:val="16"/>
                <w:szCs w:val="16"/>
              </w:rPr>
            </w:pPr>
            <w:r>
              <w:rPr>
                <w:rFonts w:ascii="Arial" w:hAnsi="Arial" w:cs="Arial"/>
                <w:b/>
                <w:sz w:val="16"/>
                <w:szCs w:val="16"/>
              </w:rPr>
              <w:t>=$1,040.00</w:t>
            </w: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p>
          <w:p w:rsidR="005160D8" w:rsidRDefault="005160D8">
            <w:pPr>
              <w:rPr>
                <w:rFonts w:ascii="Arial" w:hAnsi="Arial" w:cs="Arial"/>
                <w:b/>
                <w:sz w:val="16"/>
                <w:szCs w:val="16"/>
              </w:rPr>
            </w:pPr>
            <w:r>
              <w:rPr>
                <w:rFonts w:ascii="Arial" w:hAnsi="Arial" w:cs="Arial"/>
                <w:b/>
                <w:sz w:val="16"/>
                <w:szCs w:val="16"/>
              </w:rPr>
              <w:t>$3,695.00</w:t>
            </w: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B97B03" w:rsidRDefault="00B97B03">
            <w:pPr>
              <w:rPr>
                <w:rFonts w:ascii="Arial" w:hAnsi="Arial" w:cs="Arial"/>
                <w:b/>
                <w:sz w:val="16"/>
                <w:szCs w:val="16"/>
              </w:rPr>
            </w:pPr>
          </w:p>
          <w:p w:rsidR="00D87D0A" w:rsidRDefault="00D87D0A">
            <w:pPr>
              <w:rPr>
                <w:rFonts w:ascii="Arial" w:hAnsi="Arial" w:cs="Arial"/>
                <w:b/>
                <w:sz w:val="16"/>
                <w:szCs w:val="16"/>
              </w:rPr>
            </w:pPr>
            <w:r>
              <w:rPr>
                <w:rFonts w:ascii="Arial" w:hAnsi="Arial" w:cs="Arial"/>
                <w:b/>
                <w:sz w:val="16"/>
                <w:szCs w:val="16"/>
              </w:rPr>
              <w:t>$319.95x6</w:t>
            </w:r>
          </w:p>
          <w:p w:rsidR="00D87D0A" w:rsidRDefault="00D87D0A">
            <w:pPr>
              <w:rPr>
                <w:rFonts w:ascii="Arial" w:hAnsi="Arial" w:cs="Arial"/>
                <w:b/>
                <w:sz w:val="16"/>
                <w:szCs w:val="16"/>
              </w:rPr>
            </w:pPr>
            <w:r>
              <w:rPr>
                <w:rFonts w:ascii="Arial" w:hAnsi="Arial" w:cs="Arial"/>
                <w:b/>
                <w:sz w:val="16"/>
                <w:szCs w:val="16"/>
              </w:rPr>
              <w:t>= $1,919.70</w:t>
            </w:r>
          </w:p>
          <w:p w:rsidR="00D87D0A" w:rsidRDefault="00D87D0A">
            <w:pPr>
              <w:rPr>
                <w:rFonts w:ascii="Arial" w:hAnsi="Arial" w:cs="Arial"/>
                <w:b/>
                <w:sz w:val="16"/>
                <w:szCs w:val="16"/>
              </w:rPr>
            </w:pPr>
            <w:r>
              <w:rPr>
                <w:rFonts w:ascii="Arial" w:hAnsi="Arial" w:cs="Arial"/>
                <w:b/>
                <w:sz w:val="16"/>
                <w:szCs w:val="16"/>
              </w:rPr>
              <w:t>$109.95x6</w:t>
            </w:r>
          </w:p>
          <w:p w:rsidR="00D87D0A" w:rsidRDefault="00D87D0A">
            <w:pPr>
              <w:rPr>
                <w:rFonts w:ascii="Arial" w:hAnsi="Arial" w:cs="Arial"/>
                <w:b/>
                <w:sz w:val="16"/>
                <w:szCs w:val="16"/>
              </w:rPr>
            </w:pPr>
            <w:r>
              <w:rPr>
                <w:rFonts w:ascii="Arial" w:hAnsi="Arial" w:cs="Arial"/>
                <w:b/>
                <w:sz w:val="16"/>
                <w:szCs w:val="16"/>
              </w:rPr>
              <w:t>=$659.70</w:t>
            </w:r>
          </w:p>
          <w:p w:rsidR="00D87D0A" w:rsidRDefault="00D87D0A">
            <w:pPr>
              <w:rPr>
                <w:rFonts w:ascii="Arial" w:hAnsi="Arial" w:cs="Arial"/>
                <w:b/>
                <w:sz w:val="16"/>
                <w:szCs w:val="16"/>
              </w:rPr>
            </w:pPr>
            <w:r>
              <w:rPr>
                <w:rFonts w:ascii="Arial" w:hAnsi="Arial" w:cs="Arial"/>
                <w:b/>
                <w:sz w:val="16"/>
                <w:szCs w:val="16"/>
              </w:rPr>
              <w:t>*$274.95</w:t>
            </w:r>
          </w:p>
          <w:p w:rsidR="00D87D0A" w:rsidRDefault="00D87D0A">
            <w:pPr>
              <w:rPr>
                <w:rFonts w:ascii="Arial" w:hAnsi="Arial" w:cs="Arial"/>
                <w:b/>
                <w:sz w:val="16"/>
                <w:szCs w:val="16"/>
              </w:rPr>
            </w:pPr>
            <w:r>
              <w:rPr>
                <w:rFonts w:ascii="Arial" w:hAnsi="Arial" w:cs="Arial"/>
                <w:b/>
                <w:sz w:val="16"/>
                <w:szCs w:val="16"/>
              </w:rPr>
              <w:t>$84.95x4</w:t>
            </w:r>
          </w:p>
          <w:p w:rsidR="00D87D0A" w:rsidRDefault="00D87D0A">
            <w:pPr>
              <w:rPr>
                <w:rFonts w:ascii="Arial" w:hAnsi="Arial" w:cs="Arial"/>
                <w:b/>
                <w:sz w:val="16"/>
                <w:szCs w:val="16"/>
              </w:rPr>
            </w:pPr>
            <w:r>
              <w:rPr>
                <w:rFonts w:ascii="Arial" w:hAnsi="Arial" w:cs="Arial"/>
                <w:b/>
                <w:sz w:val="16"/>
                <w:szCs w:val="16"/>
              </w:rPr>
              <w:t>= $339.80</w:t>
            </w:r>
          </w:p>
          <w:p w:rsidR="00D87D0A" w:rsidRDefault="00D87D0A">
            <w:pPr>
              <w:rPr>
                <w:rFonts w:ascii="Arial" w:hAnsi="Arial" w:cs="Arial"/>
                <w:b/>
                <w:sz w:val="16"/>
                <w:szCs w:val="16"/>
              </w:rPr>
            </w:pPr>
            <w:r>
              <w:rPr>
                <w:rFonts w:ascii="Arial" w:hAnsi="Arial" w:cs="Arial"/>
                <w:b/>
                <w:sz w:val="16"/>
                <w:szCs w:val="16"/>
              </w:rPr>
              <w:t>$3,194.00</w:t>
            </w: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r>
              <w:rPr>
                <w:rFonts w:ascii="Arial" w:hAnsi="Arial" w:cs="Arial"/>
                <w:b/>
                <w:sz w:val="16"/>
                <w:szCs w:val="16"/>
              </w:rPr>
              <w:t>$5,095.00</w:t>
            </w: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r>
              <w:rPr>
                <w:rFonts w:ascii="Arial" w:hAnsi="Arial" w:cs="Arial"/>
                <w:b/>
                <w:sz w:val="16"/>
                <w:szCs w:val="16"/>
              </w:rPr>
              <w:t>$1,515.00x2</w:t>
            </w:r>
          </w:p>
          <w:p w:rsidR="00D87D0A" w:rsidRDefault="00D87D0A">
            <w:pPr>
              <w:rPr>
                <w:rFonts w:ascii="Arial" w:hAnsi="Arial" w:cs="Arial"/>
                <w:b/>
                <w:sz w:val="16"/>
                <w:szCs w:val="16"/>
              </w:rPr>
            </w:pPr>
            <w:r>
              <w:rPr>
                <w:rFonts w:ascii="Arial" w:hAnsi="Arial" w:cs="Arial"/>
                <w:b/>
                <w:sz w:val="16"/>
                <w:szCs w:val="16"/>
              </w:rPr>
              <w:t>=$3,030.00</w:t>
            </w:r>
          </w:p>
          <w:p w:rsidR="00D87D0A" w:rsidRDefault="00D87D0A">
            <w:pPr>
              <w:rPr>
                <w:rFonts w:ascii="Arial" w:hAnsi="Arial" w:cs="Arial"/>
                <w:b/>
                <w:sz w:val="16"/>
                <w:szCs w:val="16"/>
              </w:rPr>
            </w:pPr>
          </w:p>
          <w:p w:rsidR="00D87D0A" w:rsidRDefault="00D87D0A">
            <w:pPr>
              <w:rPr>
                <w:rFonts w:ascii="Arial" w:hAnsi="Arial" w:cs="Arial"/>
                <w:b/>
                <w:sz w:val="16"/>
                <w:szCs w:val="16"/>
              </w:rPr>
            </w:pPr>
            <w:r>
              <w:rPr>
                <w:rFonts w:ascii="Arial" w:hAnsi="Arial" w:cs="Arial"/>
                <w:b/>
                <w:sz w:val="16"/>
                <w:szCs w:val="16"/>
              </w:rPr>
              <w:t>$554.00x6</w:t>
            </w:r>
          </w:p>
          <w:p w:rsidR="00D87D0A" w:rsidRDefault="00D87D0A">
            <w:pPr>
              <w:rPr>
                <w:rFonts w:ascii="Arial" w:hAnsi="Arial" w:cs="Arial"/>
                <w:b/>
                <w:sz w:val="16"/>
                <w:szCs w:val="16"/>
              </w:rPr>
            </w:pPr>
            <w:r>
              <w:rPr>
                <w:rFonts w:ascii="Arial" w:hAnsi="Arial" w:cs="Arial"/>
                <w:b/>
                <w:sz w:val="16"/>
                <w:szCs w:val="16"/>
              </w:rPr>
              <w:t>=$3,324.00</w:t>
            </w: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r>
              <w:rPr>
                <w:rFonts w:ascii="Arial" w:hAnsi="Arial" w:cs="Arial"/>
                <w:b/>
                <w:sz w:val="16"/>
                <w:szCs w:val="16"/>
              </w:rPr>
              <w:t>$3,500.00</w:t>
            </w: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r>
              <w:rPr>
                <w:rFonts w:ascii="Arial" w:hAnsi="Arial" w:cs="Arial"/>
                <w:b/>
                <w:sz w:val="16"/>
                <w:szCs w:val="16"/>
              </w:rPr>
              <w:t>$109.95x15</w:t>
            </w:r>
          </w:p>
          <w:p w:rsidR="00D87D0A" w:rsidRDefault="00D87D0A">
            <w:pPr>
              <w:rPr>
                <w:rFonts w:ascii="Arial" w:hAnsi="Arial" w:cs="Arial"/>
                <w:b/>
                <w:sz w:val="16"/>
                <w:szCs w:val="16"/>
              </w:rPr>
            </w:pPr>
            <w:r>
              <w:rPr>
                <w:rFonts w:ascii="Arial" w:hAnsi="Arial" w:cs="Arial"/>
                <w:b/>
                <w:sz w:val="16"/>
                <w:szCs w:val="16"/>
              </w:rPr>
              <w:t>= $1,649.25</w:t>
            </w: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r>
              <w:rPr>
                <w:rFonts w:ascii="Arial" w:hAnsi="Arial" w:cs="Arial"/>
                <w:b/>
                <w:sz w:val="16"/>
                <w:szCs w:val="16"/>
              </w:rPr>
              <w:t>$1,190.00</w:t>
            </w: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B97B03" w:rsidRDefault="00B97B03">
            <w:pPr>
              <w:rPr>
                <w:rFonts w:ascii="Arial" w:hAnsi="Arial" w:cs="Arial"/>
                <w:b/>
                <w:sz w:val="16"/>
                <w:szCs w:val="16"/>
              </w:rPr>
            </w:pPr>
          </w:p>
          <w:p w:rsidR="00D87D0A" w:rsidRDefault="00D87D0A">
            <w:pPr>
              <w:rPr>
                <w:rFonts w:ascii="Arial" w:hAnsi="Arial" w:cs="Arial"/>
                <w:b/>
                <w:sz w:val="16"/>
                <w:szCs w:val="16"/>
              </w:rPr>
            </w:pPr>
            <w:r>
              <w:rPr>
                <w:rFonts w:ascii="Arial" w:hAnsi="Arial" w:cs="Arial"/>
                <w:b/>
                <w:sz w:val="16"/>
                <w:szCs w:val="16"/>
              </w:rPr>
              <w:t>$3,880.00</w:t>
            </w: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p>
          <w:p w:rsidR="00D87D0A" w:rsidRDefault="00D87D0A">
            <w:pPr>
              <w:rPr>
                <w:rFonts w:ascii="Arial" w:hAnsi="Arial" w:cs="Arial"/>
                <w:b/>
                <w:sz w:val="16"/>
                <w:szCs w:val="16"/>
              </w:rPr>
            </w:pPr>
            <w:r>
              <w:rPr>
                <w:rFonts w:ascii="Arial" w:hAnsi="Arial" w:cs="Arial"/>
                <w:b/>
                <w:sz w:val="16"/>
                <w:szCs w:val="16"/>
              </w:rPr>
              <w:t>$30,326.15</w:t>
            </w:r>
          </w:p>
          <w:p w:rsidR="00D87D0A" w:rsidRDefault="00D87D0A">
            <w:pPr>
              <w:rPr>
                <w:rFonts w:ascii="Arial" w:hAnsi="Arial" w:cs="Arial"/>
                <w:b/>
                <w:sz w:val="16"/>
                <w:szCs w:val="16"/>
              </w:rPr>
            </w:pPr>
          </w:p>
          <w:p w:rsidR="005160D8" w:rsidRDefault="005160D8"/>
        </w:tc>
        <w:tc>
          <w:tcPr>
            <w:tcW w:w="1333" w:type="dxa"/>
          </w:tcPr>
          <w:p w:rsidR="007A7647" w:rsidRDefault="00F37DEB">
            <w:r>
              <w:rPr>
                <w:rFonts w:ascii="Arial" w:hAnsi="Arial" w:cs="Arial"/>
                <w:b/>
                <w:sz w:val="16"/>
                <w:szCs w:val="16"/>
              </w:rPr>
              <w:t>One time</w:t>
            </w:r>
          </w:p>
        </w:tc>
        <w:tc>
          <w:tcPr>
            <w:tcW w:w="2225" w:type="dxa"/>
          </w:tcPr>
          <w:p w:rsidR="007A7647" w:rsidRDefault="00F74B36">
            <w:r w:rsidRPr="004142C8">
              <w:rPr>
                <w:rFonts w:ascii="Arial" w:hAnsi="Arial" w:cs="Arial"/>
                <w:b/>
                <w:sz w:val="16"/>
                <w:szCs w:val="16"/>
              </w:rPr>
              <w:t xml:space="preserve">None - Available annual Sports Medicine/Athletics Training budget has not been augmented for more than 10 years and must be dedicated completely to the purchase of supplies (athletic tape, wraps, bandages, non-prescription drugs) allowing no surplus for new modalities.    </w:t>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F74B36">
            <w:r w:rsidRPr="004142C8">
              <w:rPr>
                <w:rFonts w:ascii="Arial" w:hAnsi="Arial" w:cs="Arial"/>
                <w:b/>
                <w:sz w:val="16"/>
                <w:szCs w:val="16"/>
              </w:rPr>
              <w:t xml:space="preserve">Purchase/replacement of industrial-grade washer for equipment management operations.  </w:t>
            </w:r>
          </w:p>
        </w:tc>
        <w:tc>
          <w:tcPr>
            <w:tcW w:w="987" w:type="dxa"/>
          </w:tcPr>
          <w:p w:rsidR="007A7647" w:rsidRDefault="00D87D0A">
            <w:r>
              <w:rPr>
                <w:rFonts w:ascii="Arial" w:hAnsi="Arial" w:cs="Arial"/>
                <w:b/>
                <w:sz w:val="16"/>
                <w:szCs w:val="16"/>
              </w:rPr>
              <w:t>3</w:t>
            </w:r>
          </w:p>
        </w:tc>
        <w:tc>
          <w:tcPr>
            <w:tcW w:w="1177" w:type="dxa"/>
          </w:tcPr>
          <w:p w:rsidR="007A7647" w:rsidRDefault="00D87D0A">
            <w:r>
              <w:rPr>
                <w:rFonts w:ascii="Arial" w:hAnsi="Arial" w:cs="Arial"/>
                <w:b/>
                <w:sz w:val="16"/>
                <w:szCs w:val="16"/>
              </w:rPr>
              <w:t>Goal 4</w:t>
            </w:r>
          </w:p>
        </w:tc>
        <w:tc>
          <w:tcPr>
            <w:tcW w:w="3290" w:type="dxa"/>
          </w:tcPr>
          <w:p w:rsidR="00F74B36" w:rsidRDefault="00F74B36" w:rsidP="00F74B36">
            <w:pPr>
              <w:rPr>
                <w:rFonts w:ascii="Arial" w:hAnsi="Arial" w:cs="Arial"/>
                <w:b/>
                <w:sz w:val="16"/>
                <w:szCs w:val="16"/>
              </w:rPr>
            </w:pPr>
            <w:r w:rsidRPr="004142C8">
              <w:rPr>
                <w:rFonts w:ascii="Arial" w:hAnsi="Arial" w:cs="Arial"/>
                <w:b/>
                <w:sz w:val="16"/>
                <w:szCs w:val="16"/>
              </w:rPr>
              <w:t>Current equipment has had a long and extended life based on recent frequent repairs. Efficient operation of this machine critical to the athletics operation both in terms of volume capability and proper care of apparel.</w:t>
            </w:r>
          </w:p>
          <w:p w:rsidR="007A7647" w:rsidRDefault="007A7647"/>
        </w:tc>
        <w:tc>
          <w:tcPr>
            <w:tcW w:w="1137" w:type="dxa"/>
          </w:tcPr>
          <w:p w:rsidR="007A7647" w:rsidRDefault="00D87D0A">
            <w:r>
              <w:rPr>
                <w:rFonts w:ascii="Arial" w:hAnsi="Arial" w:cs="Arial"/>
                <w:b/>
                <w:sz w:val="16"/>
                <w:szCs w:val="16"/>
              </w:rPr>
              <w:t>$8,000.00</w:t>
            </w:r>
          </w:p>
        </w:tc>
        <w:tc>
          <w:tcPr>
            <w:tcW w:w="1333" w:type="dxa"/>
          </w:tcPr>
          <w:p w:rsidR="007A7647" w:rsidRDefault="00D87D0A">
            <w:r>
              <w:rPr>
                <w:rFonts w:ascii="Arial" w:hAnsi="Arial" w:cs="Arial"/>
                <w:b/>
                <w:sz w:val="16"/>
                <w:szCs w:val="16"/>
              </w:rPr>
              <w:t>One time</w:t>
            </w:r>
          </w:p>
        </w:tc>
        <w:tc>
          <w:tcPr>
            <w:tcW w:w="2225" w:type="dxa"/>
          </w:tcPr>
          <w:p w:rsidR="007A7647" w:rsidRDefault="00D87D0A">
            <w:r>
              <w:rPr>
                <w:rFonts w:ascii="Arial" w:hAnsi="Arial" w:cs="Arial"/>
                <w:b/>
                <w:sz w:val="16"/>
                <w:szCs w:val="16"/>
              </w:rPr>
              <w:t>None</w:t>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F74B36">
            <w:r w:rsidRPr="004142C8">
              <w:rPr>
                <w:rFonts w:ascii="Arial" w:hAnsi="Arial" w:cs="Arial"/>
                <w:b/>
                <w:sz w:val="16"/>
                <w:szCs w:val="16"/>
              </w:rPr>
              <w:t>Rogers Athletic 24’ Zone Chute football drill apparatus</w:t>
            </w:r>
          </w:p>
        </w:tc>
        <w:tc>
          <w:tcPr>
            <w:tcW w:w="987" w:type="dxa"/>
          </w:tcPr>
          <w:p w:rsidR="007A7647" w:rsidRDefault="00F37DEB">
            <w:r>
              <w:rPr>
                <w:rFonts w:ascii="Arial" w:hAnsi="Arial" w:cs="Arial"/>
                <w:b/>
                <w:sz w:val="16"/>
                <w:szCs w:val="16"/>
              </w:rPr>
              <w:t>4</w:t>
            </w:r>
          </w:p>
        </w:tc>
        <w:tc>
          <w:tcPr>
            <w:tcW w:w="1177" w:type="dxa"/>
          </w:tcPr>
          <w:p w:rsidR="007A7647" w:rsidRDefault="00F37DEB">
            <w:pPr>
              <w:rPr>
                <w:rFonts w:ascii="Arial" w:hAnsi="Arial" w:cs="Arial"/>
                <w:b/>
                <w:sz w:val="16"/>
                <w:szCs w:val="16"/>
              </w:rPr>
            </w:pPr>
            <w:r>
              <w:rPr>
                <w:rFonts w:ascii="Arial" w:hAnsi="Arial" w:cs="Arial"/>
                <w:b/>
                <w:sz w:val="16"/>
                <w:szCs w:val="16"/>
              </w:rPr>
              <w:t xml:space="preserve">Goal 1; </w:t>
            </w:r>
          </w:p>
          <w:p w:rsidR="00F37DEB" w:rsidRDefault="00F37DEB">
            <w:r>
              <w:rPr>
                <w:rFonts w:ascii="Arial" w:hAnsi="Arial" w:cs="Arial"/>
                <w:b/>
                <w:sz w:val="16"/>
                <w:szCs w:val="16"/>
              </w:rPr>
              <w:t>Goal 4</w:t>
            </w:r>
          </w:p>
        </w:tc>
        <w:tc>
          <w:tcPr>
            <w:tcW w:w="3290" w:type="dxa"/>
          </w:tcPr>
          <w:p w:rsidR="007A7647" w:rsidRDefault="00CC4DD9">
            <w:pPr>
              <w:rPr>
                <w:rFonts w:ascii="Arial" w:hAnsi="Arial" w:cs="Arial"/>
                <w:b/>
                <w:sz w:val="16"/>
                <w:szCs w:val="16"/>
              </w:rPr>
            </w:pPr>
            <w:r>
              <w:rPr>
                <w:rFonts w:ascii="Arial" w:hAnsi="Arial" w:cs="Arial"/>
                <w:b/>
                <w:sz w:val="16"/>
                <w:szCs w:val="16"/>
              </w:rPr>
              <w:t>Effectively tr</w:t>
            </w:r>
            <w:r w:rsidRPr="004142C8">
              <w:rPr>
                <w:rFonts w:ascii="Arial" w:hAnsi="Arial" w:cs="Arial"/>
                <w:b/>
                <w:sz w:val="16"/>
                <w:szCs w:val="16"/>
              </w:rPr>
              <w:t>ain all three phases of the game.</w:t>
            </w:r>
            <w:r>
              <w:rPr>
                <w:rFonts w:ascii="Arial" w:hAnsi="Arial" w:cs="Arial"/>
                <w:b/>
                <w:sz w:val="16"/>
                <w:szCs w:val="16"/>
              </w:rPr>
              <w:t xml:space="preserve"> </w:t>
            </w:r>
            <w:r w:rsidRPr="004142C8">
              <w:rPr>
                <w:rFonts w:ascii="Arial" w:hAnsi="Arial" w:cs="Arial"/>
                <w:b/>
                <w:sz w:val="16"/>
                <w:szCs w:val="16"/>
              </w:rPr>
              <w:t xml:space="preserve">Allows players to increase agility and develop fundamentally sound footwork and safe body positioning.  </w:t>
            </w:r>
          </w:p>
          <w:p w:rsidR="00F37DEB" w:rsidRDefault="00F37DEB">
            <w:pPr>
              <w:rPr>
                <w:rFonts w:ascii="Arial" w:hAnsi="Arial" w:cs="Arial"/>
                <w:b/>
                <w:sz w:val="16"/>
                <w:szCs w:val="16"/>
              </w:rPr>
            </w:pPr>
          </w:p>
          <w:p w:rsidR="00F37DEB" w:rsidRDefault="00F37DEB">
            <w:pPr>
              <w:rPr>
                <w:rFonts w:ascii="Arial" w:hAnsi="Arial" w:cs="Arial"/>
                <w:b/>
                <w:sz w:val="16"/>
                <w:szCs w:val="16"/>
              </w:rPr>
            </w:pPr>
          </w:p>
          <w:p w:rsidR="00F37DEB" w:rsidRDefault="00F37DEB">
            <w:pPr>
              <w:rPr>
                <w:rFonts w:ascii="Arial" w:hAnsi="Arial" w:cs="Arial"/>
                <w:b/>
                <w:sz w:val="16"/>
                <w:szCs w:val="16"/>
              </w:rPr>
            </w:pPr>
          </w:p>
          <w:p w:rsidR="00F37DEB" w:rsidRDefault="00F37DEB"/>
        </w:tc>
        <w:tc>
          <w:tcPr>
            <w:tcW w:w="1137" w:type="dxa"/>
          </w:tcPr>
          <w:p w:rsidR="007A7647" w:rsidRDefault="00F37DEB">
            <w:r>
              <w:rPr>
                <w:rFonts w:ascii="Arial" w:hAnsi="Arial" w:cs="Arial"/>
                <w:b/>
                <w:sz w:val="16"/>
                <w:szCs w:val="16"/>
              </w:rPr>
              <w:t>$2,500.00</w:t>
            </w:r>
          </w:p>
        </w:tc>
        <w:tc>
          <w:tcPr>
            <w:tcW w:w="1333" w:type="dxa"/>
          </w:tcPr>
          <w:p w:rsidR="007A7647" w:rsidRDefault="00F37DEB">
            <w:r>
              <w:rPr>
                <w:rFonts w:ascii="Arial" w:hAnsi="Arial" w:cs="Arial"/>
                <w:b/>
                <w:sz w:val="16"/>
                <w:szCs w:val="16"/>
              </w:rPr>
              <w:t>One time</w:t>
            </w:r>
          </w:p>
        </w:tc>
        <w:tc>
          <w:tcPr>
            <w:tcW w:w="2225" w:type="dxa"/>
          </w:tcPr>
          <w:p w:rsidR="007A7647" w:rsidRDefault="00F37DEB">
            <w:r>
              <w:rPr>
                <w:rFonts w:ascii="Arial" w:hAnsi="Arial" w:cs="Arial"/>
                <w:b/>
                <w:sz w:val="16"/>
                <w:szCs w:val="16"/>
              </w:rPr>
              <w:t>None</w:t>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E72FD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E72FD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E72FD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72FD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72FD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72FD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72FD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w:t>
            </w:r>
            <w:r w:rsidR="00F03BA1">
              <w:rPr>
                <w:rFonts w:ascii="Arial" w:hAnsi="Arial" w:cs="Arial"/>
                <w:b/>
                <w:sz w:val="16"/>
                <w:szCs w:val="16"/>
              </w:rPr>
              <w:t>6</w:t>
            </w:r>
            <w:r w:rsidRPr="000A6DA8">
              <w:rPr>
                <w:rFonts w:ascii="Arial" w:hAnsi="Arial" w:cs="Arial"/>
                <w:b/>
                <w:sz w:val="16"/>
                <w:szCs w:val="16"/>
              </w:rPr>
              <w:t xml:space="preserve">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2"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8E6033">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w:t>
            </w:r>
            <w:r w:rsidR="008E6033">
              <w:rPr>
                <w:rFonts w:ascii="Arial" w:hAnsi="Arial" w:cs="Arial"/>
                <w:b/>
                <w:sz w:val="16"/>
                <w:szCs w:val="16"/>
              </w:rPr>
              <w:t>A</w:t>
            </w:r>
            <w:r>
              <w:rPr>
                <w:rFonts w:ascii="Arial" w:hAnsi="Arial" w:cs="Arial"/>
                <w:b/>
                <w:sz w:val="16"/>
                <w:szCs w:val="16"/>
              </w:rPr>
              <w:t>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CC4DD9" w:rsidRDefault="00CC4DD9" w:rsidP="00CC4DD9">
            <w:pPr>
              <w:rPr>
                <w:rFonts w:ascii="Arial" w:hAnsi="Arial" w:cs="Arial"/>
                <w:b/>
                <w:noProof/>
                <w:sz w:val="16"/>
                <w:szCs w:val="16"/>
              </w:rPr>
            </w:pPr>
            <w:r>
              <w:rPr>
                <w:rFonts w:ascii="Arial" w:hAnsi="Arial" w:cs="Arial"/>
                <w:b/>
                <w:sz w:val="16"/>
                <w:szCs w:val="16"/>
              </w:rPr>
              <w:t>Six (6)-to-Eight (8) u</w:t>
            </w:r>
            <w:r>
              <w:rPr>
                <w:rFonts w:ascii="Arial" w:hAnsi="Arial" w:cs="Arial"/>
                <w:b/>
                <w:noProof/>
                <w:sz w:val="16"/>
                <w:szCs w:val="16"/>
              </w:rPr>
              <w:t>pgraded desktop computers for student athlete study lab (would gladly accept surplus units in good working condition).</w:t>
            </w:r>
          </w:p>
          <w:p w:rsidR="00B97B03" w:rsidRDefault="00B97B03" w:rsidP="00CC4DD9">
            <w:pPr>
              <w:rPr>
                <w:rFonts w:ascii="Arial" w:hAnsi="Arial" w:cs="Arial"/>
                <w:b/>
                <w:noProof/>
                <w:sz w:val="16"/>
                <w:szCs w:val="16"/>
              </w:rPr>
            </w:pPr>
          </w:p>
          <w:p w:rsidR="00B97B03" w:rsidRDefault="00B97B03" w:rsidP="00CC4DD9">
            <w:pPr>
              <w:rPr>
                <w:rFonts w:ascii="Arial" w:hAnsi="Arial" w:cs="Arial"/>
                <w:b/>
                <w:noProof/>
                <w:sz w:val="16"/>
                <w:szCs w:val="16"/>
              </w:rPr>
            </w:pPr>
          </w:p>
          <w:p w:rsidR="00CC4DD9" w:rsidRDefault="00CC4DD9" w:rsidP="00CC4DD9">
            <w:pPr>
              <w:rPr>
                <w:rFonts w:ascii="Arial" w:hAnsi="Arial" w:cs="Arial"/>
                <w:b/>
                <w:noProof/>
                <w:sz w:val="16"/>
                <w:szCs w:val="16"/>
              </w:rPr>
            </w:pPr>
          </w:p>
          <w:p w:rsidR="007A7647" w:rsidRDefault="007A7647"/>
        </w:tc>
        <w:tc>
          <w:tcPr>
            <w:tcW w:w="1001" w:type="dxa"/>
          </w:tcPr>
          <w:p w:rsidR="007A7647" w:rsidRDefault="00F37DEB">
            <w:r>
              <w:rPr>
                <w:rFonts w:ascii="Arial" w:hAnsi="Arial" w:cs="Arial"/>
                <w:b/>
                <w:sz w:val="16"/>
                <w:szCs w:val="16"/>
              </w:rPr>
              <w:t>1</w:t>
            </w:r>
          </w:p>
        </w:tc>
        <w:tc>
          <w:tcPr>
            <w:tcW w:w="1172" w:type="dxa"/>
          </w:tcPr>
          <w:p w:rsidR="007A7647" w:rsidRDefault="00F37DEB">
            <w:pPr>
              <w:rPr>
                <w:rFonts w:ascii="Arial" w:hAnsi="Arial" w:cs="Arial"/>
                <w:b/>
                <w:sz w:val="16"/>
                <w:szCs w:val="16"/>
              </w:rPr>
            </w:pPr>
            <w:r>
              <w:rPr>
                <w:rFonts w:ascii="Arial" w:hAnsi="Arial" w:cs="Arial"/>
                <w:b/>
                <w:sz w:val="16"/>
                <w:szCs w:val="16"/>
              </w:rPr>
              <w:t xml:space="preserve">Goal 1; </w:t>
            </w:r>
          </w:p>
          <w:p w:rsidR="00F37DEB" w:rsidRDefault="00F37DEB">
            <w:r>
              <w:rPr>
                <w:rFonts w:ascii="Arial" w:hAnsi="Arial" w:cs="Arial"/>
                <w:b/>
                <w:sz w:val="16"/>
                <w:szCs w:val="16"/>
              </w:rPr>
              <w:t>Goal 4</w:t>
            </w:r>
          </w:p>
        </w:tc>
        <w:tc>
          <w:tcPr>
            <w:tcW w:w="3270" w:type="dxa"/>
          </w:tcPr>
          <w:p w:rsidR="007A7647" w:rsidRDefault="00CC4DD9">
            <w:r>
              <w:rPr>
                <w:rFonts w:ascii="Arial" w:hAnsi="Arial" w:cs="Arial"/>
                <w:b/>
                <w:noProof/>
                <w:sz w:val="16"/>
                <w:szCs w:val="16"/>
              </w:rPr>
              <w:t>Improve efficiency/capability of athletics study lab for student athletes.</w:t>
            </w:r>
          </w:p>
        </w:tc>
        <w:tc>
          <w:tcPr>
            <w:tcW w:w="1151" w:type="dxa"/>
          </w:tcPr>
          <w:p w:rsidR="007A7647" w:rsidRDefault="00CC4DD9">
            <w:r>
              <w:rPr>
                <w:rFonts w:ascii="Arial" w:hAnsi="Arial" w:cs="Arial"/>
                <w:b/>
                <w:sz w:val="16"/>
                <w:szCs w:val="16"/>
              </w:rPr>
              <w:t>$10,000 if new; unknown for surplus.</w:t>
            </w:r>
          </w:p>
        </w:tc>
        <w:tc>
          <w:tcPr>
            <w:tcW w:w="1339" w:type="dxa"/>
          </w:tcPr>
          <w:p w:rsidR="007A7647" w:rsidRDefault="00F37DEB">
            <w:r>
              <w:rPr>
                <w:rFonts w:ascii="Arial" w:hAnsi="Arial" w:cs="Arial"/>
                <w:b/>
                <w:sz w:val="16"/>
                <w:szCs w:val="16"/>
              </w:rPr>
              <w:t>One time</w:t>
            </w:r>
          </w:p>
        </w:tc>
        <w:tc>
          <w:tcPr>
            <w:tcW w:w="2225" w:type="dxa"/>
          </w:tcPr>
          <w:p w:rsidR="007A7647" w:rsidRDefault="00CC4DD9">
            <w:r>
              <w:rPr>
                <w:rFonts w:ascii="Arial" w:hAnsi="Arial" w:cs="Arial"/>
                <w:b/>
                <w:sz w:val="16"/>
                <w:szCs w:val="16"/>
              </w:rPr>
              <w:t xml:space="preserve">None; no existing budget available to bear this expense.  </w:t>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CC4DD9">
            <w:r>
              <w:rPr>
                <w:rFonts w:ascii="Arial" w:hAnsi="Arial" w:cs="Arial"/>
                <w:b/>
                <w:sz w:val="16"/>
                <w:szCs w:val="16"/>
              </w:rPr>
              <w:t xml:space="preserve">Establish </w:t>
            </w:r>
            <w:r w:rsidRPr="00CC022A">
              <w:rPr>
                <w:rFonts w:ascii="Arial" w:hAnsi="Arial" w:cs="Arial"/>
                <w:b/>
                <w:sz w:val="16"/>
                <w:szCs w:val="16"/>
              </w:rPr>
              <w:t xml:space="preserve">annual </w:t>
            </w:r>
            <w:r>
              <w:rPr>
                <w:rFonts w:ascii="Arial" w:hAnsi="Arial" w:cs="Arial"/>
                <w:b/>
                <w:sz w:val="16"/>
                <w:szCs w:val="16"/>
              </w:rPr>
              <w:t xml:space="preserve">maintenance and licensing </w:t>
            </w:r>
            <w:r w:rsidRPr="00CC022A">
              <w:rPr>
                <w:rFonts w:ascii="Arial" w:hAnsi="Arial" w:cs="Arial"/>
                <w:b/>
                <w:sz w:val="16"/>
                <w:szCs w:val="16"/>
              </w:rPr>
              <w:t xml:space="preserve">fund </w:t>
            </w:r>
            <w:r>
              <w:rPr>
                <w:rFonts w:ascii="Arial" w:hAnsi="Arial" w:cs="Arial"/>
                <w:b/>
                <w:sz w:val="16"/>
                <w:szCs w:val="16"/>
              </w:rPr>
              <w:t xml:space="preserve">to address rising costs </w:t>
            </w:r>
            <w:r w:rsidRPr="00CC022A">
              <w:rPr>
                <w:rFonts w:ascii="Arial" w:hAnsi="Arial" w:cs="Arial"/>
                <w:b/>
                <w:sz w:val="16"/>
                <w:szCs w:val="16"/>
              </w:rPr>
              <w:t xml:space="preserve">for photographic (game </w:t>
            </w:r>
            <w:r>
              <w:rPr>
                <w:rFonts w:ascii="Arial" w:hAnsi="Arial" w:cs="Arial"/>
                <w:b/>
                <w:sz w:val="16"/>
                <w:szCs w:val="16"/>
              </w:rPr>
              <w:t>video</w:t>
            </w:r>
            <w:r w:rsidRPr="00CC022A">
              <w:rPr>
                <w:rFonts w:ascii="Arial" w:hAnsi="Arial" w:cs="Arial"/>
                <w:b/>
                <w:sz w:val="16"/>
                <w:szCs w:val="16"/>
              </w:rPr>
              <w:t>)</w:t>
            </w:r>
            <w:r>
              <w:rPr>
                <w:rFonts w:ascii="Arial" w:hAnsi="Arial" w:cs="Arial"/>
                <w:b/>
                <w:sz w:val="16"/>
                <w:szCs w:val="16"/>
              </w:rPr>
              <w:t xml:space="preserve">, computer and </w:t>
            </w:r>
            <w:r w:rsidRPr="00CC022A">
              <w:rPr>
                <w:rFonts w:ascii="Arial" w:hAnsi="Arial" w:cs="Arial"/>
                <w:b/>
                <w:sz w:val="16"/>
                <w:szCs w:val="16"/>
              </w:rPr>
              <w:t xml:space="preserve">communication </w:t>
            </w:r>
            <w:r>
              <w:rPr>
                <w:rFonts w:ascii="Arial" w:hAnsi="Arial" w:cs="Arial"/>
                <w:b/>
                <w:sz w:val="16"/>
                <w:szCs w:val="16"/>
              </w:rPr>
              <w:t xml:space="preserve">systems. </w:t>
            </w:r>
            <w:r w:rsidRPr="00CC022A">
              <w:rPr>
                <w:rFonts w:ascii="Arial" w:hAnsi="Arial" w:cs="Arial"/>
                <w:b/>
                <w:sz w:val="16"/>
                <w:szCs w:val="16"/>
              </w:rPr>
              <w:t xml:space="preserve"> </w:t>
            </w:r>
          </w:p>
        </w:tc>
        <w:tc>
          <w:tcPr>
            <w:tcW w:w="1001" w:type="dxa"/>
          </w:tcPr>
          <w:p w:rsidR="007A7647" w:rsidRDefault="00F37DEB">
            <w:r>
              <w:rPr>
                <w:rFonts w:ascii="Arial" w:hAnsi="Arial" w:cs="Arial"/>
                <w:b/>
                <w:sz w:val="16"/>
                <w:szCs w:val="16"/>
              </w:rPr>
              <w:t>2</w:t>
            </w:r>
          </w:p>
        </w:tc>
        <w:tc>
          <w:tcPr>
            <w:tcW w:w="1172" w:type="dxa"/>
          </w:tcPr>
          <w:p w:rsidR="007A7647" w:rsidRDefault="00F37DEB">
            <w:pPr>
              <w:rPr>
                <w:rFonts w:ascii="Arial" w:hAnsi="Arial" w:cs="Arial"/>
                <w:b/>
                <w:sz w:val="16"/>
                <w:szCs w:val="16"/>
              </w:rPr>
            </w:pPr>
            <w:r>
              <w:rPr>
                <w:rFonts w:ascii="Arial" w:hAnsi="Arial" w:cs="Arial"/>
                <w:b/>
                <w:sz w:val="16"/>
                <w:szCs w:val="16"/>
              </w:rPr>
              <w:t xml:space="preserve">Goal 1; </w:t>
            </w:r>
          </w:p>
          <w:p w:rsidR="00F37DEB" w:rsidRDefault="00F37DEB">
            <w:r>
              <w:rPr>
                <w:rFonts w:ascii="Arial" w:hAnsi="Arial" w:cs="Arial"/>
                <w:b/>
                <w:sz w:val="16"/>
                <w:szCs w:val="16"/>
              </w:rPr>
              <w:t>Goal 4</w:t>
            </w:r>
          </w:p>
        </w:tc>
        <w:tc>
          <w:tcPr>
            <w:tcW w:w="3270" w:type="dxa"/>
          </w:tcPr>
          <w:p w:rsidR="007A7647" w:rsidRDefault="00CC4DD9">
            <w:r>
              <w:rPr>
                <w:rFonts w:ascii="Arial" w:hAnsi="Arial" w:cs="Arial"/>
                <w:b/>
                <w:sz w:val="16"/>
                <w:szCs w:val="16"/>
              </w:rPr>
              <w:t>Up-dated v</w:t>
            </w:r>
            <w:r w:rsidRPr="00CC022A">
              <w:rPr>
                <w:rFonts w:ascii="Arial" w:hAnsi="Arial" w:cs="Arial"/>
                <w:b/>
                <w:sz w:val="16"/>
                <w:szCs w:val="16"/>
              </w:rPr>
              <w:t>ideo</w:t>
            </w:r>
            <w:r>
              <w:rPr>
                <w:rFonts w:ascii="Arial" w:hAnsi="Arial" w:cs="Arial"/>
                <w:b/>
                <w:sz w:val="16"/>
                <w:szCs w:val="16"/>
              </w:rPr>
              <w:t>, computer</w:t>
            </w:r>
            <w:r w:rsidRPr="00CC022A">
              <w:rPr>
                <w:rFonts w:ascii="Arial" w:hAnsi="Arial" w:cs="Arial"/>
                <w:b/>
                <w:sz w:val="16"/>
                <w:szCs w:val="16"/>
              </w:rPr>
              <w:t xml:space="preserve"> and communication apparatus</w:t>
            </w:r>
            <w:r>
              <w:rPr>
                <w:rFonts w:ascii="Arial" w:hAnsi="Arial" w:cs="Arial"/>
                <w:b/>
                <w:sz w:val="16"/>
                <w:szCs w:val="16"/>
              </w:rPr>
              <w:t xml:space="preserve"> is </w:t>
            </w:r>
            <w:proofErr w:type="spellStart"/>
            <w:r w:rsidRPr="00CC022A">
              <w:rPr>
                <w:rFonts w:ascii="Arial" w:hAnsi="Arial" w:cs="Arial"/>
                <w:b/>
                <w:sz w:val="16"/>
                <w:szCs w:val="16"/>
              </w:rPr>
              <w:t>cruical</w:t>
            </w:r>
            <w:proofErr w:type="spellEnd"/>
            <w:r w:rsidRPr="00CC022A">
              <w:rPr>
                <w:rFonts w:ascii="Arial" w:hAnsi="Arial" w:cs="Arial"/>
                <w:b/>
                <w:sz w:val="16"/>
                <w:szCs w:val="16"/>
              </w:rPr>
              <w:t xml:space="preserve"> to </w:t>
            </w:r>
            <w:r>
              <w:rPr>
                <w:rFonts w:ascii="Arial" w:hAnsi="Arial" w:cs="Arial"/>
                <w:b/>
                <w:sz w:val="16"/>
                <w:szCs w:val="16"/>
              </w:rPr>
              <w:t>instruction and contest preparation, as driven by competition among peer programs. E</w:t>
            </w:r>
            <w:r w:rsidRPr="00CC022A">
              <w:rPr>
                <w:rFonts w:ascii="Arial" w:hAnsi="Arial" w:cs="Arial"/>
                <w:b/>
                <w:sz w:val="16"/>
                <w:szCs w:val="16"/>
              </w:rPr>
              <w:t>xisting equipment requires periodic maintenance</w:t>
            </w:r>
            <w:r>
              <w:rPr>
                <w:rFonts w:ascii="Arial" w:hAnsi="Arial" w:cs="Arial"/>
                <w:b/>
                <w:sz w:val="16"/>
                <w:szCs w:val="16"/>
              </w:rPr>
              <w:t xml:space="preserve"> and annual payment of rights usage fees affecting various sport programs</w:t>
            </w:r>
            <w:r w:rsidRPr="00CC022A">
              <w:rPr>
                <w:rFonts w:ascii="Arial" w:hAnsi="Arial" w:cs="Arial"/>
                <w:b/>
                <w:sz w:val="16"/>
                <w:szCs w:val="16"/>
              </w:rPr>
              <w:t xml:space="preserve">.  </w:t>
            </w:r>
          </w:p>
        </w:tc>
        <w:tc>
          <w:tcPr>
            <w:tcW w:w="1151" w:type="dxa"/>
          </w:tcPr>
          <w:p w:rsidR="007A7647" w:rsidRDefault="00F37DEB">
            <w:r>
              <w:rPr>
                <w:rFonts w:ascii="Arial" w:hAnsi="Arial" w:cs="Arial"/>
                <w:b/>
                <w:sz w:val="16"/>
                <w:szCs w:val="16"/>
              </w:rPr>
              <w:t>$7,500</w:t>
            </w:r>
          </w:p>
        </w:tc>
        <w:tc>
          <w:tcPr>
            <w:tcW w:w="1339" w:type="dxa"/>
          </w:tcPr>
          <w:p w:rsidR="007A7647" w:rsidRDefault="00F37DEB">
            <w:r>
              <w:rPr>
                <w:rFonts w:ascii="Arial" w:hAnsi="Arial" w:cs="Arial"/>
                <w:b/>
                <w:sz w:val="16"/>
                <w:szCs w:val="16"/>
              </w:rPr>
              <w:t>Annual</w:t>
            </w:r>
          </w:p>
        </w:tc>
        <w:tc>
          <w:tcPr>
            <w:tcW w:w="2225" w:type="dxa"/>
          </w:tcPr>
          <w:p w:rsidR="007A7647" w:rsidRDefault="00CC4DD9">
            <w:r>
              <w:rPr>
                <w:rFonts w:ascii="Arial" w:hAnsi="Arial" w:cs="Arial"/>
                <w:b/>
                <w:noProof/>
                <w:sz w:val="16"/>
                <w:szCs w:val="16"/>
              </w:rPr>
              <w:t>Required existing licensing and upgrades create strain on available district operational funding.</w:t>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CC4DD9">
            <w:r w:rsidRPr="00E71490">
              <w:rPr>
                <w:rFonts w:ascii="Arial" w:hAnsi="Arial" w:cs="Arial"/>
                <w:b/>
                <w:sz w:val="16"/>
                <w:szCs w:val="16"/>
              </w:rPr>
              <w:t>Upgrade computer and printer capability for sports information specialist.</w:t>
            </w:r>
          </w:p>
        </w:tc>
        <w:tc>
          <w:tcPr>
            <w:tcW w:w="1001" w:type="dxa"/>
          </w:tcPr>
          <w:p w:rsidR="007A7647" w:rsidRDefault="00F37DEB">
            <w:r>
              <w:rPr>
                <w:rFonts w:ascii="Arial" w:hAnsi="Arial" w:cs="Arial"/>
                <w:b/>
                <w:sz w:val="16"/>
                <w:szCs w:val="16"/>
              </w:rPr>
              <w:t>3</w:t>
            </w:r>
          </w:p>
        </w:tc>
        <w:tc>
          <w:tcPr>
            <w:tcW w:w="1172" w:type="dxa"/>
          </w:tcPr>
          <w:p w:rsidR="007A7647" w:rsidRDefault="00F37DEB">
            <w:r>
              <w:rPr>
                <w:rFonts w:ascii="Arial" w:hAnsi="Arial" w:cs="Arial"/>
                <w:b/>
                <w:sz w:val="16"/>
                <w:szCs w:val="16"/>
              </w:rPr>
              <w:t>Goal 4</w:t>
            </w:r>
          </w:p>
        </w:tc>
        <w:tc>
          <w:tcPr>
            <w:tcW w:w="3270" w:type="dxa"/>
          </w:tcPr>
          <w:p w:rsidR="007A7647" w:rsidRDefault="00CC4DD9">
            <w:r w:rsidRPr="00E71490">
              <w:rPr>
                <w:rFonts w:ascii="Arial" w:hAnsi="Arial" w:cs="Arial"/>
                <w:b/>
                <w:sz w:val="16"/>
                <w:szCs w:val="16"/>
              </w:rPr>
              <w:t>New compliance requirements in state scores and statistics reporting require improved technical equipment for this area of the athletic department</w:t>
            </w:r>
          </w:p>
        </w:tc>
        <w:tc>
          <w:tcPr>
            <w:tcW w:w="1151" w:type="dxa"/>
          </w:tcPr>
          <w:p w:rsidR="007A7647" w:rsidRDefault="00F37DEB">
            <w:r>
              <w:rPr>
                <w:rFonts w:ascii="Arial" w:hAnsi="Arial" w:cs="Arial"/>
                <w:b/>
                <w:sz w:val="16"/>
                <w:szCs w:val="16"/>
              </w:rPr>
              <w:t>$2,500</w:t>
            </w:r>
          </w:p>
        </w:tc>
        <w:tc>
          <w:tcPr>
            <w:tcW w:w="1339" w:type="dxa"/>
          </w:tcPr>
          <w:p w:rsidR="007A7647" w:rsidRDefault="00F37DEB">
            <w:r>
              <w:rPr>
                <w:rFonts w:ascii="Arial" w:hAnsi="Arial" w:cs="Arial"/>
                <w:b/>
                <w:sz w:val="16"/>
                <w:szCs w:val="16"/>
              </w:rPr>
              <w:t>One time</w:t>
            </w:r>
          </w:p>
        </w:tc>
        <w:tc>
          <w:tcPr>
            <w:tcW w:w="2225" w:type="dxa"/>
          </w:tcPr>
          <w:p w:rsidR="007A7647" w:rsidRDefault="00F37DEB">
            <w:r>
              <w:rPr>
                <w:rFonts w:ascii="Arial" w:hAnsi="Arial" w:cs="Arial"/>
                <w:b/>
                <w:sz w:val="16"/>
                <w:szCs w:val="16"/>
              </w:rPr>
              <w:t>None</w:t>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E72FD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72FD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72FD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72FD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72FD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72FD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72FD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E72FD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72FD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72FD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72FD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72FD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72FD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72FD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Default="00685589" w:rsidP="0021683C">
      <w:pPr>
        <w:rPr>
          <w:rFonts w:ascii="Arial" w:hAnsi="Arial" w:cs="Arial"/>
          <w:b/>
          <w:strike/>
          <w:sz w:val="16"/>
          <w:szCs w:val="16"/>
        </w:rPr>
      </w:pPr>
    </w:p>
    <w:p w:rsidR="008E6033" w:rsidRPr="000A6DA8" w:rsidRDefault="008E6033"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w:t>
            </w:r>
            <w:r w:rsidR="00F03BA1">
              <w:rPr>
                <w:rFonts w:ascii="Arial" w:hAnsi="Arial" w:cs="Arial"/>
                <w:b/>
                <w:sz w:val="16"/>
                <w:szCs w:val="16"/>
              </w:rPr>
              <w:t>6</w:t>
            </w:r>
            <w:r w:rsidRPr="000A6DA8">
              <w:rPr>
                <w:rFonts w:ascii="Arial" w:hAnsi="Arial" w:cs="Arial"/>
                <w:b/>
                <w:sz w:val="16"/>
                <w:szCs w:val="16"/>
              </w:rPr>
              <w:t xml:space="preserve">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8E6033">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w:t>
            </w:r>
            <w:r w:rsidR="008E6033">
              <w:rPr>
                <w:rFonts w:ascii="Arial" w:hAnsi="Arial" w:cs="Arial"/>
                <w:b/>
                <w:sz w:val="16"/>
                <w:szCs w:val="16"/>
              </w:rPr>
              <w:t>A</w:t>
            </w:r>
            <w:r>
              <w:rPr>
                <w:rFonts w:ascii="Arial" w:hAnsi="Arial" w:cs="Arial"/>
                <w:b/>
                <w:sz w:val="16"/>
                <w:szCs w:val="16"/>
              </w:rPr>
              <w:t>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CC4DD9">
            <w:r w:rsidRPr="00221BEE">
              <w:rPr>
                <w:rFonts w:ascii="Arial" w:hAnsi="Arial" w:cs="Arial"/>
                <w:b/>
                <w:sz w:val="16"/>
                <w:szCs w:val="16"/>
              </w:rPr>
              <w:t>Augmentation of the equipment budget specifically to address the annual required certification of protective football equipment.</w:t>
            </w:r>
          </w:p>
        </w:tc>
        <w:tc>
          <w:tcPr>
            <w:tcW w:w="1001" w:type="dxa"/>
            <w:gridSpan w:val="2"/>
          </w:tcPr>
          <w:p w:rsidR="007A7647" w:rsidRDefault="00F37DEB">
            <w:r>
              <w:rPr>
                <w:rFonts w:ascii="Arial" w:hAnsi="Arial" w:cs="Arial"/>
                <w:b/>
                <w:sz w:val="16"/>
                <w:szCs w:val="16"/>
              </w:rPr>
              <w:t>1</w:t>
            </w:r>
          </w:p>
        </w:tc>
        <w:tc>
          <w:tcPr>
            <w:tcW w:w="1173" w:type="dxa"/>
            <w:gridSpan w:val="2"/>
          </w:tcPr>
          <w:p w:rsidR="007A7647" w:rsidRDefault="00F37DEB">
            <w:pPr>
              <w:rPr>
                <w:rFonts w:ascii="Arial" w:hAnsi="Arial" w:cs="Arial"/>
                <w:b/>
                <w:sz w:val="16"/>
                <w:szCs w:val="16"/>
              </w:rPr>
            </w:pPr>
            <w:r>
              <w:rPr>
                <w:rFonts w:ascii="Arial" w:hAnsi="Arial" w:cs="Arial"/>
                <w:b/>
                <w:sz w:val="16"/>
                <w:szCs w:val="16"/>
              </w:rPr>
              <w:t xml:space="preserve">Goal 1; </w:t>
            </w:r>
          </w:p>
          <w:p w:rsidR="00F37DEB" w:rsidRDefault="00F37DEB">
            <w:r>
              <w:rPr>
                <w:rFonts w:ascii="Arial" w:hAnsi="Arial" w:cs="Arial"/>
                <w:b/>
                <w:sz w:val="16"/>
                <w:szCs w:val="16"/>
              </w:rPr>
              <w:t>Goal 4</w:t>
            </w:r>
          </w:p>
        </w:tc>
        <w:tc>
          <w:tcPr>
            <w:tcW w:w="3270" w:type="dxa"/>
            <w:gridSpan w:val="2"/>
          </w:tcPr>
          <w:p w:rsidR="007A7647" w:rsidRDefault="00CC4DD9">
            <w:pPr>
              <w:rPr>
                <w:rFonts w:ascii="Arial" w:hAnsi="Arial" w:cs="Arial"/>
                <w:b/>
                <w:sz w:val="16"/>
                <w:szCs w:val="16"/>
              </w:rPr>
            </w:pPr>
            <w:r w:rsidRPr="00221BEE">
              <w:rPr>
                <w:rFonts w:ascii="Arial" w:hAnsi="Arial" w:cs="Arial"/>
                <w:b/>
                <w:sz w:val="16"/>
                <w:szCs w:val="16"/>
              </w:rPr>
              <w:t xml:space="preserve">Annual liability insurance requirement to insure that protective equipment meets industry safety standards and insures the district's best effort to provide </w:t>
            </w:r>
            <w:r>
              <w:rPr>
                <w:rFonts w:ascii="Arial" w:hAnsi="Arial" w:cs="Arial"/>
                <w:b/>
                <w:sz w:val="16"/>
                <w:szCs w:val="16"/>
              </w:rPr>
              <w:t>reliable protective equipment and a safe</w:t>
            </w:r>
            <w:r w:rsidRPr="00221BEE">
              <w:rPr>
                <w:rFonts w:ascii="Arial" w:hAnsi="Arial" w:cs="Arial"/>
                <w:b/>
                <w:sz w:val="16"/>
                <w:szCs w:val="16"/>
              </w:rPr>
              <w:t xml:space="preserve"> environment for students participating in the intercollegiate football program.</w:t>
            </w:r>
          </w:p>
          <w:p w:rsidR="00B97B03" w:rsidRDefault="00B97B03">
            <w:pPr>
              <w:rPr>
                <w:rFonts w:ascii="Arial" w:hAnsi="Arial" w:cs="Arial"/>
                <w:b/>
                <w:sz w:val="16"/>
                <w:szCs w:val="16"/>
              </w:rPr>
            </w:pPr>
          </w:p>
          <w:p w:rsidR="00B97B03" w:rsidRDefault="00B97B03"/>
        </w:tc>
        <w:tc>
          <w:tcPr>
            <w:tcW w:w="1151" w:type="dxa"/>
            <w:gridSpan w:val="2"/>
          </w:tcPr>
          <w:p w:rsidR="007A7647" w:rsidRDefault="00F37DEB">
            <w:r>
              <w:rPr>
                <w:rFonts w:ascii="Arial" w:hAnsi="Arial" w:cs="Arial"/>
                <w:b/>
                <w:sz w:val="16"/>
                <w:szCs w:val="16"/>
              </w:rPr>
              <w:t>$7,500</w:t>
            </w:r>
          </w:p>
        </w:tc>
        <w:tc>
          <w:tcPr>
            <w:tcW w:w="1341" w:type="dxa"/>
            <w:gridSpan w:val="2"/>
          </w:tcPr>
          <w:p w:rsidR="007A7647" w:rsidRDefault="00F37DEB">
            <w:r>
              <w:rPr>
                <w:rFonts w:ascii="Arial" w:hAnsi="Arial" w:cs="Arial"/>
                <w:b/>
                <w:sz w:val="16"/>
                <w:szCs w:val="16"/>
              </w:rPr>
              <w:t>Annual</w:t>
            </w:r>
          </w:p>
        </w:tc>
        <w:tc>
          <w:tcPr>
            <w:tcW w:w="2233" w:type="dxa"/>
            <w:gridSpan w:val="2"/>
          </w:tcPr>
          <w:p w:rsidR="007A7647" w:rsidRDefault="00CC4DD9">
            <w:r>
              <w:rPr>
                <w:rFonts w:ascii="Arial" w:hAnsi="Arial" w:cs="Arial"/>
                <w:b/>
                <w:sz w:val="16"/>
                <w:szCs w:val="16"/>
              </w:rPr>
              <w:t>Has been a</w:t>
            </w:r>
            <w:r w:rsidRPr="00221BEE">
              <w:rPr>
                <w:rFonts w:ascii="Arial" w:hAnsi="Arial" w:cs="Arial"/>
                <w:b/>
                <w:sz w:val="16"/>
                <w:szCs w:val="16"/>
              </w:rPr>
              <w:t xml:space="preserve"> struggle each year to fund as a component of the limited athletic equipment budget</w:t>
            </w:r>
            <w:r>
              <w:rPr>
                <w:rFonts w:ascii="Arial" w:hAnsi="Arial" w:cs="Arial"/>
                <w:b/>
                <w:sz w:val="16"/>
                <w:szCs w:val="16"/>
              </w:rPr>
              <w:t xml:space="preserve"> (400010 08350)</w:t>
            </w:r>
            <w:r w:rsidRPr="00221BEE">
              <w:rPr>
                <w:rFonts w:ascii="Arial" w:hAnsi="Arial" w:cs="Arial"/>
                <w:b/>
                <w:sz w:val="16"/>
                <w:szCs w:val="16"/>
              </w:rPr>
              <w:t xml:space="preserve">.   </w:t>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E72FD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72FD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72FD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72FD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72FD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72FD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72FD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E72FD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72FD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72FD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72FD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72FD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72FD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72FD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E72FD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72FD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72FD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72FD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72FD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72FD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72FD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E72FD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72FD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72FD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72FD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72FD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72FD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72FD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w:t>
            </w:r>
            <w:r w:rsidR="00F36261">
              <w:rPr>
                <w:rFonts w:ascii="Arial" w:hAnsi="Arial" w:cs="Arial"/>
                <w:b/>
                <w:sz w:val="16"/>
                <w:szCs w:val="16"/>
              </w:rPr>
              <w:t>6</w:t>
            </w:r>
            <w:r w:rsidRPr="000A6DA8">
              <w:rPr>
                <w:rFonts w:ascii="Arial" w:hAnsi="Arial" w:cs="Arial"/>
                <w:b/>
                <w:sz w:val="16"/>
                <w:szCs w:val="16"/>
              </w:rPr>
              <w:t xml:space="preserve">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8E6033">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w:t>
            </w:r>
            <w:r w:rsidR="008E6033">
              <w:rPr>
                <w:rFonts w:ascii="Arial" w:hAnsi="Arial" w:cs="Arial"/>
                <w:b/>
                <w:sz w:val="16"/>
                <w:szCs w:val="16"/>
              </w:rPr>
              <w:t>A</w:t>
            </w:r>
            <w:r>
              <w:rPr>
                <w:rFonts w:ascii="Arial" w:hAnsi="Arial" w:cs="Arial"/>
                <w:b/>
                <w:sz w:val="16"/>
                <w:szCs w:val="16"/>
              </w:rPr>
              <w:t>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CC4DD9" w:rsidRPr="00221BEE" w:rsidRDefault="00CC4DD9" w:rsidP="00CC4DD9">
            <w:pPr>
              <w:rPr>
                <w:rFonts w:ascii="Arial" w:hAnsi="Arial" w:cs="Arial"/>
                <w:b/>
                <w:sz w:val="16"/>
                <w:szCs w:val="16"/>
              </w:rPr>
            </w:pPr>
            <w:r w:rsidRPr="00221BEE">
              <w:rPr>
                <w:rFonts w:ascii="Arial" w:hAnsi="Arial" w:cs="Arial"/>
                <w:b/>
                <w:sz w:val="16"/>
                <w:szCs w:val="16"/>
              </w:rPr>
              <w:t>Charter Transportation for large teams</w:t>
            </w:r>
          </w:p>
          <w:p w:rsidR="007A7647" w:rsidRDefault="00CC4DD9" w:rsidP="00CC4DD9">
            <w:r w:rsidRPr="00221BEE">
              <w:rPr>
                <w:rFonts w:ascii="Arial" w:hAnsi="Arial" w:cs="Arial"/>
                <w:b/>
                <w:sz w:val="16"/>
                <w:szCs w:val="16"/>
              </w:rPr>
              <w:t>(specifically baseball, softball, soccer, swim/dive, track &amp; field)</w:t>
            </w:r>
          </w:p>
        </w:tc>
        <w:tc>
          <w:tcPr>
            <w:tcW w:w="1001" w:type="dxa"/>
            <w:gridSpan w:val="2"/>
          </w:tcPr>
          <w:p w:rsidR="00F37DEB" w:rsidRDefault="00F37DEB">
            <w:r>
              <w:rPr>
                <w:rFonts w:ascii="Arial" w:hAnsi="Arial" w:cs="Arial"/>
                <w:b/>
                <w:sz w:val="16"/>
                <w:szCs w:val="16"/>
              </w:rPr>
              <w:t>1</w:t>
            </w:r>
          </w:p>
        </w:tc>
        <w:tc>
          <w:tcPr>
            <w:tcW w:w="1173" w:type="dxa"/>
            <w:gridSpan w:val="2"/>
          </w:tcPr>
          <w:p w:rsidR="007A7647" w:rsidRDefault="00F37DEB">
            <w:pPr>
              <w:rPr>
                <w:rFonts w:ascii="Arial" w:hAnsi="Arial" w:cs="Arial"/>
                <w:b/>
                <w:sz w:val="16"/>
                <w:szCs w:val="16"/>
              </w:rPr>
            </w:pPr>
            <w:r>
              <w:rPr>
                <w:rFonts w:ascii="Arial" w:hAnsi="Arial" w:cs="Arial"/>
                <w:b/>
                <w:sz w:val="16"/>
                <w:szCs w:val="16"/>
              </w:rPr>
              <w:t>Goal 1;</w:t>
            </w:r>
          </w:p>
          <w:p w:rsidR="00F37DEB" w:rsidRDefault="00F37DEB">
            <w:pPr>
              <w:rPr>
                <w:rFonts w:ascii="Arial" w:hAnsi="Arial" w:cs="Arial"/>
                <w:b/>
                <w:sz w:val="16"/>
                <w:szCs w:val="16"/>
              </w:rPr>
            </w:pPr>
            <w:r>
              <w:rPr>
                <w:rFonts w:ascii="Arial" w:hAnsi="Arial" w:cs="Arial"/>
                <w:b/>
                <w:sz w:val="16"/>
                <w:szCs w:val="16"/>
              </w:rPr>
              <w:t>Goal 4</w:t>
            </w:r>
          </w:p>
          <w:p w:rsidR="00F37DEB" w:rsidRDefault="00F37DEB"/>
        </w:tc>
        <w:tc>
          <w:tcPr>
            <w:tcW w:w="3269" w:type="dxa"/>
            <w:gridSpan w:val="2"/>
          </w:tcPr>
          <w:p w:rsidR="00CC4DD9" w:rsidRPr="00221BEE" w:rsidRDefault="00CC4DD9" w:rsidP="00CC4DD9">
            <w:pPr>
              <w:rPr>
                <w:rFonts w:ascii="Arial" w:hAnsi="Arial" w:cs="Arial"/>
                <w:b/>
                <w:noProof/>
                <w:sz w:val="16"/>
                <w:szCs w:val="16"/>
              </w:rPr>
            </w:pPr>
            <w:r w:rsidRPr="00221BEE">
              <w:rPr>
                <w:rFonts w:ascii="Arial" w:hAnsi="Arial" w:cs="Arial"/>
                <w:b/>
                <w:noProof/>
                <w:sz w:val="16"/>
                <w:szCs w:val="16"/>
              </w:rPr>
              <w:t>Student and employee welfare as it regards safety and efficiency for mandatory travel to away contests.</w:t>
            </w:r>
          </w:p>
          <w:p w:rsidR="007A7647" w:rsidRDefault="007A7647"/>
        </w:tc>
        <w:tc>
          <w:tcPr>
            <w:tcW w:w="1151" w:type="dxa"/>
            <w:gridSpan w:val="2"/>
          </w:tcPr>
          <w:p w:rsidR="007A7647" w:rsidRDefault="00F37DEB">
            <w:r>
              <w:rPr>
                <w:rFonts w:ascii="Arial" w:hAnsi="Arial" w:cs="Arial"/>
                <w:b/>
                <w:sz w:val="16"/>
                <w:szCs w:val="16"/>
              </w:rPr>
              <w:t>$25,000</w:t>
            </w:r>
          </w:p>
        </w:tc>
        <w:tc>
          <w:tcPr>
            <w:tcW w:w="1340" w:type="dxa"/>
            <w:gridSpan w:val="2"/>
          </w:tcPr>
          <w:p w:rsidR="007A7647" w:rsidRDefault="004F1DF7">
            <w:r>
              <w:rPr>
                <w:rFonts w:ascii="Arial" w:hAnsi="Arial" w:cs="Arial"/>
                <w:b/>
                <w:sz w:val="16"/>
                <w:szCs w:val="16"/>
              </w:rPr>
              <w:t>Annual</w:t>
            </w:r>
          </w:p>
        </w:tc>
        <w:tc>
          <w:tcPr>
            <w:tcW w:w="2232" w:type="dxa"/>
            <w:gridSpan w:val="2"/>
          </w:tcPr>
          <w:p w:rsidR="007A7647" w:rsidRDefault="00CC4DD9">
            <w:r w:rsidRPr="00221BEE">
              <w:rPr>
                <w:rFonts w:ascii="Arial" w:hAnsi="Arial" w:cs="Arial"/>
                <w:b/>
                <w:noProof/>
                <w:sz w:val="16"/>
                <w:szCs w:val="16"/>
              </w:rPr>
              <w:t>General operations budget 5000010 60100 cannot support this much-needed enhancement at current appropriation level.</w:t>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CC4DD9">
            <w:r w:rsidRPr="00221BEE">
              <w:rPr>
                <w:rFonts w:ascii="Arial" w:hAnsi="Arial" w:cs="Arial"/>
                <w:b/>
                <w:noProof/>
                <w:sz w:val="16"/>
                <w:szCs w:val="16"/>
              </w:rPr>
              <w:t>Replecement of per diem funding and lodging expenses for student athletes/staff members on mandatory athletic road trips.</w:t>
            </w:r>
          </w:p>
        </w:tc>
        <w:tc>
          <w:tcPr>
            <w:tcW w:w="1001" w:type="dxa"/>
            <w:gridSpan w:val="2"/>
          </w:tcPr>
          <w:p w:rsidR="007A7647" w:rsidRDefault="004F1DF7">
            <w:r>
              <w:rPr>
                <w:rFonts w:ascii="Arial" w:hAnsi="Arial" w:cs="Arial"/>
                <w:b/>
                <w:sz w:val="16"/>
                <w:szCs w:val="16"/>
              </w:rPr>
              <w:t>2</w:t>
            </w:r>
          </w:p>
        </w:tc>
        <w:tc>
          <w:tcPr>
            <w:tcW w:w="1173" w:type="dxa"/>
            <w:gridSpan w:val="2"/>
          </w:tcPr>
          <w:p w:rsidR="007A7647" w:rsidRDefault="004F1DF7">
            <w:r>
              <w:rPr>
                <w:rFonts w:ascii="Arial" w:hAnsi="Arial" w:cs="Arial"/>
                <w:b/>
                <w:sz w:val="16"/>
                <w:szCs w:val="16"/>
              </w:rPr>
              <w:t>Goal 1</w:t>
            </w:r>
          </w:p>
        </w:tc>
        <w:tc>
          <w:tcPr>
            <w:tcW w:w="3269" w:type="dxa"/>
            <w:gridSpan w:val="2"/>
          </w:tcPr>
          <w:p w:rsidR="007A7647" w:rsidRDefault="00CC4DD9">
            <w:r w:rsidRPr="00221BEE">
              <w:rPr>
                <w:rFonts w:ascii="Arial" w:hAnsi="Arial" w:cs="Arial"/>
                <w:b/>
                <w:noProof/>
                <w:sz w:val="16"/>
                <w:szCs w:val="16"/>
              </w:rPr>
              <w:t>Reasonable expense to nourish student athletes, coaches and support staff on extended travel days/nights.</w:t>
            </w:r>
          </w:p>
        </w:tc>
        <w:tc>
          <w:tcPr>
            <w:tcW w:w="1151" w:type="dxa"/>
            <w:gridSpan w:val="2"/>
          </w:tcPr>
          <w:p w:rsidR="007A7647" w:rsidRDefault="004F1DF7">
            <w:r>
              <w:rPr>
                <w:rFonts w:ascii="Arial" w:hAnsi="Arial" w:cs="Arial"/>
                <w:b/>
                <w:sz w:val="16"/>
                <w:szCs w:val="16"/>
              </w:rPr>
              <w:t>$35,000</w:t>
            </w:r>
          </w:p>
        </w:tc>
        <w:tc>
          <w:tcPr>
            <w:tcW w:w="1340" w:type="dxa"/>
            <w:gridSpan w:val="2"/>
          </w:tcPr>
          <w:p w:rsidR="007A7647" w:rsidRDefault="004F1DF7">
            <w:r>
              <w:rPr>
                <w:rFonts w:ascii="Arial" w:hAnsi="Arial" w:cs="Arial"/>
                <w:b/>
                <w:sz w:val="16"/>
                <w:szCs w:val="16"/>
              </w:rPr>
              <w:t>Annual</w:t>
            </w:r>
          </w:p>
        </w:tc>
        <w:tc>
          <w:tcPr>
            <w:tcW w:w="2232" w:type="dxa"/>
            <w:gridSpan w:val="2"/>
          </w:tcPr>
          <w:p w:rsidR="007A7647" w:rsidRDefault="00CC4DD9">
            <w:r w:rsidRPr="00221BEE">
              <w:rPr>
                <w:rFonts w:ascii="Arial" w:hAnsi="Arial" w:cs="Arial"/>
                <w:b/>
                <w:noProof/>
                <w:sz w:val="16"/>
                <w:szCs w:val="16"/>
              </w:rPr>
              <w:t xml:space="preserve">Annual funding from district department cost center 5000010 has been appropriated for this purpose,  </w:t>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CC4DD9">
            <w:r w:rsidRPr="00D07196">
              <w:rPr>
                <w:rFonts w:ascii="Arial" w:hAnsi="Arial" w:cs="Arial"/>
                <w:b/>
                <w:noProof/>
                <w:sz w:val="16"/>
                <w:szCs w:val="16"/>
              </w:rPr>
              <w:t>Annual safety inspection and mechanical service for bleachers and calibration of basketball goals in the Dome.</w:t>
            </w:r>
          </w:p>
        </w:tc>
        <w:tc>
          <w:tcPr>
            <w:tcW w:w="1001" w:type="dxa"/>
            <w:gridSpan w:val="2"/>
          </w:tcPr>
          <w:p w:rsidR="007A7647" w:rsidRDefault="004F1DF7">
            <w:r>
              <w:rPr>
                <w:rFonts w:ascii="Arial" w:hAnsi="Arial" w:cs="Arial"/>
                <w:b/>
                <w:sz w:val="16"/>
                <w:szCs w:val="16"/>
              </w:rPr>
              <w:t>3</w:t>
            </w:r>
          </w:p>
        </w:tc>
        <w:tc>
          <w:tcPr>
            <w:tcW w:w="1173" w:type="dxa"/>
            <w:gridSpan w:val="2"/>
          </w:tcPr>
          <w:p w:rsidR="007A7647" w:rsidRDefault="004F1DF7">
            <w:r>
              <w:rPr>
                <w:rFonts w:ascii="Arial" w:hAnsi="Arial" w:cs="Arial"/>
                <w:b/>
                <w:sz w:val="16"/>
                <w:szCs w:val="16"/>
              </w:rPr>
              <w:t>Goal 4</w:t>
            </w:r>
          </w:p>
        </w:tc>
        <w:tc>
          <w:tcPr>
            <w:tcW w:w="3269" w:type="dxa"/>
            <w:gridSpan w:val="2"/>
          </w:tcPr>
          <w:p w:rsidR="007A7647" w:rsidRDefault="00F36261">
            <w:r w:rsidRPr="00D07196">
              <w:rPr>
                <w:rFonts w:ascii="Arial" w:hAnsi="Arial" w:cs="Arial"/>
                <w:b/>
                <w:noProof/>
                <w:sz w:val="16"/>
                <w:szCs w:val="16"/>
              </w:rPr>
              <w:t>Provide the district with liability protection in the form of safety for students and spectators using the facility throughout the school year.</w:t>
            </w:r>
          </w:p>
        </w:tc>
        <w:tc>
          <w:tcPr>
            <w:tcW w:w="1151" w:type="dxa"/>
            <w:gridSpan w:val="2"/>
          </w:tcPr>
          <w:p w:rsidR="007A7647" w:rsidRDefault="004F1DF7">
            <w:r>
              <w:rPr>
                <w:rFonts w:ascii="Arial" w:hAnsi="Arial" w:cs="Arial"/>
                <w:b/>
                <w:sz w:val="16"/>
                <w:szCs w:val="16"/>
              </w:rPr>
              <w:t>$2,000</w:t>
            </w:r>
          </w:p>
        </w:tc>
        <w:tc>
          <w:tcPr>
            <w:tcW w:w="1340" w:type="dxa"/>
            <w:gridSpan w:val="2"/>
          </w:tcPr>
          <w:p w:rsidR="007A7647" w:rsidRDefault="004F1DF7">
            <w:r>
              <w:rPr>
                <w:rFonts w:ascii="Arial" w:hAnsi="Arial" w:cs="Arial"/>
                <w:b/>
                <w:sz w:val="16"/>
                <w:szCs w:val="16"/>
              </w:rPr>
              <w:t>Annual</w:t>
            </w:r>
          </w:p>
        </w:tc>
        <w:tc>
          <w:tcPr>
            <w:tcW w:w="2232" w:type="dxa"/>
            <w:gridSpan w:val="2"/>
          </w:tcPr>
          <w:p w:rsidR="007A7647" w:rsidRDefault="00F03BA1">
            <w:r w:rsidRPr="00D07196">
              <w:rPr>
                <w:rFonts w:ascii="Arial" w:hAnsi="Arial" w:cs="Arial"/>
                <w:b/>
                <w:noProof/>
                <w:sz w:val="16"/>
                <w:szCs w:val="16"/>
              </w:rPr>
              <w:t>None; believe this expense should be borne by the Office of Facilities as these are permanent building fixtures requiring annual maintenance and safety inspection.</w:t>
            </w:r>
            <w:r>
              <w:rPr>
                <w:rFonts w:ascii="Arial" w:hAnsi="Arial" w:cs="Arial"/>
                <w:b/>
                <w:noProof/>
                <w:sz w:val="16"/>
                <w:szCs w:val="16"/>
              </w:rPr>
              <w:t xml:space="preserve"> If determined to be a maintenance agreement borne by the athletics, will require a budget augmentation.  </w:t>
            </w:r>
            <w:r w:rsidRPr="00D07196">
              <w:rPr>
                <w:rFonts w:ascii="Arial" w:hAnsi="Arial" w:cs="Arial"/>
                <w:b/>
                <w:noProof/>
                <w:sz w:val="16"/>
                <w:szCs w:val="16"/>
              </w:rPr>
              <w:t xml:space="preserve">  </w:t>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8F07DE" w:rsidRDefault="008F07DE" w:rsidP="008F07DE">
            <w:pPr>
              <w:rPr>
                <w:rFonts w:ascii="Arial" w:hAnsi="Arial" w:cs="Arial"/>
                <w:b/>
                <w:noProof/>
                <w:sz w:val="16"/>
                <w:szCs w:val="16"/>
              </w:rPr>
            </w:pPr>
            <w:r>
              <w:rPr>
                <w:rFonts w:ascii="Arial" w:hAnsi="Arial" w:cs="Arial"/>
                <w:b/>
                <w:sz w:val="16"/>
                <w:szCs w:val="16"/>
              </w:rPr>
              <w:t>Budget enhancement to address increase in overall officiating fees from 2012-13 levels to 2013-14 levels.</w:t>
            </w:r>
          </w:p>
          <w:p w:rsidR="007A7647" w:rsidRDefault="007A7647"/>
        </w:tc>
        <w:tc>
          <w:tcPr>
            <w:tcW w:w="1001" w:type="dxa"/>
            <w:gridSpan w:val="2"/>
          </w:tcPr>
          <w:p w:rsidR="007A7647" w:rsidRDefault="004F1DF7">
            <w:r>
              <w:rPr>
                <w:rFonts w:ascii="Arial" w:hAnsi="Arial" w:cs="Arial"/>
                <w:b/>
                <w:sz w:val="16"/>
                <w:szCs w:val="16"/>
              </w:rPr>
              <w:t>4</w:t>
            </w:r>
          </w:p>
        </w:tc>
        <w:tc>
          <w:tcPr>
            <w:tcW w:w="1173" w:type="dxa"/>
            <w:gridSpan w:val="2"/>
          </w:tcPr>
          <w:p w:rsidR="007A7647" w:rsidRDefault="004F1DF7" w:rsidP="004F1DF7">
            <w:r>
              <w:rPr>
                <w:rFonts w:ascii="Arial" w:hAnsi="Arial" w:cs="Arial"/>
                <w:b/>
                <w:sz w:val="16"/>
                <w:szCs w:val="16"/>
              </w:rPr>
              <w:t>Goal 2</w:t>
            </w:r>
          </w:p>
        </w:tc>
        <w:tc>
          <w:tcPr>
            <w:tcW w:w="3269" w:type="dxa"/>
            <w:gridSpan w:val="2"/>
          </w:tcPr>
          <w:p w:rsidR="007A7647" w:rsidRDefault="008F07DE">
            <w:r>
              <w:rPr>
                <w:rFonts w:ascii="Arial" w:hAnsi="Arial" w:cs="Arial"/>
                <w:b/>
                <w:noProof/>
                <w:sz w:val="16"/>
                <w:szCs w:val="16"/>
              </w:rPr>
              <w:t>CCCAA and regional fees for officiating have increased an average of 11 percent for the 2013-14 academic year</w:t>
            </w:r>
          </w:p>
        </w:tc>
        <w:tc>
          <w:tcPr>
            <w:tcW w:w="1151" w:type="dxa"/>
            <w:gridSpan w:val="2"/>
          </w:tcPr>
          <w:p w:rsidR="007A7647" w:rsidRDefault="00C53488" w:rsidP="00C53488">
            <w:r>
              <w:rPr>
                <w:rFonts w:ascii="Arial" w:hAnsi="Arial" w:cs="Arial"/>
                <w:b/>
                <w:sz w:val="16"/>
                <w:szCs w:val="16"/>
              </w:rPr>
              <w:t>$2,500</w:t>
            </w:r>
          </w:p>
        </w:tc>
        <w:tc>
          <w:tcPr>
            <w:tcW w:w="1340" w:type="dxa"/>
            <w:gridSpan w:val="2"/>
          </w:tcPr>
          <w:p w:rsidR="007A7647" w:rsidRDefault="00C53488">
            <w:r>
              <w:rPr>
                <w:rFonts w:ascii="Arial" w:hAnsi="Arial" w:cs="Arial"/>
                <w:b/>
                <w:sz w:val="16"/>
                <w:szCs w:val="16"/>
              </w:rPr>
              <w:t>Annual</w:t>
            </w:r>
          </w:p>
        </w:tc>
        <w:tc>
          <w:tcPr>
            <w:tcW w:w="2232" w:type="dxa"/>
            <w:gridSpan w:val="2"/>
          </w:tcPr>
          <w:p w:rsidR="007A7647" w:rsidRDefault="008F07DE">
            <w:r>
              <w:rPr>
                <w:rFonts w:ascii="Arial" w:hAnsi="Arial" w:cs="Arial"/>
                <w:b/>
                <w:sz w:val="16"/>
                <w:szCs w:val="16"/>
              </w:rPr>
              <w:t xml:space="preserve">Yes, but </w:t>
            </w:r>
            <w:r>
              <w:rPr>
                <w:rFonts w:ascii="Arial" w:hAnsi="Arial" w:cs="Arial"/>
                <w:b/>
                <w:noProof/>
                <w:sz w:val="16"/>
                <w:szCs w:val="16"/>
              </w:rPr>
              <w:t xml:space="preserve">increase in unavoidable expenditure not available in current budget allocation.   </w:t>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E72FD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E72FD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E72FD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72FD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72FD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72FD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72FD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w:t>
            </w:r>
            <w:r w:rsidR="00F03BA1">
              <w:rPr>
                <w:rFonts w:ascii="Arial" w:hAnsi="Arial" w:cs="Arial"/>
                <w:b/>
                <w:sz w:val="16"/>
                <w:szCs w:val="16"/>
              </w:rPr>
              <w:t>6</w:t>
            </w:r>
            <w:r w:rsidRPr="000A6DA8">
              <w:rPr>
                <w:rFonts w:ascii="Arial" w:hAnsi="Arial" w:cs="Arial"/>
                <w:b/>
                <w:sz w:val="16"/>
                <w:szCs w:val="16"/>
              </w:rPr>
              <w:t xml:space="preserve">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8E6033">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w:t>
            </w:r>
            <w:r w:rsidR="008E6033">
              <w:rPr>
                <w:rFonts w:ascii="Arial" w:hAnsi="Arial" w:cs="Arial"/>
                <w:b/>
                <w:sz w:val="16"/>
                <w:szCs w:val="16"/>
              </w:rPr>
              <w:t>A</w:t>
            </w:r>
            <w:r>
              <w:rPr>
                <w:rFonts w:ascii="Arial" w:hAnsi="Arial" w:cs="Arial"/>
                <w:b/>
                <w:sz w:val="16"/>
                <w:szCs w:val="16"/>
              </w:rPr>
              <w:t>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F07DE">
            <w:r>
              <w:rPr>
                <w:rFonts w:ascii="Arial" w:hAnsi="Arial" w:cs="Arial"/>
                <w:b/>
                <w:sz w:val="16"/>
                <w:szCs w:val="16"/>
              </w:rPr>
              <w:t>C</w:t>
            </w:r>
            <w:r>
              <w:rPr>
                <w:rFonts w:ascii="Arial" w:hAnsi="Arial" w:cs="Arial"/>
                <w:b/>
                <w:noProof/>
                <w:sz w:val="16"/>
                <w:szCs w:val="16"/>
              </w:rPr>
              <w:t>ertified assistant athletic trainer (10-month position).</w:t>
            </w:r>
          </w:p>
        </w:tc>
        <w:tc>
          <w:tcPr>
            <w:tcW w:w="1001" w:type="dxa"/>
            <w:gridSpan w:val="2"/>
          </w:tcPr>
          <w:p w:rsidR="007A7647" w:rsidRDefault="00C53488">
            <w:r>
              <w:rPr>
                <w:rFonts w:ascii="Arial" w:hAnsi="Arial" w:cs="Arial"/>
                <w:b/>
                <w:sz w:val="16"/>
                <w:szCs w:val="16"/>
              </w:rPr>
              <w:t>1</w:t>
            </w:r>
          </w:p>
        </w:tc>
        <w:tc>
          <w:tcPr>
            <w:tcW w:w="1173" w:type="dxa"/>
            <w:gridSpan w:val="2"/>
          </w:tcPr>
          <w:p w:rsidR="007A7647" w:rsidRDefault="00C53488">
            <w:r>
              <w:rPr>
                <w:rFonts w:ascii="Arial" w:hAnsi="Arial" w:cs="Arial"/>
                <w:b/>
                <w:sz w:val="16"/>
                <w:szCs w:val="16"/>
              </w:rPr>
              <w:t>Goal 1</w:t>
            </w:r>
          </w:p>
        </w:tc>
        <w:tc>
          <w:tcPr>
            <w:tcW w:w="3270" w:type="dxa"/>
            <w:gridSpan w:val="2"/>
          </w:tcPr>
          <w:p w:rsidR="008F07DE" w:rsidRDefault="008F07DE" w:rsidP="008F07DE">
            <w:pPr>
              <w:rPr>
                <w:rFonts w:ascii="Arial" w:hAnsi="Arial" w:cs="Arial"/>
                <w:b/>
                <w:noProof/>
                <w:sz w:val="16"/>
                <w:szCs w:val="16"/>
              </w:rPr>
            </w:pPr>
            <w:r>
              <w:rPr>
                <w:rFonts w:ascii="Arial" w:hAnsi="Arial" w:cs="Arial"/>
                <w:b/>
                <w:noProof/>
                <w:sz w:val="16"/>
                <w:szCs w:val="16"/>
              </w:rPr>
              <w:t>Enhance athletic training/sports medicine coverage of athletic events throughout the academic year. Reduce expensive overtime hours for current certified trainers. Increase welfare and safety conditions for participating student athletes.</w:t>
            </w:r>
          </w:p>
          <w:p w:rsidR="007A7647" w:rsidRDefault="007A7647"/>
        </w:tc>
        <w:tc>
          <w:tcPr>
            <w:tcW w:w="1151" w:type="dxa"/>
            <w:gridSpan w:val="2"/>
          </w:tcPr>
          <w:p w:rsidR="007A7647" w:rsidRDefault="00C53488">
            <w:r>
              <w:rPr>
                <w:rFonts w:ascii="Arial" w:hAnsi="Arial" w:cs="Arial"/>
                <w:b/>
                <w:sz w:val="16"/>
                <w:szCs w:val="16"/>
              </w:rPr>
              <w:t>Unknown</w:t>
            </w:r>
          </w:p>
        </w:tc>
        <w:tc>
          <w:tcPr>
            <w:tcW w:w="1341" w:type="dxa"/>
            <w:gridSpan w:val="2"/>
          </w:tcPr>
          <w:p w:rsidR="007A7647" w:rsidRDefault="00C53488">
            <w:r>
              <w:rPr>
                <w:rFonts w:ascii="Arial" w:hAnsi="Arial" w:cs="Arial"/>
                <w:b/>
                <w:sz w:val="16"/>
                <w:szCs w:val="16"/>
              </w:rPr>
              <w:t>Annual</w:t>
            </w:r>
          </w:p>
        </w:tc>
        <w:tc>
          <w:tcPr>
            <w:tcW w:w="2233" w:type="dxa"/>
            <w:gridSpan w:val="2"/>
          </w:tcPr>
          <w:p w:rsidR="007A7647" w:rsidRDefault="00C53488">
            <w:r>
              <w:rPr>
                <w:rFonts w:ascii="Arial" w:hAnsi="Arial" w:cs="Arial"/>
                <w:b/>
                <w:sz w:val="16"/>
                <w:szCs w:val="16"/>
              </w:rPr>
              <w:t>None</w:t>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F07DE">
            <w:r>
              <w:rPr>
                <w:rFonts w:ascii="Arial" w:hAnsi="Arial" w:cs="Arial"/>
                <w:b/>
                <w:sz w:val="16"/>
                <w:szCs w:val="16"/>
              </w:rPr>
              <w:t xml:space="preserve">Increase </w:t>
            </w:r>
            <w:r>
              <w:rPr>
                <w:rFonts w:ascii="Arial" w:hAnsi="Arial" w:cs="Arial"/>
                <w:b/>
                <w:noProof/>
                <w:sz w:val="16"/>
                <w:szCs w:val="16"/>
              </w:rPr>
              <w:t>hours, enhance employment status of Sports Information Specialist.</w:t>
            </w:r>
          </w:p>
        </w:tc>
        <w:tc>
          <w:tcPr>
            <w:tcW w:w="1001" w:type="dxa"/>
            <w:gridSpan w:val="2"/>
          </w:tcPr>
          <w:p w:rsidR="007A7647" w:rsidRDefault="00C53488">
            <w:r>
              <w:rPr>
                <w:rFonts w:ascii="Arial" w:hAnsi="Arial" w:cs="Arial"/>
                <w:b/>
                <w:sz w:val="16"/>
                <w:szCs w:val="16"/>
              </w:rPr>
              <w:t>2</w:t>
            </w:r>
          </w:p>
        </w:tc>
        <w:tc>
          <w:tcPr>
            <w:tcW w:w="1173" w:type="dxa"/>
            <w:gridSpan w:val="2"/>
          </w:tcPr>
          <w:p w:rsidR="007A7647" w:rsidRDefault="00C53488">
            <w:r>
              <w:rPr>
                <w:rFonts w:ascii="Arial" w:hAnsi="Arial" w:cs="Arial"/>
                <w:b/>
                <w:sz w:val="16"/>
                <w:szCs w:val="16"/>
              </w:rPr>
              <w:t>Goal 1</w:t>
            </w:r>
          </w:p>
        </w:tc>
        <w:tc>
          <w:tcPr>
            <w:tcW w:w="3270" w:type="dxa"/>
            <w:gridSpan w:val="2"/>
          </w:tcPr>
          <w:p w:rsidR="008F07DE" w:rsidRDefault="008F07DE" w:rsidP="008F07DE">
            <w:pPr>
              <w:rPr>
                <w:rFonts w:ascii="Arial" w:hAnsi="Arial" w:cs="Arial"/>
                <w:b/>
                <w:noProof/>
                <w:sz w:val="16"/>
                <w:szCs w:val="16"/>
              </w:rPr>
            </w:pPr>
            <w:r>
              <w:rPr>
                <w:rFonts w:ascii="Arial" w:hAnsi="Arial" w:cs="Arial"/>
                <w:b/>
                <w:noProof/>
                <w:sz w:val="16"/>
                <w:szCs w:val="16"/>
              </w:rPr>
              <w:t>Crucial position for the efficient and successful operation of the intercollegiate athletic program. Positioned to bring recognition and recruitment interest to participating student athletes. Contributions include  administration of the department website; cultivation of regional, state and national media contacts and industry-related outlets, bringing appopriate noteriety of the institution through the endeavors of the  intercollegiate athletic program. Contest operations include management of statistical data, scores reporting and record keeping. Serves as department historian and key member of the Hall of Fame Committee. Current hourly restrictions and lack of benefits have long been inappropriate for this position</w:t>
            </w:r>
            <w:r w:rsidR="00C53488">
              <w:rPr>
                <w:rFonts w:ascii="Arial" w:hAnsi="Arial" w:cs="Arial"/>
                <w:b/>
                <w:noProof/>
                <w:sz w:val="16"/>
                <w:szCs w:val="16"/>
              </w:rPr>
              <w:t>, which, in effect, is currently working out of class</w:t>
            </w:r>
            <w:r>
              <w:rPr>
                <w:rFonts w:ascii="Arial" w:hAnsi="Arial" w:cs="Arial"/>
                <w:b/>
                <w:noProof/>
                <w:sz w:val="16"/>
                <w:szCs w:val="16"/>
              </w:rPr>
              <w:t xml:space="preserve">. </w:t>
            </w:r>
          </w:p>
          <w:p w:rsidR="008F07DE" w:rsidRDefault="008F07DE" w:rsidP="008F07DE">
            <w:pPr>
              <w:rPr>
                <w:rFonts w:ascii="Arial" w:hAnsi="Arial" w:cs="Arial"/>
                <w:b/>
                <w:noProof/>
                <w:sz w:val="16"/>
                <w:szCs w:val="16"/>
              </w:rPr>
            </w:pPr>
          </w:p>
          <w:p w:rsidR="007A7647" w:rsidRDefault="008F07DE" w:rsidP="008F07DE">
            <w:r>
              <w:rPr>
                <w:rFonts w:ascii="Arial" w:hAnsi="Arial" w:cs="Arial"/>
                <w:b/>
                <w:noProof/>
                <w:sz w:val="16"/>
                <w:szCs w:val="16"/>
              </w:rPr>
              <w:t xml:space="preserve">    </w:t>
            </w:r>
          </w:p>
        </w:tc>
        <w:tc>
          <w:tcPr>
            <w:tcW w:w="1151" w:type="dxa"/>
            <w:gridSpan w:val="2"/>
          </w:tcPr>
          <w:p w:rsidR="007A7647" w:rsidRDefault="00C53488">
            <w:r>
              <w:rPr>
                <w:rFonts w:ascii="Arial" w:hAnsi="Arial" w:cs="Arial"/>
                <w:b/>
                <w:sz w:val="16"/>
                <w:szCs w:val="16"/>
              </w:rPr>
              <w:t>Unknown</w:t>
            </w:r>
          </w:p>
        </w:tc>
        <w:tc>
          <w:tcPr>
            <w:tcW w:w="1341" w:type="dxa"/>
            <w:gridSpan w:val="2"/>
          </w:tcPr>
          <w:p w:rsidR="007A7647" w:rsidRDefault="00C53488">
            <w:r>
              <w:rPr>
                <w:rFonts w:ascii="Arial" w:hAnsi="Arial" w:cs="Arial"/>
                <w:b/>
                <w:sz w:val="16"/>
                <w:szCs w:val="16"/>
              </w:rPr>
              <w:t>Annual</w:t>
            </w:r>
          </w:p>
        </w:tc>
        <w:tc>
          <w:tcPr>
            <w:tcW w:w="2233" w:type="dxa"/>
            <w:gridSpan w:val="2"/>
          </w:tcPr>
          <w:p w:rsidR="007A7647" w:rsidRDefault="00C53488">
            <w:r>
              <w:rPr>
                <w:rFonts w:ascii="Arial" w:hAnsi="Arial" w:cs="Arial"/>
                <w:b/>
                <w:sz w:val="16"/>
                <w:szCs w:val="16"/>
              </w:rPr>
              <w:t>None</w:t>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F07DE">
            <w:r>
              <w:rPr>
                <w:rFonts w:ascii="Arial" w:hAnsi="Arial" w:cs="Arial"/>
                <w:b/>
                <w:sz w:val="16"/>
                <w:szCs w:val="16"/>
              </w:rPr>
              <w:t xml:space="preserve">Creation of entry-level </w:t>
            </w:r>
            <w:r w:rsidRPr="00F22D86">
              <w:rPr>
                <w:rFonts w:ascii="Arial" w:hAnsi="Arial" w:cs="Arial"/>
                <w:b/>
                <w:sz w:val="16"/>
                <w:szCs w:val="16"/>
              </w:rPr>
              <w:t>position to serve as administrative assistant to the Director of Athletics.</w:t>
            </w:r>
          </w:p>
        </w:tc>
        <w:tc>
          <w:tcPr>
            <w:tcW w:w="1001" w:type="dxa"/>
            <w:gridSpan w:val="2"/>
          </w:tcPr>
          <w:p w:rsidR="007A7647" w:rsidRDefault="00C53488">
            <w:r>
              <w:rPr>
                <w:rFonts w:ascii="Arial" w:hAnsi="Arial" w:cs="Arial"/>
                <w:b/>
                <w:sz w:val="16"/>
                <w:szCs w:val="16"/>
              </w:rPr>
              <w:t>3</w:t>
            </w:r>
          </w:p>
        </w:tc>
        <w:tc>
          <w:tcPr>
            <w:tcW w:w="1173" w:type="dxa"/>
            <w:gridSpan w:val="2"/>
          </w:tcPr>
          <w:p w:rsidR="007A7647" w:rsidRDefault="00C53488">
            <w:r>
              <w:rPr>
                <w:rFonts w:ascii="Arial" w:hAnsi="Arial" w:cs="Arial"/>
                <w:b/>
                <w:sz w:val="16"/>
                <w:szCs w:val="16"/>
              </w:rPr>
              <w:t>Goal 4</w:t>
            </w:r>
          </w:p>
        </w:tc>
        <w:tc>
          <w:tcPr>
            <w:tcW w:w="3270" w:type="dxa"/>
            <w:gridSpan w:val="2"/>
          </w:tcPr>
          <w:p w:rsidR="008F07DE" w:rsidRDefault="008F07DE" w:rsidP="008F07DE">
            <w:pPr>
              <w:rPr>
                <w:rFonts w:ascii="Arial" w:hAnsi="Arial" w:cs="Arial"/>
                <w:b/>
                <w:sz w:val="16"/>
                <w:szCs w:val="16"/>
              </w:rPr>
            </w:pPr>
            <w:r w:rsidRPr="00F22D86">
              <w:rPr>
                <w:rFonts w:ascii="Arial" w:hAnsi="Arial" w:cs="Arial"/>
                <w:b/>
                <w:sz w:val="16"/>
                <w:szCs w:val="16"/>
              </w:rPr>
              <w:t>Increase general operations and event coverage capability of the department to better meet the needs of the intercollegiate athletic program as based on its current scope. Administrative oversight a CCCAA requirement for all home athletic events. Would put Palomar College athletic operations on par with peer programs in the state.</w:t>
            </w:r>
          </w:p>
          <w:p w:rsidR="008F07DE" w:rsidRDefault="008F07DE" w:rsidP="008F07DE">
            <w:pPr>
              <w:rPr>
                <w:rFonts w:ascii="Arial" w:hAnsi="Arial" w:cs="Arial"/>
                <w:b/>
                <w:sz w:val="16"/>
                <w:szCs w:val="16"/>
              </w:rPr>
            </w:pPr>
          </w:p>
          <w:p w:rsidR="007A7647" w:rsidRDefault="007A7647"/>
        </w:tc>
        <w:tc>
          <w:tcPr>
            <w:tcW w:w="1151" w:type="dxa"/>
            <w:gridSpan w:val="2"/>
          </w:tcPr>
          <w:p w:rsidR="007A7647" w:rsidRDefault="00C53488">
            <w:r>
              <w:rPr>
                <w:rFonts w:ascii="Arial" w:hAnsi="Arial" w:cs="Arial"/>
                <w:b/>
                <w:sz w:val="16"/>
                <w:szCs w:val="16"/>
              </w:rPr>
              <w:t>Unknown</w:t>
            </w:r>
          </w:p>
        </w:tc>
        <w:tc>
          <w:tcPr>
            <w:tcW w:w="1341" w:type="dxa"/>
            <w:gridSpan w:val="2"/>
          </w:tcPr>
          <w:p w:rsidR="007A7647" w:rsidRDefault="00C53488">
            <w:r>
              <w:rPr>
                <w:rFonts w:ascii="Arial" w:hAnsi="Arial" w:cs="Arial"/>
                <w:b/>
                <w:sz w:val="16"/>
                <w:szCs w:val="16"/>
              </w:rPr>
              <w:t>Annual</w:t>
            </w:r>
          </w:p>
        </w:tc>
        <w:tc>
          <w:tcPr>
            <w:tcW w:w="2233" w:type="dxa"/>
            <w:gridSpan w:val="2"/>
          </w:tcPr>
          <w:p w:rsidR="007A7647" w:rsidRDefault="00C53488">
            <w:r>
              <w:rPr>
                <w:rFonts w:ascii="Arial" w:hAnsi="Arial" w:cs="Arial"/>
                <w:b/>
                <w:sz w:val="16"/>
                <w:szCs w:val="16"/>
              </w:rPr>
              <w:t>None</w:t>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7A7647"/>
        </w:tc>
        <w:tc>
          <w:tcPr>
            <w:tcW w:w="1001"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E72FD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72F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B97B03" w:rsidRDefault="00B97B03" w:rsidP="0021683C">
      <w:pPr>
        <w:rPr>
          <w:rFonts w:ascii="Arial" w:hAnsi="Arial" w:cs="Arial"/>
          <w:b/>
          <w:strike/>
          <w:sz w:val="20"/>
          <w:szCs w:val="20"/>
        </w:rPr>
      </w:pPr>
    </w:p>
    <w:p w:rsidR="00B97B03" w:rsidRDefault="00B97B03" w:rsidP="0021683C">
      <w:pPr>
        <w:rPr>
          <w:rFonts w:ascii="Arial" w:hAnsi="Arial" w:cs="Arial"/>
          <w:b/>
          <w:strike/>
          <w:sz w:val="20"/>
          <w:szCs w:val="20"/>
        </w:rPr>
      </w:pPr>
    </w:p>
    <w:p w:rsidR="00B97B03" w:rsidRDefault="00B97B03" w:rsidP="0021683C">
      <w:pPr>
        <w:rPr>
          <w:rFonts w:ascii="Arial" w:hAnsi="Arial" w:cs="Arial"/>
          <w:b/>
          <w:strike/>
          <w:sz w:val="20"/>
          <w:szCs w:val="20"/>
        </w:rPr>
      </w:pPr>
    </w:p>
    <w:p w:rsidR="00B97B03" w:rsidRDefault="00B97B03" w:rsidP="0021683C">
      <w:pPr>
        <w:rPr>
          <w:rFonts w:ascii="Arial" w:hAnsi="Arial" w:cs="Arial"/>
          <w:b/>
          <w:strike/>
          <w:sz w:val="20"/>
          <w:szCs w:val="20"/>
        </w:rPr>
      </w:pPr>
    </w:p>
    <w:p w:rsidR="00B97B03" w:rsidRDefault="00B97B03"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w:t>
            </w:r>
            <w:r w:rsidR="00F03BA1">
              <w:rPr>
                <w:rFonts w:ascii="Arial" w:hAnsi="Arial" w:cs="Arial"/>
                <w:b/>
                <w:sz w:val="16"/>
                <w:szCs w:val="16"/>
              </w:rPr>
              <w:t>6</w:t>
            </w:r>
            <w:r w:rsidRPr="000A6DA8">
              <w:rPr>
                <w:rFonts w:ascii="Arial" w:hAnsi="Arial" w:cs="Arial"/>
                <w:b/>
                <w:sz w:val="16"/>
                <w:szCs w:val="16"/>
              </w:rPr>
              <w:t xml:space="preserve">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8E6033">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w:t>
            </w:r>
            <w:r w:rsidR="008E6033">
              <w:rPr>
                <w:rFonts w:ascii="Arial" w:hAnsi="Arial" w:cs="Arial"/>
                <w:b/>
                <w:sz w:val="16"/>
                <w:szCs w:val="16"/>
              </w:rPr>
              <w:t>A</w:t>
            </w:r>
            <w:r>
              <w:rPr>
                <w:rFonts w:ascii="Arial" w:hAnsi="Arial" w:cs="Arial"/>
                <w:b/>
                <w:sz w:val="16"/>
                <w:szCs w:val="16"/>
              </w:rPr>
              <w:t>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F07DE">
            <w:r>
              <w:rPr>
                <w:rFonts w:ascii="Arial" w:hAnsi="Arial" w:cs="Arial"/>
                <w:b/>
                <w:sz w:val="16"/>
                <w:szCs w:val="16"/>
              </w:rPr>
              <w:t xml:space="preserve">General enhancement of the short-term hourly </w:t>
            </w:r>
            <w:proofErr w:type="spellStart"/>
            <w:r>
              <w:rPr>
                <w:rFonts w:ascii="Arial" w:hAnsi="Arial" w:cs="Arial"/>
                <w:b/>
                <w:sz w:val="16"/>
                <w:szCs w:val="16"/>
              </w:rPr>
              <w:t>budeget</w:t>
            </w:r>
            <w:proofErr w:type="spellEnd"/>
            <w:r>
              <w:rPr>
                <w:rFonts w:ascii="Arial" w:hAnsi="Arial" w:cs="Arial"/>
                <w:b/>
                <w:sz w:val="16"/>
                <w:szCs w:val="16"/>
              </w:rPr>
              <w:t xml:space="preserve"> (230010</w:t>
            </w:r>
            <w:proofErr w:type="gramStart"/>
            <w:r>
              <w:rPr>
                <w:rFonts w:ascii="Arial" w:hAnsi="Arial" w:cs="Arial"/>
                <w:b/>
                <w:sz w:val="16"/>
                <w:szCs w:val="16"/>
              </w:rPr>
              <w:t>),</w:t>
            </w:r>
            <w:proofErr w:type="gramEnd"/>
            <w:r>
              <w:rPr>
                <w:rFonts w:ascii="Arial" w:hAnsi="Arial" w:cs="Arial"/>
                <w:b/>
                <w:sz w:val="16"/>
                <w:szCs w:val="16"/>
              </w:rPr>
              <w:t xml:space="preserve"> also used for necessary overtime-hour compensation of classified staff personnel.  </w:t>
            </w:r>
          </w:p>
        </w:tc>
        <w:tc>
          <w:tcPr>
            <w:tcW w:w="1001" w:type="dxa"/>
            <w:gridSpan w:val="2"/>
          </w:tcPr>
          <w:p w:rsidR="007A7647" w:rsidRDefault="00C53488">
            <w:r>
              <w:rPr>
                <w:rFonts w:ascii="Arial" w:hAnsi="Arial" w:cs="Arial"/>
                <w:b/>
                <w:sz w:val="16"/>
                <w:szCs w:val="16"/>
              </w:rPr>
              <w:t>1</w:t>
            </w:r>
          </w:p>
        </w:tc>
        <w:tc>
          <w:tcPr>
            <w:tcW w:w="1176" w:type="dxa"/>
            <w:gridSpan w:val="2"/>
          </w:tcPr>
          <w:p w:rsidR="007A7647" w:rsidRDefault="00C53488">
            <w:r>
              <w:rPr>
                <w:rFonts w:ascii="Arial" w:hAnsi="Arial" w:cs="Arial"/>
                <w:b/>
                <w:sz w:val="16"/>
                <w:szCs w:val="16"/>
              </w:rPr>
              <w:t>Goal 1</w:t>
            </w:r>
          </w:p>
        </w:tc>
        <w:tc>
          <w:tcPr>
            <w:tcW w:w="3268" w:type="dxa"/>
            <w:gridSpan w:val="2"/>
          </w:tcPr>
          <w:p w:rsidR="008F07DE" w:rsidRDefault="008F07DE" w:rsidP="008F07DE">
            <w:pPr>
              <w:rPr>
                <w:rFonts w:ascii="Arial" w:hAnsi="Arial" w:cs="Arial"/>
                <w:b/>
                <w:sz w:val="16"/>
                <w:szCs w:val="16"/>
              </w:rPr>
            </w:pPr>
            <w:r>
              <w:rPr>
                <w:rFonts w:ascii="Arial" w:hAnsi="Arial" w:cs="Arial"/>
                <w:b/>
                <w:sz w:val="16"/>
                <w:szCs w:val="16"/>
              </w:rPr>
              <w:t xml:space="preserve">This is a trade-off necessity based on the acceptance or non-acceptance </w:t>
            </w:r>
            <w:proofErr w:type="gramStart"/>
            <w:r>
              <w:rPr>
                <w:rFonts w:ascii="Arial" w:hAnsi="Arial" w:cs="Arial"/>
                <w:b/>
                <w:sz w:val="16"/>
                <w:szCs w:val="16"/>
              </w:rPr>
              <w:t>of  staffing</w:t>
            </w:r>
            <w:proofErr w:type="gramEnd"/>
            <w:r>
              <w:rPr>
                <w:rFonts w:ascii="Arial" w:hAnsi="Arial" w:cs="Arial"/>
                <w:b/>
                <w:sz w:val="16"/>
                <w:szCs w:val="16"/>
              </w:rPr>
              <w:t xml:space="preserve"> request in item e.1. If the department is to function properly without augmentation of necessary permanent staffing, it will require additional funding for temporary part-time positions and overtime-hours in the areas of athletic training and equipment/facilities operations. </w:t>
            </w:r>
          </w:p>
          <w:p w:rsidR="008F07DE" w:rsidRDefault="008F07DE" w:rsidP="008F07DE">
            <w:pPr>
              <w:rPr>
                <w:rFonts w:ascii="Arial" w:hAnsi="Arial" w:cs="Arial"/>
                <w:b/>
                <w:sz w:val="16"/>
                <w:szCs w:val="16"/>
              </w:rPr>
            </w:pPr>
            <w:r>
              <w:rPr>
                <w:rFonts w:ascii="Arial" w:hAnsi="Arial" w:cs="Arial"/>
                <w:b/>
                <w:sz w:val="16"/>
                <w:szCs w:val="16"/>
              </w:rPr>
              <w:t xml:space="preserve"> </w:t>
            </w:r>
          </w:p>
          <w:p w:rsidR="008F07DE" w:rsidRDefault="008F07DE" w:rsidP="008F07DE">
            <w:pPr>
              <w:rPr>
                <w:rFonts w:ascii="Arial" w:hAnsi="Arial" w:cs="Arial"/>
                <w:b/>
                <w:sz w:val="16"/>
                <w:szCs w:val="16"/>
              </w:rPr>
            </w:pPr>
          </w:p>
          <w:p w:rsidR="007A7647" w:rsidRDefault="007A7647"/>
        </w:tc>
        <w:tc>
          <w:tcPr>
            <w:tcW w:w="1152" w:type="dxa"/>
            <w:gridSpan w:val="2"/>
          </w:tcPr>
          <w:p w:rsidR="007A7647" w:rsidRDefault="00C53488">
            <w:r>
              <w:rPr>
                <w:rFonts w:ascii="Arial" w:hAnsi="Arial" w:cs="Arial"/>
                <w:b/>
                <w:sz w:val="16"/>
                <w:szCs w:val="16"/>
              </w:rPr>
              <w:t>$25,000</w:t>
            </w:r>
          </w:p>
        </w:tc>
        <w:tc>
          <w:tcPr>
            <w:tcW w:w="1344" w:type="dxa"/>
            <w:gridSpan w:val="2"/>
          </w:tcPr>
          <w:p w:rsidR="007A7647" w:rsidRDefault="00C53488">
            <w:r>
              <w:rPr>
                <w:rFonts w:ascii="Arial" w:hAnsi="Arial" w:cs="Arial"/>
                <w:b/>
                <w:sz w:val="16"/>
                <w:szCs w:val="16"/>
              </w:rPr>
              <w:t>Annual</w:t>
            </w:r>
          </w:p>
        </w:tc>
        <w:tc>
          <w:tcPr>
            <w:tcW w:w="2233" w:type="dxa"/>
            <w:gridSpan w:val="2"/>
          </w:tcPr>
          <w:p w:rsidR="007A7647" w:rsidRDefault="008F07DE">
            <w:r>
              <w:rPr>
                <w:rFonts w:ascii="Arial" w:hAnsi="Arial" w:cs="Arial"/>
                <w:b/>
                <w:sz w:val="16"/>
                <w:szCs w:val="16"/>
              </w:rPr>
              <w:t>Requested as an enhancement to existing 230010 account</w:t>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72F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772878" w:rsidP="00513A5B">
            <w:pPr>
              <w:spacing w:before="40" w:after="20"/>
              <w:rPr>
                <w:rFonts w:ascii="Arial" w:hAnsi="Arial" w:cs="Arial"/>
                <w:color w:val="000000"/>
              </w:rPr>
            </w:pPr>
            <w:r>
              <w:rPr>
                <w:rFonts w:ascii="Arial" w:hAnsi="Arial" w:cs="Arial"/>
                <w:b/>
                <w:color w:val="000000"/>
                <w:sz w:val="20"/>
                <w:szCs w:val="20"/>
              </w:rPr>
              <w:t>NA</w:t>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8E6033">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8F07DE" w:rsidRDefault="008F07DE" w:rsidP="008F07DE">
            <w:pPr>
              <w:rPr>
                <w:rFonts w:ascii="Arial" w:hAnsi="Arial" w:cs="Arial"/>
                <w:b/>
                <w:color w:val="000000"/>
                <w:sz w:val="20"/>
                <w:szCs w:val="20"/>
              </w:rPr>
            </w:pPr>
            <w:r w:rsidRPr="004E60C4">
              <w:rPr>
                <w:rFonts w:ascii="Arial" w:hAnsi="Arial" w:cs="Arial"/>
                <w:b/>
                <w:color w:val="000000"/>
                <w:sz w:val="20"/>
                <w:szCs w:val="20"/>
              </w:rPr>
              <w:t>1.</w:t>
            </w:r>
            <w:r w:rsidRPr="004E60C4">
              <w:rPr>
                <w:rFonts w:ascii="Arial" w:hAnsi="Arial" w:cs="Arial"/>
                <w:b/>
                <w:color w:val="000000"/>
                <w:sz w:val="20"/>
                <w:szCs w:val="20"/>
              </w:rPr>
              <w:tab/>
              <w:t>Participation: 403 student athletes (271 men; 132 women) verified for eligibility in 21 varsity sports; 22 cheerleaders for a total of 425 student participants in the 2012-13 academic year.</w:t>
            </w:r>
          </w:p>
          <w:p w:rsidR="008F07DE" w:rsidRDefault="008F07DE" w:rsidP="008F07DE">
            <w:pPr>
              <w:rPr>
                <w:rFonts w:ascii="Arial" w:hAnsi="Arial" w:cs="Arial"/>
                <w:b/>
                <w:color w:val="000000"/>
                <w:sz w:val="20"/>
                <w:szCs w:val="20"/>
              </w:rPr>
            </w:pP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2.</w:t>
            </w:r>
            <w:r w:rsidRPr="004E60C4">
              <w:rPr>
                <w:rFonts w:ascii="Arial" w:hAnsi="Arial" w:cs="Arial"/>
                <w:b/>
                <w:color w:val="000000"/>
                <w:sz w:val="20"/>
                <w:szCs w:val="20"/>
              </w:rPr>
              <w:tab/>
              <w:t>Fall Semester Grade Report: A total of 75 athletes in 12 sport programs earned All-Pacific Coast Athletic Conference Scholar-Athlete recognition (passed a minimum of 12 units with a minimum 3.0 grade point average, while completing their season of competition). Among 75 scholar athletes, nine (9) earned perfect 4.0 grade point averages; 20 posted GPAs of 3.5 or higher. Two fall-sport teams (Women’s Basketball, 3.40; Women’s Cross Country, 3.20) earned qualification status for nomination of CCCAA Scholar Team Awards based on aggregate grade point averages.</w:t>
            </w:r>
          </w:p>
          <w:p w:rsidR="008F07DE" w:rsidRPr="004E60C4" w:rsidRDefault="008F07DE" w:rsidP="008F07DE">
            <w:pPr>
              <w:rPr>
                <w:rFonts w:ascii="Arial" w:hAnsi="Arial" w:cs="Arial"/>
                <w:b/>
                <w:color w:val="000000"/>
                <w:sz w:val="20"/>
                <w:szCs w:val="20"/>
              </w:rPr>
            </w:pPr>
            <w:r>
              <w:rPr>
                <w:rFonts w:ascii="Arial" w:hAnsi="Arial" w:cs="Arial"/>
                <w:b/>
                <w:color w:val="000000"/>
                <w:sz w:val="20"/>
                <w:szCs w:val="20"/>
              </w:rPr>
              <w:t xml:space="preserve">            </w:t>
            </w:r>
            <w:r w:rsidRPr="004E60C4">
              <w:rPr>
                <w:rFonts w:ascii="Arial" w:hAnsi="Arial" w:cs="Arial"/>
                <w:b/>
                <w:color w:val="000000"/>
                <w:sz w:val="20"/>
                <w:szCs w:val="20"/>
              </w:rPr>
              <w:t xml:space="preserve">Spring Semester Grade Report: In the nine Palomar College spring-sport teams, 57 athletes earned All-Pacific Coast Conference Scholar-Athlete awards. The total included 10 athletes with 4.0 grade point averages, while 11 additional participants achieved GPAs of 3.75 or higher. Two of the program’s spring-sport teams, softball and baseball, qualified for nomination for CCCAA Scholar-Team Awards, posting respective aggregate grade point averages of 3.20 and 3.12 respectively.          </w:t>
            </w:r>
          </w:p>
          <w:p w:rsidR="008F07DE" w:rsidRPr="004E60C4" w:rsidRDefault="008F07DE" w:rsidP="008F07DE">
            <w:pPr>
              <w:rPr>
                <w:rFonts w:ascii="Arial" w:hAnsi="Arial" w:cs="Arial"/>
                <w:b/>
                <w:color w:val="000000"/>
                <w:sz w:val="20"/>
                <w:szCs w:val="20"/>
              </w:rPr>
            </w:pP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3.</w:t>
            </w:r>
            <w:r w:rsidRPr="004E60C4">
              <w:rPr>
                <w:rFonts w:ascii="Arial" w:hAnsi="Arial" w:cs="Arial"/>
                <w:b/>
                <w:color w:val="000000"/>
                <w:sz w:val="20"/>
                <w:szCs w:val="20"/>
              </w:rPr>
              <w:tab/>
              <w:t xml:space="preserve">PCAC Chet Devore Award: The Palomar College Athletic Program won its’ second Pacific Coast Athletic Conference Chet Devore Award in the past four years. The honor is emblematic of the conference’s most successful overall program, based on athletic competition and achievement. Palomar College Athletics thus became the first member of the now 10-school conference to claim the prestigious award twice, have won the inaugural honor for the 2009-10 academic </w:t>
            </w:r>
            <w:proofErr w:type="gramStart"/>
            <w:r w:rsidRPr="004E60C4">
              <w:rPr>
                <w:rFonts w:ascii="Arial" w:hAnsi="Arial" w:cs="Arial"/>
                <w:b/>
                <w:color w:val="000000"/>
                <w:sz w:val="20"/>
                <w:szCs w:val="20"/>
              </w:rPr>
              <w:t>year</w:t>
            </w:r>
            <w:proofErr w:type="gramEnd"/>
            <w:r w:rsidRPr="004E60C4">
              <w:rPr>
                <w:rFonts w:ascii="Arial" w:hAnsi="Arial" w:cs="Arial"/>
                <w:b/>
                <w:color w:val="000000"/>
                <w:sz w:val="20"/>
                <w:szCs w:val="20"/>
              </w:rPr>
              <w:t xml:space="preserve">. </w:t>
            </w:r>
          </w:p>
          <w:p w:rsidR="008F07DE" w:rsidRPr="004E60C4" w:rsidRDefault="008F07DE" w:rsidP="008F07DE">
            <w:pPr>
              <w:rPr>
                <w:rFonts w:ascii="Arial" w:hAnsi="Arial" w:cs="Arial"/>
                <w:b/>
                <w:color w:val="000000"/>
                <w:sz w:val="20"/>
                <w:szCs w:val="20"/>
              </w:rPr>
            </w:pP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4.</w:t>
            </w:r>
            <w:r w:rsidRPr="004E60C4">
              <w:rPr>
                <w:rFonts w:ascii="Arial" w:hAnsi="Arial" w:cs="Arial"/>
                <w:b/>
                <w:color w:val="000000"/>
                <w:sz w:val="20"/>
                <w:szCs w:val="20"/>
              </w:rPr>
              <w:tab/>
              <w:t>Competitive Performance Highlights - Team:</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Women’s Cross Country – CCCAA Regional/State Meet Qualifier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Women’s Golf – Foothill Conference Champions; CCCAA Regional Qualifier </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Men’s Water Polo – 21-7, PCAC Runner-up, CCCAA Regional Qualifier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Women’s Water Polo – 20-7, PCAC Champion, CCCAA Regional Qualifier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Wrestling – Undefeated Southeast Conference Dual-Team Champion; SCWA Dual-Team Runner-up; CCCAA Regional and State Qualifier.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Men’s Basketball – 22-11, PCAC Co-Champion, CCCAA Regional Qualifier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Women’s Basketball – 18-11, PCAC Champion, CCCAA Regional Qualifier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Men’s Golf – CCCAA Regional Qualifier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Men’s Swim/Dive – CCCAA State Runner-up</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Men’s Tennis – 12-4, PCAC Runner-up, CCCAA Regional Qualifier </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Women’s Tennis – 16-3, PCAC Champion, CCCAA Regional Qualifier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Baseball – 27-14, PCAC Champion, CCCAA Regional Qualifier/Super Regional Finalist</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Softball – 30-13, PCAC Champion, CCCAA Regional Qualifier; Super Regional Champion; CCCAA State Champion </w:t>
            </w:r>
          </w:p>
          <w:p w:rsidR="008F07DE" w:rsidRPr="004E60C4" w:rsidRDefault="008F07DE" w:rsidP="008F07DE">
            <w:pPr>
              <w:rPr>
                <w:rFonts w:ascii="Arial" w:hAnsi="Arial" w:cs="Arial"/>
                <w:b/>
                <w:color w:val="000000"/>
                <w:sz w:val="20"/>
                <w:szCs w:val="20"/>
              </w:rPr>
            </w:pP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5.</w:t>
            </w:r>
            <w:r w:rsidRPr="004E60C4">
              <w:rPr>
                <w:rFonts w:ascii="Arial" w:hAnsi="Arial" w:cs="Arial"/>
                <w:b/>
                <w:color w:val="000000"/>
                <w:sz w:val="20"/>
                <w:szCs w:val="20"/>
              </w:rPr>
              <w:tab/>
              <w:t>Competitive Performance Highlights - Athlete:</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Women’s Golf – Taylor </w:t>
            </w:r>
            <w:proofErr w:type="spellStart"/>
            <w:r w:rsidRPr="004E60C4">
              <w:rPr>
                <w:rFonts w:ascii="Arial" w:hAnsi="Arial" w:cs="Arial"/>
                <w:b/>
                <w:color w:val="000000"/>
                <w:sz w:val="20"/>
                <w:szCs w:val="20"/>
              </w:rPr>
              <w:t>Crandell</w:t>
            </w:r>
            <w:proofErr w:type="spellEnd"/>
            <w:r w:rsidRPr="004E60C4">
              <w:rPr>
                <w:rFonts w:ascii="Arial" w:hAnsi="Arial" w:cs="Arial"/>
                <w:b/>
                <w:color w:val="000000"/>
                <w:sz w:val="20"/>
                <w:szCs w:val="20"/>
              </w:rPr>
              <w:t>, CCCAA State Tournament Medalist</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Women’s Golf – </w:t>
            </w:r>
            <w:proofErr w:type="spellStart"/>
            <w:r w:rsidRPr="004E60C4">
              <w:rPr>
                <w:rFonts w:ascii="Arial" w:hAnsi="Arial" w:cs="Arial"/>
                <w:b/>
                <w:color w:val="000000"/>
                <w:sz w:val="20"/>
                <w:szCs w:val="20"/>
              </w:rPr>
              <w:t>Natascha</w:t>
            </w:r>
            <w:proofErr w:type="spellEnd"/>
            <w:r w:rsidRPr="004E60C4">
              <w:rPr>
                <w:rFonts w:ascii="Arial" w:hAnsi="Arial" w:cs="Arial"/>
                <w:b/>
                <w:color w:val="000000"/>
                <w:sz w:val="20"/>
                <w:szCs w:val="20"/>
              </w:rPr>
              <w:t xml:space="preserve"> </w:t>
            </w:r>
            <w:proofErr w:type="spellStart"/>
            <w:r w:rsidRPr="004E60C4">
              <w:rPr>
                <w:rFonts w:ascii="Arial" w:hAnsi="Arial" w:cs="Arial"/>
                <w:b/>
                <w:color w:val="000000"/>
                <w:sz w:val="20"/>
                <w:szCs w:val="20"/>
              </w:rPr>
              <w:t>Wiebe</w:t>
            </w:r>
            <w:proofErr w:type="spellEnd"/>
            <w:r w:rsidRPr="004E60C4">
              <w:rPr>
                <w:rFonts w:ascii="Arial" w:hAnsi="Arial" w:cs="Arial"/>
                <w:b/>
                <w:color w:val="000000"/>
                <w:sz w:val="20"/>
                <w:szCs w:val="20"/>
              </w:rPr>
              <w:t>, Foothill Conference Player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Women’s Water Polo – Michelle </w:t>
            </w:r>
            <w:proofErr w:type="spellStart"/>
            <w:r w:rsidRPr="004E60C4">
              <w:rPr>
                <w:rFonts w:ascii="Arial" w:hAnsi="Arial" w:cs="Arial"/>
                <w:b/>
                <w:color w:val="000000"/>
                <w:sz w:val="20"/>
                <w:szCs w:val="20"/>
              </w:rPr>
              <w:t>Thornbury</w:t>
            </w:r>
            <w:proofErr w:type="spellEnd"/>
            <w:r w:rsidRPr="004E60C4">
              <w:rPr>
                <w:rFonts w:ascii="Arial" w:hAnsi="Arial" w:cs="Arial"/>
                <w:b/>
                <w:color w:val="000000"/>
                <w:sz w:val="20"/>
                <w:szCs w:val="20"/>
              </w:rPr>
              <w:t>, PCAC Player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Men’s Basketball – </w:t>
            </w:r>
            <w:proofErr w:type="spellStart"/>
            <w:r w:rsidRPr="004E60C4">
              <w:rPr>
                <w:rFonts w:ascii="Arial" w:hAnsi="Arial" w:cs="Arial"/>
                <w:b/>
                <w:color w:val="000000"/>
                <w:sz w:val="20"/>
                <w:szCs w:val="20"/>
              </w:rPr>
              <w:t>DeJuan</w:t>
            </w:r>
            <w:proofErr w:type="spellEnd"/>
            <w:r w:rsidRPr="004E60C4">
              <w:rPr>
                <w:rFonts w:ascii="Arial" w:hAnsi="Arial" w:cs="Arial"/>
                <w:b/>
                <w:color w:val="000000"/>
                <w:sz w:val="20"/>
                <w:szCs w:val="20"/>
              </w:rPr>
              <w:t xml:space="preserve"> Ervin/ Joe </w:t>
            </w:r>
            <w:proofErr w:type="spellStart"/>
            <w:r w:rsidRPr="004E60C4">
              <w:rPr>
                <w:rFonts w:ascii="Arial" w:hAnsi="Arial" w:cs="Arial"/>
                <w:b/>
                <w:color w:val="000000"/>
                <w:sz w:val="20"/>
                <w:szCs w:val="20"/>
              </w:rPr>
              <w:t>Vaz</w:t>
            </w:r>
            <w:proofErr w:type="spellEnd"/>
            <w:r w:rsidRPr="004E60C4">
              <w:rPr>
                <w:rFonts w:ascii="Arial" w:hAnsi="Arial" w:cs="Arial"/>
                <w:b/>
                <w:color w:val="000000"/>
                <w:sz w:val="20"/>
                <w:szCs w:val="20"/>
              </w:rPr>
              <w:t>, PCAC Co-Players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Women’s Basketball – </w:t>
            </w:r>
            <w:proofErr w:type="spellStart"/>
            <w:r w:rsidRPr="004E60C4">
              <w:rPr>
                <w:rFonts w:ascii="Arial" w:hAnsi="Arial" w:cs="Arial"/>
                <w:b/>
                <w:color w:val="000000"/>
                <w:sz w:val="20"/>
                <w:szCs w:val="20"/>
              </w:rPr>
              <w:t>Alliya</w:t>
            </w:r>
            <w:proofErr w:type="spellEnd"/>
            <w:r w:rsidRPr="004E60C4">
              <w:rPr>
                <w:rFonts w:ascii="Arial" w:hAnsi="Arial" w:cs="Arial"/>
                <w:b/>
                <w:color w:val="000000"/>
                <w:sz w:val="20"/>
                <w:szCs w:val="20"/>
              </w:rPr>
              <w:t xml:space="preserve"> Pinckney, PCAC Player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Men’s Golf – Jordan </w:t>
            </w:r>
            <w:proofErr w:type="spellStart"/>
            <w:r w:rsidRPr="004E60C4">
              <w:rPr>
                <w:rFonts w:ascii="Arial" w:hAnsi="Arial" w:cs="Arial"/>
                <w:b/>
                <w:color w:val="000000"/>
                <w:sz w:val="20"/>
                <w:szCs w:val="20"/>
              </w:rPr>
              <w:t>Asper</w:t>
            </w:r>
            <w:proofErr w:type="spellEnd"/>
            <w:r w:rsidRPr="004E60C4">
              <w:rPr>
                <w:rFonts w:ascii="Arial" w:hAnsi="Arial" w:cs="Arial"/>
                <w:b/>
                <w:color w:val="000000"/>
                <w:sz w:val="20"/>
                <w:szCs w:val="20"/>
              </w:rPr>
              <w:t>, CCCAA Regional Tournament Medalist</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Men’s Swimming – Wyatt Woodward, PCAC Most Outstanding Male Swimmer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Women’s Swimming – Kylie Brown, PCAC Most Outstanding Female Swimmer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Women’s Tennis – </w:t>
            </w:r>
            <w:proofErr w:type="spellStart"/>
            <w:r w:rsidRPr="004E60C4">
              <w:rPr>
                <w:rFonts w:ascii="Arial" w:hAnsi="Arial" w:cs="Arial"/>
                <w:b/>
                <w:color w:val="000000"/>
                <w:sz w:val="20"/>
                <w:szCs w:val="20"/>
              </w:rPr>
              <w:t>Karleyne</w:t>
            </w:r>
            <w:proofErr w:type="spellEnd"/>
            <w:r w:rsidRPr="004E60C4">
              <w:rPr>
                <w:rFonts w:ascii="Arial" w:hAnsi="Arial" w:cs="Arial"/>
                <w:b/>
                <w:color w:val="000000"/>
                <w:sz w:val="20"/>
                <w:szCs w:val="20"/>
              </w:rPr>
              <w:t xml:space="preserve"> </w:t>
            </w:r>
            <w:proofErr w:type="spellStart"/>
            <w:r w:rsidRPr="004E60C4">
              <w:rPr>
                <w:rFonts w:ascii="Arial" w:hAnsi="Arial" w:cs="Arial"/>
                <w:b/>
                <w:color w:val="000000"/>
                <w:sz w:val="20"/>
                <w:szCs w:val="20"/>
              </w:rPr>
              <w:t>Ishima-Oien</w:t>
            </w:r>
            <w:proofErr w:type="spellEnd"/>
            <w:r w:rsidRPr="004E60C4">
              <w:rPr>
                <w:rFonts w:ascii="Arial" w:hAnsi="Arial" w:cs="Arial"/>
                <w:b/>
                <w:color w:val="000000"/>
                <w:sz w:val="20"/>
                <w:szCs w:val="20"/>
              </w:rPr>
              <w:t>, PCAC Player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Baseball – Kyle </w:t>
            </w:r>
            <w:proofErr w:type="spellStart"/>
            <w:r w:rsidRPr="004E60C4">
              <w:rPr>
                <w:rFonts w:ascii="Arial" w:hAnsi="Arial" w:cs="Arial"/>
                <w:b/>
                <w:color w:val="000000"/>
                <w:sz w:val="20"/>
                <w:szCs w:val="20"/>
              </w:rPr>
              <w:t>Montiel</w:t>
            </w:r>
            <w:proofErr w:type="spellEnd"/>
            <w:r w:rsidRPr="004E60C4">
              <w:rPr>
                <w:rFonts w:ascii="Arial" w:hAnsi="Arial" w:cs="Arial"/>
                <w:b/>
                <w:color w:val="000000"/>
                <w:sz w:val="20"/>
                <w:szCs w:val="20"/>
              </w:rPr>
              <w:t>, PCAC Player of the Year</w:t>
            </w:r>
          </w:p>
          <w:p w:rsidR="008F07DE"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 xml:space="preserve">Softball – </w:t>
            </w:r>
            <w:proofErr w:type="spellStart"/>
            <w:r w:rsidRPr="004E60C4">
              <w:rPr>
                <w:rFonts w:ascii="Arial" w:hAnsi="Arial" w:cs="Arial"/>
                <w:b/>
                <w:color w:val="000000"/>
                <w:sz w:val="20"/>
                <w:szCs w:val="20"/>
              </w:rPr>
              <w:t>Carlie</w:t>
            </w:r>
            <w:proofErr w:type="spellEnd"/>
            <w:r w:rsidRPr="004E60C4">
              <w:rPr>
                <w:rFonts w:ascii="Arial" w:hAnsi="Arial" w:cs="Arial"/>
                <w:b/>
                <w:color w:val="000000"/>
                <w:sz w:val="20"/>
                <w:szCs w:val="20"/>
              </w:rPr>
              <w:t xml:space="preserve"> Daniel, PCAC Pitcher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 xml:space="preserve">  </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6.</w:t>
            </w:r>
            <w:r w:rsidRPr="004E60C4">
              <w:rPr>
                <w:rFonts w:ascii="Arial" w:hAnsi="Arial" w:cs="Arial"/>
                <w:b/>
                <w:color w:val="000000"/>
                <w:sz w:val="20"/>
                <w:szCs w:val="20"/>
              </w:rPr>
              <w:tab/>
              <w:t>Competitive Performance Highlights - Coach:</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Women’s Golf – Mark Eldridge/Jon Fleming, Foothill Conference Co-Coaches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Women’s Water Polo – Katherine “</w:t>
            </w:r>
            <w:proofErr w:type="spellStart"/>
            <w:r w:rsidRPr="004E60C4">
              <w:rPr>
                <w:rFonts w:ascii="Arial" w:hAnsi="Arial" w:cs="Arial"/>
                <w:b/>
                <w:color w:val="000000"/>
                <w:sz w:val="20"/>
                <w:szCs w:val="20"/>
              </w:rPr>
              <w:t>Gubba</w:t>
            </w:r>
            <w:proofErr w:type="spellEnd"/>
            <w:r w:rsidRPr="004E60C4">
              <w:rPr>
                <w:rFonts w:ascii="Arial" w:hAnsi="Arial" w:cs="Arial"/>
                <w:b/>
                <w:color w:val="000000"/>
                <w:sz w:val="20"/>
                <w:szCs w:val="20"/>
              </w:rPr>
              <w:t>” Sheehy, PCAC Coach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Wrestling – Brody Barrios, Southeast Conference Coach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Men’s Basketball – John O’Neill, PCAC Coach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Women’s Basketball – Leigh Marshall, PCAC Coach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Men’s Swim/Dive – Scott Lawson, CCCAA State Coach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Women’s Tennis – Ronnie Mancao, PCAC Coach of the Year</w:t>
            </w:r>
          </w:p>
          <w:p w:rsidR="008F07DE" w:rsidRPr="004E60C4"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Baseball – Cord “Buck” Taylor, PCAC Coach of the Year</w:t>
            </w:r>
          </w:p>
          <w:p w:rsidR="005F5333" w:rsidRDefault="008F07DE" w:rsidP="008F07DE">
            <w:pPr>
              <w:rPr>
                <w:rFonts w:ascii="Arial" w:hAnsi="Arial" w:cs="Arial"/>
                <w:b/>
                <w:color w:val="000000"/>
                <w:sz w:val="20"/>
                <w:szCs w:val="20"/>
              </w:rPr>
            </w:pPr>
            <w:r w:rsidRPr="004E60C4">
              <w:rPr>
                <w:rFonts w:ascii="Arial" w:hAnsi="Arial" w:cs="Arial"/>
                <w:b/>
                <w:color w:val="000000"/>
                <w:sz w:val="20"/>
                <w:szCs w:val="20"/>
              </w:rPr>
              <w:t>•</w:t>
            </w:r>
            <w:r w:rsidRPr="004E60C4">
              <w:rPr>
                <w:rFonts w:ascii="Arial" w:hAnsi="Arial" w:cs="Arial"/>
                <w:b/>
                <w:color w:val="000000"/>
                <w:sz w:val="20"/>
                <w:szCs w:val="20"/>
              </w:rPr>
              <w:tab/>
              <w:t>Softball – Lacey Craft, PCAC Coach of the Year</w:t>
            </w:r>
            <w:r>
              <w:rPr>
                <w:rFonts w:ascii="Arial" w:hAnsi="Arial" w:cs="Arial"/>
                <w:b/>
                <w:color w:val="000000"/>
                <w:sz w:val="20"/>
                <w:szCs w:val="20"/>
              </w:rPr>
              <w:t>; National Fast-Pitch Association Coaching Staff of the Year</w:t>
            </w:r>
          </w:p>
          <w:p w:rsidR="00B97B03" w:rsidRDefault="00B97B03" w:rsidP="008F07DE">
            <w:pPr>
              <w:rPr>
                <w:rFonts w:ascii="Arial" w:hAnsi="Arial" w:cs="Arial"/>
                <w:b/>
                <w:color w:val="000000"/>
                <w:sz w:val="20"/>
                <w:szCs w:val="20"/>
              </w:rPr>
            </w:pPr>
          </w:p>
          <w:p w:rsidR="00B97B03" w:rsidRDefault="00B97B03" w:rsidP="008F07DE">
            <w:pPr>
              <w:rPr>
                <w:rFonts w:ascii="Arial" w:hAnsi="Arial" w:cs="Arial"/>
                <w:b/>
                <w:color w:val="000000"/>
                <w:sz w:val="20"/>
                <w:szCs w:val="20"/>
              </w:rPr>
            </w:pPr>
          </w:p>
          <w:p w:rsidR="00B97B03" w:rsidRDefault="00B97B03" w:rsidP="008F07DE">
            <w:pPr>
              <w:rPr>
                <w:rFonts w:ascii="Arial" w:hAnsi="Arial" w:cs="Arial"/>
                <w:b/>
                <w:color w:val="000000"/>
                <w:sz w:val="20"/>
                <w:szCs w:val="20"/>
              </w:rPr>
            </w:pPr>
          </w:p>
          <w:p w:rsidR="00B97B03" w:rsidRDefault="00B97B03" w:rsidP="008F07DE">
            <w:pPr>
              <w:rPr>
                <w:rFonts w:ascii="Arial" w:hAnsi="Arial" w:cs="Arial"/>
                <w:b/>
                <w:color w:val="000000"/>
                <w:sz w:val="20"/>
                <w:szCs w:val="20"/>
              </w:rPr>
            </w:pPr>
          </w:p>
          <w:p w:rsidR="00B97B03" w:rsidRPr="005D614D" w:rsidRDefault="00B97B03" w:rsidP="008F07DE">
            <w:pPr>
              <w:rPr>
                <w:rFonts w:ascii="Arial" w:hAnsi="Arial" w:cs="Arial"/>
                <w:b/>
                <w:color w:val="000000"/>
                <w:sz w:val="20"/>
                <w:szCs w:val="20"/>
              </w:rPr>
            </w:pP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B97B03" w:rsidP="00207533">
            <w:pPr>
              <w:rPr>
                <w:rFonts w:ascii="Arial" w:hAnsi="Arial" w:cs="Arial"/>
                <w:b/>
                <w:color w:val="000000"/>
                <w:sz w:val="20"/>
                <w:szCs w:val="20"/>
              </w:rPr>
            </w:pPr>
            <w:r>
              <w:rPr>
                <w:rFonts w:ascii="Arial" w:hAnsi="Arial" w:cs="Arial"/>
                <w:b/>
                <w:color w:val="000000"/>
                <w:sz w:val="20"/>
                <w:szCs w:val="20"/>
              </w:rPr>
              <w:t xml:space="preserve">    </w:t>
            </w:r>
            <w:r w:rsidR="008F07DE">
              <w:rPr>
                <w:rFonts w:ascii="Arial" w:hAnsi="Arial" w:cs="Arial"/>
                <w:b/>
                <w:color w:val="000000"/>
                <w:sz w:val="20"/>
                <w:szCs w:val="20"/>
              </w:rPr>
              <w:t>The program is a recognized member in good standing of the California Community College Athletic Association, having met all CCCAA operational compliance standards: Form R-1, Statement of Compliance; Form R-2, Statement of In-Service Compliance Training; Form R-3, Statement of Compliance as associated with Non-Traditional Season activities; Form R-4 Statement of Compliance of Title IX Gender Equity. The program is also recognized as a compliant member in good standing with the Pacific Coast Athletic Conference.</w:t>
            </w:r>
          </w:p>
          <w:p w:rsidR="00B4294A" w:rsidRDefault="00B4294A"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772878" w:rsidRPr="000126FA" w:rsidRDefault="00B4294A" w:rsidP="00772878">
            <w:pPr>
              <w:rPr>
                <w:rFonts w:ascii="Arial" w:hAnsi="Arial" w:cs="Arial"/>
                <w:b/>
                <w:color w:val="000000"/>
                <w:sz w:val="20"/>
                <w:szCs w:val="20"/>
              </w:rPr>
            </w:pPr>
            <w:r>
              <w:rPr>
                <w:rFonts w:ascii="Arial" w:hAnsi="Arial" w:cs="Arial"/>
                <w:b/>
                <w:color w:val="000000"/>
                <w:sz w:val="20"/>
                <w:szCs w:val="20"/>
              </w:rPr>
              <w:t xml:space="preserve">     </w:t>
            </w:r>
            <w:r w:rsidR="00772878" w:rsidRPr="000126FA">
              <w:rPr>
                <w:rFonts w:ascii="Arial" w:hAnsi="Arial" w:cs="Arial"/>
                <w:b/>
                <w:color w:val="000000"/>
                <w:sz w:val="20"/>
                <w:szCs w:val="20"/>
              </w:rPr>
              <w:t xml:space="preserve">The Palomar College Intercollegiate Athletics Program features 21 varsity sport teams and a co-ed cheerleading program comprised of an annual average of 453 participating students. Considering the complex and comprehensive nature of the program, it is believed the district receives a tremendous return on investment from a limited operational budget and undersized support staff. For the most part, the program's adjunct coaches and non-instructional assistants are among the lowest paid in the state, Comet teams travel to competition on a comparative low-level basis and facilities remain outdated, </w:t>
            </w:r>
            <w:proofErr w:type="spellStart"/>
            <w:r w:rsidR="00772878" w:rsidRPr="000126FA">
              <w:rPr>
                <w:rFonts w:ascii="Arial" w:hAnsi="Arial" w:cs="Arial"/>
                <w:b/>
                <w:color w:val="000000"/>
                <w:sz w:val="20"/>
                <w:szCs w:val="20"/>
              </w:rPr>
              <w:t>disfunctional</w:t>
            </w:r>
            <w:proofErr w:type="spellEnd"/>
            <w:r w:rsidR="00772878" w:rsidRPr="000126FA">
              <w:rPr>
                <w:rFonts w:ascii="Arial" w:hAnsi="Arial" w:cs="Arial"/>
                <w:b/>
                <w:color w:val="000000"/>
                <w:sz w:val="20"/>
                <w:szCs w:val="20"/>
              </w:rPr>
              <w:t xml:space="preserve"> and extremely difficult to recruit to.</w:t>
            </w:r>
          </w:p>
          <w:p w:rsidR="00772878" w:rsidRPr="000126FA" w:rsidRDefault="00772878" w:rsidP="00772878">
            <w:pPr>
              <w:rPr>
                <w:rFonts w:ascii="Arial" w:hAnsi="Arial" w:cs="Arial"/>
                <w:b/>
                <w:color w:val="000000"/>
                <w:sz w:val="20"/>
                <w:szCs w:val="20"/>
              </w:rPr>
            </w:pPr>
            <w:r w:rsidRPr="000126FA">
              <w:rPr>
                <w:rFonts w:ascii="Arial" w:hAnsi="Arial" w:cs="Arial"/>
                <w:b/>
                <w:color w:val="000000"/>
                <w:sz w:val="20"/>
                <w:szCs w:val="20"/>
              </w:rPr>
              <w:t xml:space="preserve">      Because athletes are required to meet full-time-student status to be eligible, the athletic program contributes more than $4 million annually to the district's state apportionment funding in the form of full-time student equivalency and weekly student contact hours. It must also be pointed out that during the fiscal year 2012-13, the program deposited an aggregate fundraising total of $183,161 into Palomar Foundation athletic trust accounts and spent $185,804 (</w:t>
            </w:r>
            <w:r>
              <w:rPr>
                <w:rFonts w:ascii="Arial" w:hAnsi="Arial" w:cs="Arial"/>
                <w:b/>
                <w:color w:val="000000"/>
                <w:sz w:val="20"/>
                <w:szCs w:val="20"/>
              </w:rPr>
              <w:t xml:space="preserve">negative reflects </w:t>
            </w:r>
            <w:r w:rsidRPr="000126FA">
              <w:rPr>
                <w:rFonts w:ascii="Arial" w:hAnsi="Arial" w:cs="Arial"/>
                <w:b/>
                <w:color w:val="000000"/>
                <w:sz w:val="20"/>
                <w:szCs w:val="20"/>
              </w:rPr>
              <w:t xml:space="preserve">use of previous-year </w:t>
            </w:r>
            <w:r>
              <w:rPr>
                <w:rFonts w:ascii="Arial" w:hAnsi="Arial" w:cs="Arial"/>
                <w:b/>
                <w:color w:val="000000"/>
                <w:sz w:val="20"/>
                <w:szCs w:val="20"/>
              </w:rPr>
              <w:t xml:space="preserve">existing </w:t>
            </w:r>
            <w:r w:rsidRPr="000126FA">
              <w:rPr>
                <w:rFonts w:ascii="Arial" w:hAnsi="Arial" w:cs="Arial"/>
                <w:b/>
                <w:color w:val="000000"/>
                <w:sz w:val="20"/>
                <w:szCs w:val="20"/>
              </w:rPr>
              <w:t>account balances) of it on program enhancements and operational expenses to compensate.</w:t>
            </w:r>
          </w:p>
          <w:p w:rsidR="00772878" w:rsidRPr="000126FA" w:rsidRDefault="00772878" w:rsidP="00772878">
            <w:pPr>
              <w:rPr>
                <w:rFonts w:ascii="Arial" w:hAnsi="Arial" w:cs="Arial"/>
                <w:b/>
                <w:color w:val="000000"/>
                <w:sz w:val="20"/>
                <w:szCs w:val="20"/>
              </w:rPr>
            </w:pPr>
            <w:r w:rsidRPr="000126FA">
              <w:rPr>
                <w:rFonts w:ascii="Arial" w:hAnsi="Arial" w:cs="Arial"/>
                <w:b/>
                <w:color w:val="000000"/>
                <w:sz w:val="20"/>
                <w:szCs w:val="20"/>
              </w:rPr>
              <w:t xml:space="preserve">     It is well understood that for the past five years, the district has been operating at a revenue deficit under the cloud of an ongoing state and national economic downturn. In this environment, the Athletic Department is truly appreciative of the opportunity to maintain its' full complement of sponsored-sport offerings, albeit under the strain of reduced financial support. Indeed, the district administration has shown it understands the inherent educational value and positive public </w:t>
            </w:r>
            <w:proofErr w:type="spellStart"/>
            <w:r w:rsidRPr="000126FA">
              <w:rPr>
                <w:rFonts w:ascii="Arial" w:hAnsi="Arial" w:cs="Arial"/>
                <w:b/>
                <w:color w:val="000000"/>
                <w:sz w:val="20"/>
                <w:szCs w:val="20"/>
              </w:rPr>
              <w:t>noteriety</w:t>
            </w:r>
            <w:proofErr w:type="spellEnd"/>
            <w:r w:rsidRPr="000126FA">
              <w:rPr>
                <w:rFonts w:ascii="Arial" w:hAnsi="Arial" w:cs="Arial"/>
                <w:b/>
                <w:color w:val="000000"/>
                <w:sz w:val="20"/>
                <w:szCs w:val="20"/>
              </w:rPr>
              <w:t xml:space="preserve"> associated with a vibrant and diverse intercollegiate athletic program. </w:t>
            </w:r>
          </w:p>
          <w:p w:rsidR="00772878" w:rsidRDefault="00772878" w:rsidP="00772878">
            <w:pPr>
              <w:rPr>
                <w:rFonts w:ascii="Arial" w:hAnsi="Arial" w:cs="Arial"/>
                <w:b/>
                <w:color w:val="000000"/>
                <w:sz w:val="20"/>
                <w:szCs w:val="20"/>
              </w:rPr>
            </w:pPr>
            <w:r w:rsidRPr="000126FA">
              <w:rPr>
                <w:rFonts w:ascii="Arial" w:hAnsi="Arial" w:cs="Arial"/>
                <w:b/>
                <w:color w:val="000000"/>
                <w:sz w:val="20"/>
                <w:szCs w:val="20"/>
              </w:rPr>
              <w:t xml:space="preserve">    During the 2012-13 academic </w:t>
            </w:r>
            <w:proofErr w:type="gramStart"/>
            <w:r w:rsidRPr="000126FA">
              <w:rPr>
                <w:rFonts w:ascii="Arial" w:hAnsi="Arial" w:cs="Arial"/>
                <w:b/>
                <w:color w:val="000000"/>
                <w:sz w:val="20"/>
                <w:szCs w:val="20"/>
              </w:rPr>
              <w:t>year</w:t>
            </w:r>
            <w:proofErr w:type="gramEnd"/>
            <w:r w:rsidRPr="000126FA">
              <w:rPr>
                <w:rFonts w:ascii="Arial" w:hAnsi="Arial" w:cs="Arial"/>
                <w:b/>
                <w:color w:val="000000"/>
                <w:sz w:val="20"/>
                <w:szCs w:val="20"/>
              </w:rPr>
              <w:t>, the program received a tremendous boost with the initiation of user-group planning for the long-awaited Kinesiology/Athletics Complex, as a component of the Proposition M campus build-out. Working in association with district facilities management and the HMC Architectural Group, the committee developed a campus precinct plan for the multi-facility complex, which was approved by the Governing Board in its September, 2013 meeting. This positive step has clearly raised the enthusiasm and confidence of department personnel. And while it is encouraging for the facility issue to finally be addressed, it is hoped when better economic times return, strong consideration will be given to support the program financially in a manner more suited to its size and scope.</w:t>
            </w:r>
          </w:p>
          <w:p w:rsidR="00B4294A" w:rsidRDefault="00B4294A" w:rsidP="00772878">
            <w:pPr>
              <w:rPr>
                <w:rFonts w:ascii="Arial" w:hAnsi="Arial" w:cs="Arial"/>
                <w:b/>
                <w:color w:val="000000"/>
                <w:sz w:val="20"/>
                <w:szCs w:val="20"/>
              </w:rPr>
            </w:pPr>
          </w:p>
          <w:p w:rsidR="00B4294A" w:rsidRDefault="00B4294A" w:rsidP="00772878">
            <w:pPr>
              <w:rPr>
                <w:rFonts w:ascii="Arial" w:hAnsi="Arial" w:cs="Arial"/>
                <w:b/>
                <w:color w:val="000000"/>
                <w:sz w:val="20"/>
                <w:szCs w:val="20"/>
              </w:rPr>
            </w:pPr>
          </w:p>
          <w:p w:rsidR="00B4294A" w:rsidRDefault="00B4294A" w:rsidP="00772878">
            <w:pPr>
              <w:rPr>
                <w:rFonts w:ascii="Arial" w:hAnsi="Arial" w:cs="Arial"/>
                <w:b/>
                <w:color w:val="000000"/>
                <w:sz w:val="20"/>
                <w:szCs w:val="20"/>
              </w:rPr>
            </w:pPr>
          </w:p>
          <w:p w:rsidR="00B4294A" w:rsidRDefault="00B4294A" w:rsidP="00772878">
            <w:pPr>
              <w:rPr>
                <w:rFonts w:ascii="Arial" w:hAnsi="Arial" w:cs="Arial"/>
                <w:b/>
                <w:color w:val="000000"/>
                <w:sz w:val="20"/>
                <w:szCs w:val="20"/>
              </w:rPr>
            </w:pPr>
          </w:p>
          <w:p w:rsidR="00B4294A" w:rsidRDefault="00B4294A" w:rsidP="00772878">
            <w:pPr>
              <w:rPr>
                <w:rFonts w:ascii="Arial" w:hAnsi="Arial" w:cs="Arial"/>
                <w:b/>
                <w:color w:val="000000"/>
                <w:sz w:val="20"/>
                <w:szCs w:val="20"/>
              </w:rPr>
            </w:pPr>
          </w:p>
          <w:p w:rsidR="00B4294A" w:rsidRDefault="00B4294A" w:rsidP="00772878">
            <w:pPr>
              <w:rPr>
                <w:rFonts w:ascii="Arial" w:hAnsi="Arial" w:cs="Arial"/>
                <w:b/>
                <w:color w:val="000000"/>
                <w:sz w:val="20"/>
                <w:szCs w:val="20"/>
              </w:rPr>
            </w:pPr>
          </w:p>
          <w:p w:rsidR="00B4294A" w:rsidRDefault="00B4294A" w:rsidP="00772878">
            <w:pPr>
              <w:rPr>
                <w:rFonts w:ascii="Arial" w:hAnsi="Arial" w:cs="Arial"/>
                <w:b/>
                <w:color w:val="000000"/>
                <w:sz w:val="20"/>
                <w:szCs w:val="20"/>
              </w:rPr>
            </w:pPr>
          </w:p>
          <w:p w:rsidR="00B4294A" w:rsidRDefault="00B4294A" w:rsidP="00772878">
            <w:pPr>
              <w:rPr>
                <w:rFonts w:ascii="Arial" w:hAnsi="Arial" w:cs="Arial"/>
                <w:b/>
                <w:color w:val="000000"/>
                <w:sz w:val="20"/>
                <w:szCs w:val="20"/>
              </w:rPr>
            </w:pPr>
          </w:p>
          <w:p w:rsidR="00B4294A" w:rsidRDefault="00B4294A" w:rsidP="00772878">
            <w:pPr>
              <w:rPr>
                <w:rFonts w:ascii="Arial" w:hAnsi="Arial" w:cs="Arial"/>
                <w:b/>
                <w:color w:val="000000"/>
                <w:sz w:val="20"/>
                <w:szCs w:val="20"/>
              </w:rPr>
            </w:pPr>
          </w:p>
          <w:p w:rsidR="00B4294A" w:rsidRDefault="00B4294A" w:rsidP="00772878">
            <w:pPr>
              <w:rPr>
                <w:rFonts w:ascii="Arial" w:hAnsi="Arial" w:cs="Arial"/>
                <w:b/>
                <w:color w:val="000000"/>
                <w:sz w:val="20"/>
                <w:szCs w:val="20"/>
              </w:rPr>
            </w:pPr>
          </w:p>
          <w:p w:rsidR="00B4294A" w:rsidRDefault="00B4294A" w:rsidP="00772878">
            <w:pPr>
              <w:rPr>
                <w:rFonts w:ascii="Arial" w:hAnsi="Arial" w:cs="Arial"/>
                <w:b/>
                <w:color w:val="000000"/>
                <w:sz w:val="20"/>
                <w:szCs w:val="20"/>
              </w:rPr>
            </w:pPr>
          </w:p>
          <w:p w:rsidR="00772878" w:rsidRDefault="00772878" w:rsidP="00772878">
            <w:pPr>
              <w:rPr>
                <w:rFonts w:ascii="Arial" w:hAnsi="Arial" w:cs="Arial"/>
                <w:b/>
                <w:color w:val="000000"/>
                <w:sz w:val="20"/>
                <w:szCs w:val="20"/>
              </w:rPr>
            </w:pPr>
          </w:p>
          <w:p w:rsidR="00E05245" w:rsidRDefault="00E05245" w:rsidP="00207533">
            <w:pPr>
              <w:rPr>
                <w:rFonts w:ascii="Arial" w:hAnsi="Arial" w:cs="Arial"/>
                <w:b/>
                <w:color w:val="000000"/>
                <w:sz w:val="20"/>
                <w:szCs w:val="20"/>
              </w:rPr>
            </w:pP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72878" w:rsidP="00734E95">
            <w:pPr>
              <w:rPr>
                <w:rFonts w:ascii="Arial" w:hAnsi="Arial" w:cs="Arial"/>
                <w:b/>
                <w:color w:val="000000"/>
                <w:sz w:val="20"/>
                <w:szCs w:val="20"/>
              </w:rPr>
            </w:pPr>
            <w:r>
              <w:rPr>
                <w:rFonts w:ascii="Arial" w:hAnsi="Arial" w:cs="Arial"/>
                <w:b/>
                <w:color w:val="000000"/>
                <w:sz w:val="20"/>
                <w:szCs w:val="20"/>
              </w:rPr>
              <w:t>Flecicia Heise, Head Athletic Trainer</w:t>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72878" w:rsidP="00734E95">
            <w:pPr>
              <w:rPr>
                <w:rFonts w:ascii="Arial" w:hAnsi="Arial" w:cs="Arial"/>
                <w:b/>
                <w:color w:val="000000"/>
                <w:sz w:val="20"/>
                <w:szCs w:val="20"/>
              </w:rPr>
            </w:pPr>
            <w:r>
              <w:rPr>
                <w:rFonts w:ascii="Arial" w:hAnsi="Arial" w:cs="Arial"/>
                <w:b/>
                <w:color w:val="000000"/>
                <w:sz w:val="20"/>
                <w:szCs w:val="20"/>
              </w:rPr>
              <w:t>Israel Lopez, Athletic Equipment Coordinator</w:t>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72878" w:rsidP="00734E95">
            <w:r>
              <w:rPr>
                <w:rFonts w:ascii="Arial" w:hAnsi="Arial" w:cs="Arial"/>
                <w:b/>
                <w:color w:val="000000"/>
                <w:sz w:val="20"/>
                <w:szCs w:val="20"/>
              </w:rPr>
              <w:t>Amber Slivick, Dept. ADA</w:t>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E72FD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E72FD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E72FD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BF791D"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p>
    <w:p w:rsidR="00BF791D" w:rsidRDefault="00BF791D" w:rsidP="00D74C35">
      <w:pPr>
        <w:tabs>
          <w:tab w:val="left" w:pos="8640"/>
        </w:tabs>
        <w:rPr>
          <w:rFonts w:ascii="Arial" w:hAnsi="Arial" w:cs="Arial"/>
          <w:b/>
          <w:color w:val="000000"/>
          <w:sz w:val="20"/>
          <w:szCs w:val="20"/>
        </w:rPr>
      </w:pPr>
    </w:p>
    <w:p w:rsidR="00BF791D" w:rsidRDefault="00BF791D" w:rsidP="00D74C35">
      <w:pPr>
        <w:tabs>
          <w:tab w:val="left" w:pos="8640"/>
        </w:tabs>
        <w:rPr>
          <w:rFonts w:ascii="Arial" w:hAnsi="Arial" w:cs="Arial"/>
          <w:b/>
          <w:color w:val="000000"/>
          <w:sz w:val="20"/>
          <w:szCs w:val="20"/>
        </w:rPr>
      </w:pPr>
    </w:p>
    <w:p w:rsidR="00BF791D" w:rsidRDefault="00BF791D" w:rsidP="00D74C35">
      <w:pPr>
        <w:tabs>
          <w:tab w:val="left" w:pos="8640"/>
        </w:tabs>
        <w:rPr>
          <w:rFonts w:ascii="Arial" w:hAnsi="Arial" w:cs="Arial"/>
          <w:b/>
          <w:color w:val="000000"/>
          <w:sz w:val="20"/>
          <w:szCs w:val="20"/>
        </w:rPr>
      </w:pPr>
    </w:p>
    <w:p w:rsidR="00BF791D" w:rsidRDefault="00BF791D" w:rsidP="00BF791D">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BF791D" w:rsidP="00D74C35">
      <w:pPr>
        <w:tabs>
          <w:tab w:val="left" w:pos="8640"/>
        </w:tabs>
        <w:rPr>
          <w:rFonts w:ascii="Arial" w:hAnsi="Arial" w:cs="Arial"/>
          <w:b/>
          <w:color w:val="000000"/>
          <w:sz w:val="20"/>
          <w:szCs w:val="20"/>
        </w:rPr>
      </w:pPr>
      <w:r>
        <w:rPr>
          <w:rFonts w:ascii="Arial" w:hAnsi="Arial" w:cs="Arial"/>
          <w:b/>
          <w:color w:val="000000"/>
          <w:sz w:val="20"/>
          <w:szCs w:val="20"/>
        </w:rPr>
        <w:t>Division Vice President Signature</w:t>
      </w:r>
      <w:r w:rsidR="00D74C35">
        <w:rPr>
          <w:rFonts w:ascii="Arial" w:hAnsi="Arial" w:cs="Arial"/>
          <w:b/>
          <w:color w:val="000000"/>
          <w:sz w:val="20"/>
          <w:szCs w:val="20"/>
        </w:rPr>
        <w:tab/>
        <w:t>Date</w:t>
      </w:r>
    </w:p>
    <w:p w:rsidR="00BF791D" w:rsidRDefault="00BF791D" w:rsidP="00BF791D">
      <w:pPr>
        <w:ind w:left="360"/>
        <w:rPr>
          <w:rFonts w:ascii="Arial" w:hAnsi="Arial" w:cs="Arial"/>
          <w:b/>
          <w:color w:val="000000"/>
          <w:sz w:val="28"/>
          <w:szCs w:val="28"/>
        </w:rPr>
      </w:pPr>
    </w:p>
    <w:p w:rsidR="00BF791D" w:rsidRDefault="00BF791D" w:rsidP="00BF791D">
      <w:pPr>
        <w:ind w:left="360"/>
        <w:rPr>
          <w:rFonts w:ascii="Arial" w:hAnsi="Arial" w:cs="Arial"/>
          <w:b/>
          <w:color w:val="000000"/>
          <w:sz w:val="28"/>
          <w:szCs w:val="28"/>
        </w:rPr>
      </w:pP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w:t>
      </w:r>
      <w:r w:rsidR="000B6176" w:rsidRPr="008E6033">
        <w:rPr>
          <w:rFonts w:ascii="Arial" w:hAnsi="Arial" w:cs="Arial"/>
          <w:b/>
          <w:sz w:val="28"/>
          <w:szCs w:val="28"/>
        </w:rPr>
        <w:t>Vice President Vernoy</w:t>
      </w:r>
      <w:r w:rsidRPr="008E6033">
        <w:rPr>
          <w:rFonts w:ascii="Arial" w:hAnsi="Arial" w:cs="Arial"/>
          <w:b/>
          <w:sz w:val="28"/>
          <w:szCs w:val="28"/>
        </w:rPr>
        <w:t xml:space="preserve"> </w:t>
      </w:r>
      <w:r w:rsidRPr="00504665">
        <w:rPr>
          <w:rFonts w:ascii="Arial" w:hAnsi="Arial" w:cs="Arial"/>
          <w:b/>
          <w:color w:val="000000"/>
          <w:sz w:val="28"/>
          <w:szCs w:val="28"/>
        </w:rPr>
        <w:t xml:space="preserve">no later than </w:t>
      </w:r>
      <w:r w:rsidR="00DE71B1">
        <w:rPr>
          <w:rFonts w:ascii="Arial" w:hAnsi="Arial" w:cs="Arial"/>
          <w:b/>
          <w:color w:val="FF0000"/>
          <w:sz w:val="28"/>
          <w:szCs w:val="28"/>
        </w:rPr>
        <w:t>September 14, 201</w:t>
      </w:r>
      <w:r w:rsidR="00AA5839">
        <w:rPr>
          <w:rFonts w:ascii="Arial" w:hAnsi="Arial" w:cs="Arial"/>
          <w:b/>
          <w:color w:val="FF0000"/>
          <w:sz w:val="28"/>
          <w:szCs w:val="28"/>
        </w:rPr>
        <w:t>3</w:t>
      </w:r>
    </w:p>
    <w:p w:rsidR="0030169B" w:rsidRPr="00504665" w:rsidRDefault="000B6176" w:rsidP="0030169B">
      <w:pPr>
        <w:numPr>
          <w:ilvl w:val="0"/>
          <w:numId w:val="13"/>
        </w:numPr>
        <w:rPr>
          <w:rFonts w:ascii="Arial" w:hAnsi="Arial" w:cs="Arial"/>
          <w:b/>
          <w:color w:val="000000"/>
          <w:sz w:val="28"/>
          <w:szCs w:val="28"/>
        </w:rPr>
      </w:pPr>
      <w:r w:rsidRPr="008E6033">
        <w:rPr>
          <w:rFonts w:ascii="Arial" w:hAnsi="Arial" w:cs="Arial"/>
          <w:b/>
          <w:sz w:val="28"/>
          <w:szCs w:val="28"/>
        </w:rPr>
        <w:t xml:space="preserve">Email an electronic copy to </w:t>
      </w:r>
      <w:r w:rsidRPr="008E6033">
        <w:rPr>
          <w:rFonts w:ascii="Arial" w:hAnsi="Arial" w:cs="Arial"/>
          <w:b/>
          <w:color w:val="0000FF"/>
          <w:sz w:val="28"/>
          <w:szCs w:val="28"/>
          <w:u w:val="single"/>
        </w:rPr>
        <w:t>jpettit@palomar.edu</w:t>
      </w:r>
      <w:r w:rsidR="0030169B" w:rsidRPr="00504665">
        <w:rPr>
          <w:rFonts w:ascii="Arial" w:hAnsi="Arial" w:cs="Arial"/>
          <w:b/>
          <w:color w:val="000000"/>
          <w:sz w:val="28"/>
          <w:szCs w:val="28"/>
        </w:rPr>
        <w:t xml:space="preserve"> by </w:t>
      </w:r>
      <w:r w:rsidR="00DE71B1">
        <w:rPr>
          <w:rFonts w:ascii="Arial" w:hAnsi="Arial" w:cs="Arial"/>
          <w:b/>
          <w:color w:val="FF0000"/>
          <w:sz w:val="28"/>
          <w:szCs w:val="28"/>
        </w:rPr>
        <w:t xml:space="preserve">September </w:t>
      </w:r>
      <w:r>
        <w:rPr>
          <w:rFonts w:ascii="Arial" w:hAnsi="Arial" w:cs="Arial"/>
          <w:b/>
          <w:color w:val="FF0000"/>
          <w:sz w:val="28"/>
          <w:szCs w:val="28"/>
        </w:rPr>
        <w:t>28</w:t>
      </w:r>
      <w:r w:rsidR="00DE71B1">
        <w:rPr>
          <w:rFonts w:ascii="Arial" w:hAnsi="Arial" w:cs="Arial"/>
          <w:b/>
          <w:color w:val="FF0000"/>
          <w:sz w:val="28"/>
          <w:szCs w:val="28"/>
        </w:rPr>
        <w:t>, 201</w:t>
      </w:r>
      <w:r w:rsidR="00AA5839">
        <w:rPr>
          <w:rFonts w:ascii="Arial" w:hAnsi="Arial" w:cs="Arial"/>
          <w:b/>
          <w:color w:val="FF0000"/>
          <w:sz w:val="28"/>
          <w:szCs w:val="28"/>
        </w:rPr>
        <w:t>3</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7"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w:t>
      </w:r>
      <w:r w:rsidR="00AA5839">
        <w:rPr>
          <w:rFonts w:ascii="Arial" w:hAnsi="Arial" w:cs="Arial"/>
          <w:b/>
          <w:color w:val="FF0000"/>
          <w:sz w:val="28"/>
          <w:szCs w:val="28"/>
        </w:rPr>
        <w:t>3</w:t>
      </w:r>
    </w:p>
    <w:sectPr w:rsidR="0030169B" w:rsidRPr="00504665" w:rsidSect="00CF0B30">
      <w:footerReference w:type="default" r:id="rId18"/>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DD" w:rsidRDefault="00DD13DD">
      <w:r>
        <w:separator/>
      </w:r>
    </w:p>
  </w:endnote>
  <w:endnote w:type="continuationSeparator" w:id="0">
    <w:p w:rsidR="00DD13DD" w:rsidRDefault="00DD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8C" w:rsidRDefault="0024208C">
    <w:r>
      <w:t xml:space="preserve">Plan for Academic Year 2013-14                                                                                                                                               Page </w:t>
    </w:r>
    <w:r>
      <w:fldChar w:fldCharType="begin"/>
    </w:r>
    <w:r>
      <w:instrText xml:space="preserve"> PAGE </w:instrText>
    </w:r>
    <w:r>
      <w:fldChar w:fldCharType="separate"/>
    </w:r>
    <w:r w:rsidR="00E00109">
      <w:rPr>
        <w:noProof/>
      </w:rPr>
      <w:t>1</w:t>
    </w:r>
    <w:r>
      <w:rPr>
        <w:noProof/>
      </w:rPr>
      <w:fldChar w:fldCharType="end"/>
    </w:r>
    <w:r>
      <w:t xml:space="preserve"> of </w:t>
    </w:r>
    <w:fldSimple w:instr=" NUMPAGES  ">
      <w:r w:rsidR="00E00109">
        <w:rPr>
          <w:noProof/>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DD" w:rsidRDefault="00DD13DD">
      <w:r>
        <w:separator/>
      </w:r>
    </w:p>
  </w:footnote>
  <w:footnote w:type="continuationSeparator" w:id="0">
    <w:p w:rsidR="00DD13DD" w:rsidRDefault="00DD1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E6A732B"/>
    <w:multiLevelType w:val="hybridMultilevel"/>
    <w:tmpl w:val="4420E976"/>
    <w:lvl w:ilvl="0" w:tplc="35C2BC02">
      <w:start w:val="1"/>
      <w:numFmt w:val="decimal"/>
      <w:lvlText w:val="%1."/>
      <w:lvlJc w:val="left"/>
      <w:pPr>
        <w:ind w:left="525" w:hanging="360"/>
      </w:pPr>
      <w:rPr>
        <w:rFonts w:hint="default"/>
        <w:color w:val="000000"/>
        <w:sz w:val="2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12"/>
  </w:num>
  <w:num w:numId="6">
    <w:abstractNumId w:val="13"/>
  </w:num>
  <w:num w:numId="7">
    <w:abstractNumId w:val="1"/>
  </w:num>
  <w:num w:numId="8">
    <w:abstractNumId w:val="9"/>
  </w:num>
  <w:num w:numId="9">
    <w:abstractNumId w:val="10"/>
  </w:num>
  <w:num w:numId="10">
    <w:abstractNumId w:val="0"/>
  </w:num>
  <w:num w:numId="11">
    <w:abstractNumId w:val="7"/>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8726A"/>
    <w:rsid w:val="000A20D0"/>
    <w:rsid w:val="000A6DA8"/>
    <w:rsid w:val="000B0ED7"/>
    <w:rsid w:val="000B2E0B"/>
    <w:rsid w:val="000B6176"/>
    <w:rsid w:val="000D3977"/>
    <w:rsid w:val="000D3AC2"/>
    <w:rsid w:val="000E52F8"/>
    <w:rsid w:val="000F098B"/>
    <w:rsid w:val="000F1943"/>
    <w:rsid w:val="001014FC"/>
    <w:rsid w:val="0010294D"/>
    <w:rsid w:val="001055E9"/>
    <w:rsid w:val="00114E52"/>
    <w:rsid w:val="001155AB"/>
    <w:rsid w:val="00123707"/>
    <w:rsid w:val="00124215"/>
    <w:rsid w:val="00125B00"/>
    <w:rsid w:val="00127B38"/>
    <w:rsid w:val="0013013D"/>
    <w:rsid w:val="0013019A"/>
    <w:rsid w:val="00131C51"/>
    <w:rsid w:val="001460D9"/>
    <w:rsid w:val="00147B71"/>
    <w:rsid w:val="0016016E"/>
    <w:rsid w:val="00183062"/>
    <w:rsid w:val="00184270"/>
    <w:rsid w:val="0019481C"/>
    <w:rsid w:val="001B0931"/>
    <w:rsid w:val="001B4CCB"/>
    <w:rsid w:val="001C3096"/>
    <w:rsid w:val="001C6E9E"/>
    <w:rsid w:val="001D000B"/>
    <w:rsid w:val="001E1DD1"/>
    <w:rsid w:val="001E4DAB"/>
    <w:rsid w:val="001F07E5"/>
    <w:rsid w:val="0020464C"/>
    <w:rsid w:val="00204B6F"/>
    <w:rsid w:val="0020522F"/>
    <w:rsid w:val="00205405"/>
    <w:rsid w:val="002067F0"/>
    <w:rsid w:val="00207533"/>
    <w:rsid w:val="0021683C"/>
    <w:rsid w:val="0022037B"/>
    <w:rsid w:val="002274CF"/>
    <w:rsid w:val="0024208C"/>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00EE"/>
    <w:rsid w:val="002F2151"/>
    <w:rsid w:val="0030169B"/>
    <w:rsid w:val="00304B00"/>
    <w:rsid w:val="003059CC"/>
    <w:rsid w:val="00317B88"/>
    <w:rsid w:val="0032174B"/>
    <w:rsid w:val="00323B73"/>
    <w:rsid w:val="003251A9"/>
    <w:rsid w:val="00325291"/>
    <w:rsid w:val="00346087"/>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6AB9"/>
    <w:rsid w:val="00403B58"/>
    <w:rsid w:val="00404472"/>
    <w:rsid w:val="00405E43"/>
    <w:rsid w:val="00406340"/>
    <w:rsid w:val="00410B8E"/>
    <w:rsid w:val="004110AA"/>
    <w:rsid w:val="00411652"/>
    <w:rsid w:val="00426C43"/>
    <w:rsid w:val="0042772B"/>
    <w:rsid w:val="00431A08"/>
    <w:rsid w:val="00433068"/>
    <w:rsid w:val="00433C6E"/>
    <w:rsid w:val="00441A62"/>
    <w:rsid w:val="00441EF0"/>
    <w:rsid w:val="0044421C"/>
    <w:rsid w:val="00450325"/>
    <w:rsid w:val="00462C42"/>
    <w:rsid w:val="00473B5F"/>
    <w:rsid w:val="00476454"/>
    <w:rsid w:val="00477D88"/>
    <w:rsid w:val="00481108"/>
    <w:rsid w:val="004838B8"/>
    <w:rsid w:val="004A6EEF"/>
    <w:rsid w:val="004B28AC"/>
    <w:rsid w:val="004B78A8"/>
    <w:rsid w:val="004C0A81"/>
    <w:rsid w:val="004C3384"/>
    <w:rsid w:val="004C3414"/>
    <w:rsid w:val="004C3653"/>
    <w:rsid w:val="004D2E72"/>
    <w:rsid w:val="004D4096"/>
    <w:rsid w:val="004D6341"/>
    <w:rsid w:val="004D7512"/>
    <w:rsid w:val="004E311D"/>
    <w:rsid w:val="004E4C7D"/>
    <w:rsid w:val="004E7378"/>
    <w:rsid w:val="004F1DF7"/>
    <w:rsid w:val="004F24CC"/>
    <w:rsid w:val="005006D4"/>
    <w:rsid w:val="005038A1"/>
    <w:rsid w:val="00506CBC"/>
    <w:rsid w:val="00513021"/>
    <w:rsid w:val="00513A5B"/>
    <w:rsid w:val="00514A55"/>
    <w:rsid w:val="00514EE5"/>
    <w:rsid w:val="005160D8"/>
    <w:rsid w:val="005209B8"/>
    <w:rsid w:val="005329D9"/>
    <w:rsid w:val="0054263A"/>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43F1"/>
    <w:rsid w:val="005C5E35"/>
    <w:rsid w:val="005D2663"/>
    <w:rsid w:val="005D3967"/>
    <w:rsid w:val="005D3EA6"/>
    <w:rsid w:val="005D460E"/>
    <w:rsid w:val="005D5376"/>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37F0"/>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E07DB"/>
    <w:rsid w:val="006E38E1"/>
    <w:rsid w:val="006E52A0"/>
    <w:rsid w:val="006E59AE"/>
    <w:rsid w:val="006E6B00"/>
    <w:rsid w:val="006F3F0E"/>
    <w:rsid w:val="006F4B21"/>
    <w:rsid w:val="006F58A1"/>
    <w:rsid w:val="00700721"/>
    <w:rsid w:val="00703BA7"/>
    <w:rsid w:val="007168B1"/>
    <w:rsid w:val="00716D5E"/>
    <w:rsid w:val="007172AF"/>
    <w:rsid w:val="00726076"/>
    <w:rsid w:val="00733360"/>
    <w:rsid w:val="00734E95"/>
    <w:rsid w:val="00746978"/>
    <w:rsid w:val="007517A9"/>
    <w:rsid w:val="00762258"/>
    <w:rsid w:val="00764CFE"/>
    <w:rsid w:val="007678ED"/>
    <w:rsid w:val="00772878"/>
    <w:rsid w:val="007776CD"/>
    <w:rsid w:val="007811C8"/>
    <w:rsid w:val="00790840"/>
    <w:rsid w:val="007A2959"/>
    <w:rsid w:val="007A310F"/>
    <w:rsid w:val="007A38A0"/>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E6F78"/>
    <w:rsid w:val="007F11A9"/>
    <w:rsid w:val="007F1410"/>
    <w:rsid w:val="007F1C65"/>
    <w:rsid w:val="007F7F2F"/>
    <w:rsid w:val="008019CC"/>
    <w:rsid w:val="00801F32"/>
    <w:rsid w:val="00812405"/>
    <w:rsid w:val="008127C0"/>
    <w:rsid w:val="00812C70"/>
    <w:rsid w:val="00813A23"/>
    <w:rsid w:val="00835894"/>
    <w:rsid w:val="00836D94"/>
    <w:rsid w:val="00837310"/>
    <w:rsid w:val="00844DAA"/>
    <w:rsid w:val="008471B5"/>
    <w:rsid w:val="00847554"/>
    <w:rsid w:val="00851FEB"/>
    <w:rsid w:val="00861415"/>
    <w:rsid w:val="008635AE"/>
    <w:rsid w:val="00866BCD"/>
    <w:rsid w:val="0087485E"/>
    <w:rsid w:val="00875733"/>
    <w:rsid w:val="008768CD"/>
    <w:rsid w:val="00882973"/>
    <w:rsid w:val="00893F38"/>
    <w:rsid w:val="00896B9B"/>
    <w:rsid w:val="008A26A6"/>
    <w:rsid w:val="008B0094"/>
    <w:rsid w:val="008B31A3"/>
    <w:rsid w:val="008B52B1"/>
    <w:rsid w:val="008C3A90"/>
    <w:rsid w:val="008C7218"/>
    <w:rsid w:val="008D1CCB"/>
    <w:rsid w:val="008D23A7"/>
    <w:rsid w:val="008E6033"/>
    <w:rsid w:val="008E7022"/>
    <w:rsid w:val="008E7095"/>
    <w:rsid w:val="008F07DE"/>
    <w:rsid w:val="008F4518"/>
    <w:rsid w:val="008F6131"/>
    <w:rsid w:val="00916406"/>
    <w:rsid w:val="00917533"/>
    <w:rsid w:val="009276D0"/>
    <w:rsid w:val="00927AE2"/>
    <w:rsid w:val="00954431"/>
    <w:rsid w:val="00955A83"/>
    <w:rsid w:val="009566EA"/>
    <w:rsid w:val="00957D3E"/>
    <w:rsid w:val="009615BF"/>
    <w:rsid w:val="00961924"/>
    <w:rsid w:val="009723C5"/>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051E4"/>
    <w:rsid w:val="00A11B57"/>
    <w:rsid w:val="00A2076F"/>
    <w:rsid w:val="00A2118A"/>
    <w:rsid w:val="00A301DB"/>
    <w:rsid w:val="00A379B3"/>
    <w:rsid w:val="00A40CA0"/>
    <w:rsid w:val="00A47B7D"/>
    <w:rsid w:val="00A56387"/>
    <w:rsid w:val="00A566D6"/>
    <w:rsid w:val="00A651A8"/>
    <w:rsid w:val="00A753E3"/>
    <w:rsid w:val="00A7778A"/>
    <w:rsid w:val="00A81FBA"/>
    <w:rsid w:val="00A87317"/>
    <w:rsid w:val="00A91F66"/>
    <w:rsid w:val="00AA5812"/>
    <w:rsid w:val="00AA5839"/>
    <w:rsid w:val="00AB2E13"/>
    <w:rsid w:val="00AB6402"/>
    <w:rsid w:val="00AB72C6"/>
    <w:rsid w:val="00AC363A"/>
    <w:rsid w:val="00AC73A9"/>
    <w:rsid w:val="00AD1A10"/>
    <w:rsid w:val="00AD3587"/>
    <w:rsid w:val="00AD40BF"/>
    <w:rsid w:val="00AD4D46"/>
    <w:rsid w:val="00AD5B9E"/>
    <w:rsid w:val="00AF13DE"/>
    <w:rsid w:val="00B004E2"/>
    <w:rsid w:val="00B01F0E"/>
    <w:rsid w:val="00B06C7E"/>
    <w:rsid w:val="00B06CBF"/>
    <w:rsid w:val="00B103E3"/>
    <w:rsid w:val="00B26D14"/>
    <w:rsid w:val="00B41988"/>
    <w:rsid w:val="00B4294A"/>
    <w:rsid w:val="00B44B48"/>
    <w:rsid w:val="00B47869"/>
    <w:rsid w:val="00B5609C"/>
    <w:rsid w:val="00B619EC"/>
    <w:rsid w:val="00B67F0C"/>
    <w:rsid w:val="00B73E91"/>
    <w:rsid w:val="00B75B9C"/>
    <w:rsid w:val="00B760F6"/>
    <w:rsid w:val="00B81877"/>
    <w:rsid w:val="00B81D60"/>
    <w:rsid w:val="00B869C5"/>
    <w:rsid w:val="00B9303A"/>
    <w:rsid w:val="00B94584"/>
    <w:rsid w:val="00B97B03"/>
    <w:rsid w:val="00BA0865"/>
    <w:rsid w:val="00BA38AA"/>
    <w:rsid w:val="00BA6E52"/>
    <w:rsid w:val="00BB6E4B"/>
    <w:rsid w:val="00BB7DA0"/>
    <w:rsid w:val="00BC0B8B"/>
    <w:rsid w:val="00BD39C9"/>
    <w:rsid w:val="00BD40B3"/>
    <w:rsid w:val="00BD5CDE"/>
    <w:rsid w:val="00BE2D02"/>
    <w:rsid w:val="00BE3902"/>
    <w:rsid w:val="00BE529E"/>
    <w:rsid w:val="00BE5F14"/>
    <w:rsid w:val="00BF1FC1"/>
    <w:rsid w:val="00BF791D"/>
    <w:rsid w:val="00C03D99"/>
    <w:rsid w:val="00C04DE9"/>
    <w:rsid w:val="00C04FB1"/>
    <w:rsid w:val="00C154EE"/>
    <w:rsid w:val="00C157E5"/>
    <w:rsid w:val="00C177E4"/>
    <w:rsid w:val="00C21C15"/>
    <w:rsid w:val="00C25FD8"/>
    <w:rsid w:val="00C33FE4"/>
    <w:rsid w:val="00C41CE3"/>
    <w:rsid w:val="00C43DC8"/>
    <w:rsid w:val="00C47DDB"/>
    <w:rsid w:val="00C47E8D"/>
    <w:rsid w:val="00C5292F"/>
    <w:rsid w:val="00C53488"/>
    <w:rsid w:val="00C653EA"/>
    <w:rsid w:val="00C72F12"/>
    <w:rsid w:val="00C870F7"/>
    <w:rsid w:val="00C97CD2"/>
    <w:rsid w:val="00CA3196"/>
    <w:rsid w:val="00CA62E8"/>
    <w:rsid w:val="00CB7E27"/>
    <w:rsid w:val="00CC1C48"/>
    <w:rsid w:val="00CC282E"/>
    <w:rsid w:val="00CC4DD9"/>
    <w:rsid w:val="00CC7D84"/>
    <w:rsid w:val="00CE22B6"/>
    <w:rsid w:val="00CE648C"/>
    <w:rsid w:val="00CF0B30"/>
    <w:rsid w:val="00CF25BD"/>
    <w:rsid w:val="00CF2B8C"/>
    <w:rsid w:val="00CF35E8"/>
    <w:rsid w:val="00D12A7D"/>
    <w:rsid w:val="00D13DF4"/>
    <w:rsid w:val="00D22C42"/>
    <w:rsid w:val="00D3021D"/>
    <w:rsid w:val="00D32F75"/>
    <w:rsid w:val="00D41260"/>
    <w:rsid w:val="00D44A3A"/>
    <w:rsid w:val="00D5393D"/>
    <w:rsid w:val="00D56604"/>
    <w:rsid w:val="00D74C35"/>
    <w:rsid w:val="00D76CF3"/>
    <w:rsid w:val="00D77C5B"/>
    <w:rsid w:val="00D81273"/>
    <w:rsid w:val="00D8335C"/>
    <w:rsid w:val="00D84610"/>
    <w:rsid w:val="00D86AB8"/>
    <w:rsid w:val="00D87D0A"/>
    <w:rsid w:val="00D91C6E"/>
    <w:rsid w:val="00DB024D"/>
    <w:rsid w:val="00DB2210"/>
    <w:rsid w:val="00DB52D2"/>
    <w:rsid w:val="00DD13DD"/>
    <w:rsid w:val="00DD41AC"/>
    <w:rsid w:val="00DE71B1"/>
    <w:rsid w:val="00DF2FA6"/>
    <w:rsid w:val="00E00109"/>
    <w:rsid w:val="00E02379"/>
    <w:rsid w:val="00E05245"/>
    <w:rsid w:val="00E07D07"/>
    <w:rsid w:val="00E10442"/>
    <w:rsid w:val="00E24175"/>
    <w:rsid w:val="00E24E0D"/>
    <w:rsid w:val="00E2516D"/>
    <w:rsid w:val="00E32FA7"/>
    <w:rsid w:val="00E3637E"/>
    <w:rsid w:val="00E42562"/>
    <w:rsid w:val="00E45D3F"/>
    <w:rsid w:val="00E4614D"/>
    <w:rsid w:val="00E47B6C"/>
    <w:rsid w:val="00E562CE"/>
    <w:rsid w:val="00E57903"/>
    <w:rsid w:val="00E6551C"/>
    <w:rsid w:val="00E66017"/>
    <w:rsid w:val="00E66845"/>
    <w:rsid w:val="00E71798"/>
    <w:rsid w:val="00E72FD6"/>
    <w:rsid w:val="00E746BA"/>
    <w:rsid w:val="00E813BC"/>
    <w:rsid w:val="00E83729"/>
    <w:rsid w:val="00E84823"/>
    <w:rsid w:val="00E848FE"/>
    <w:rsid w:val="00E957B9"/>
    <w:rsid w:val="00E9692D"/>
    <w:rsid w:val="00E969B2"/>
    <w:rsid w:val="00EA3BE8"/>
    <w:rsid w:val="00EA67BE"/>
    <w:rsid w:val="00EA7119"/>
    <w:rsid w:val="00EA7D60"/>
    <w:rsid w:val="00EB45AC"/>
    <w:rsid w:val="00EC50F8"/>
    <w:rsid w:val="00EC551D"/>
    <w:rsid w:val="00EC68EE"/>
    <w:rsid w:val="00EC75F8"/>
    <w:rsid w:val="00EC796A"/>
    <w:rsid w:val="00ED45C5"/>
    <w:rsid w:val="00ED4C3A"/>
    <w:rsid w:val="00EE5222"/>
    <w:rsid w:val="00EE525B"/>
    <w:rsid w:val="00F0379A"/>
    <w:rsid w:val="00F03BA1"/>
    <w:rsid w:val="00F07293"/>
    <w:rsid w:val="00F1597E"/>
    <w:rsid w:val="00F20C2D"/>
    <w:rsid w:val="00F222BA"/>
    <w:rsid w:val="00F23510"/>
    <w:rsid w:val="00F2362A"/>
    <w:rsid w:val="00F244C0"/>
    <w:rsid w:val="00F25353"/>
    <w:rsid w:val="00F266EA"/>
    <w:rsid w:val="00F36261"/>
    <w:rsid w:val="00F37DEB"/>
    <w:rsid w:val="00F37F85"/>
    <w:rsid w:val="00F5497D"/>
    <w:rsid w:val="00F6427E"/>
    <w:rsid w:val="00F74B36"/>
    <w:rsid w:val="00F834E2"/>
    <w:rsid w:val="00F83D2B"/>
    <w:rsid w:val="00F87003"/>
    <w:rsid w:val="00F9285F"/>
    <w:rsid w:val="00F94B83"/>
    <w:rsid w:val="00F967DD"/>
    <w:rsid w:val="00FA134F"/>
    <w:rsid w:val="00FA149B"/>
    <w:rsid w:val="00FA3186"/>
    <w:rsid w:val="00FA3398"/>
    <w:rsid w:val="00FA68A1"/>
    <w:rsid w:val="00FB68EF"/>
    <w:rsid w:val="00FC371A"/>
    <w:rsid w:val="00FC76E9"/>
    <w:rsid w:val="00FD1536"/>
    <w:rsid w:val="00FD1E8C"/>
    <w:rsid w:val="00FD3AFA"/>
    <w:rsid w:val="00FE51A2"/>
    <w:rsid w:val="00FF3871"/>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 w:type="paragraph" w:customStyle="1" w:styleId="Default">
    <w:name w:val="Default"/>
    <w:rsid w:val="00D32F7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 w:type="paragraph" w:customStyle="1" w:styleId="Default">
    <w:name w:val="Default"/>
    <w:rsid w:val="00D32F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0080">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 w:id="1322008091">
      <w:bodyDiv w:val="1"/>
      <w:marLeft w:val="0"/>
      <w:marRight w:val="0"/>
      <w:marTop w:val="0"/>
      <w:marBottom w:val="0"/>
      <w:divBdr>
        <w:top w:val="none" w:sz="0" w:space="0" w:color="auto"/>
        <w:left w:val="none" w:sz="0" w:space="0" w:color="auto"/>
        <w:bottom w:val="none" w:sz="0" w:space="0" w:color="auto"/>
        <w:right w:val="none" w:sz="0" w:space="0" w:color="auto"/>
      </w:divBdr>
    </w:div>
    <w:div w:id="1677533267">
      <w:bodyDiv w:val="1"/>
      <w:marLeft w:val="0"/>
      <w:marRight w:val="0"/>
      <w:marTop w:val="0"/>
      <w:marBottom w:val="0"/>
      <w:divBdr>
        <w:top w:val="none" w:sz="0" w:space="0" w:color="auto"/>
        <w:left w:val="none" w:sz="0" w:space="0" w:color="auto"/>
        <w:bottom w:val="none" w:sz="0" w:space="0" w:color="auto"/>
        <w:right w:val="none" w:sz="0" w:space="0" w:color="auto"/>
      </w:divBdr>
    </w:div>
    <w:div w:id="1810592744">
      <w:bodyDiv w:val="1"/>
      <w:marLeft w:val="0"/>
      <w:marRight w:val="0"/>
      <w:marTop w:val="0"/>
      <w:marBottom w:val="0"/>
      <w:divBdr>
        <w:top w:val="none" w:sz="0" w:space="0" w:color="auto"/>
        <w:left w:val="none" w:sz="0" w:space="0" w:color="auto"/>
        <w:bottom w:val="none" w:sz="0" w:space="0" w:color="auto"/>
        <w:right w:val="none" w:sz="0" w:space="0" w:color="auto"/>
      </w:divBdr>
      <w:divsChild>
        <w:div w:id="436296990">
          <w:marLeft w:val="0"/>
          <w:marRight w:val="0"/>
          <w:marTop w:val="0"/>
          <w:marBottom w:val="0"/>
          <w:divBdr>
            <w:top w:val="single" w:sz="6" w:space="0" w:color="CCCCCC"/>
            <w:left w:val="single" w:sz="6" w:space="0" w:color="CCCCCC"/>
            <w:bottom w:val="single" w:sz="6" w:space="0" w:color="CCCCCC"/>
            <w:right w:val="single" w:sz="6" w:space="0" w:color="CCCCCC"/>
          </w:divBdr>
          <w:divsChild>
            <w:div w:id="1533374566">
              <w:marLeft w:val="0"/>
              <w:marRight w:val="0"/>
              <w:marTop w:val="0"/>
              <w:marBottom w:val="0"/>
              <w:divBdr>
                <w:top w:val="none" w:sz="0" w:space="0" w:color="auto"/>
                <w:left w:val="none" w:sz="0" w:space="0" w:color="auto"/>
                <w:bottom w:val="none" w:sz="0" w:space="0" w:color="auto"/>
                <w:right w:val="none" w:sz="0" w:space="0" w:color="auto"/>
              </w:divBdr>
              <w:divsChild>
                <w:div w:id="74785402">
                  <w:marLeft w:val="0"/>
                  <w:marRight w:val="0"/>
                  <w:marTop w:val="0"/>
                  <w:marBottom w:val="0"/>
                  <w:divBdr>
                    <w:top w:val="none" w:sz="0" w:space="0" w:color="auto"/>
                    <w:left w:val="none" w:sz="0" w:space="0" w:color="auto"/>
                    <w:bottom w:val="none" w:sz="0" w:space="0" w:color="auto"/>
                    <w:right w:val="none" w:sz="0" w:space="0" w:color="auto"/>
                  </w:divBdr>
                  <w:divsChild>
                    <w:div w:id="13882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mailto:jdecker@palomar.edu"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cccaasports.org/gender.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8FE6-65B2-4C05-8EFB-5CE420CF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6418</Words>
  <Characters>42113</Characters>
  <Application>Microsoft Office Word</Application>
  <DocSecurity>4</DocSecurity>
  <Lines>350</Lines>
  <Paragraphs>96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48435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2014-02-19T17:27:00Z</cp:lastPrinted>
  <dcterms:created xsi:type="dcterms:W3CDTF">2014-02-19T19:22:00Z</dcterms:created>
  <dcterms:modified xsi:type="dcterms:W3CDTF">2014-02-19T19:22:00Z</dcterms:modified>
</cp:coreProperties>
</file>