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07364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7364B">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07364B">
        <w:rPr>
          <w:rFonts w:ascii="Arial" w:hAnsi="Arial" w:cs="Arial"/>
          <w:b/>
          <w:sz w:val="28"/>
          <w:szCs w:val="28"/>
        </w:rPr>
      </w:r>
      <w:r w:rsidR="0007364B">
        <w:rPr>
          <w:rFonts w:ascii="Arial" w:hAnsi="Arial" w:cs="Arial"/>
          <w:b/>
          <w:sz w:val="28"/>
          <w:szCs w:val="28"/>
        </w:rPr>
        <w:fldChar w:fldCharType="separate"/>
      </w:r>
      <w:r w:rsidR="00DE71B1">
        <w:rPr>
          <w:rFonts w:ascii="Arial" w:hAnsi="Arial" w:cs="Arial"/>
          <w:b/>
          <w:noProof/>
          <w:sz w:val="28"/>
          <w:szCs w:val="28"/>
        </w:rPr>
        <w:t>2012-13</w:t>
      </w:r>
      <w:r w:rsidR="0007364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A239D3" w:rsidRDefault="0007364B" w:rsidP="00C5292F">
            <w:pPr>
              <w:tabs>
                <w:tab w:val="left" w:pos="3600"/>
              </w:tabs>
              <w:spacing w:before="40"/>
              <w:rPr>
                <w:rFonts w:ascii="Arial" w:hAnsi="Arial" w:cs="Arial"/>
                <w:b/>
                <w:sz w:val="28"/>
                <w:szCs w:val="28"/>
                <w:u w:val="single"/>
              </w:rPr>
            </w:pPr>
            <w:r w:rsidRPr="00A239D3">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A239D3">
              <w:rPr>
                <w:rFonts w:ascii="Arial" w:hAnsi="Arial" w:cs="Arial"/>
                <w:b/>
                <w:sz w:val="28"/>
                <w:szCs w:val="28"/>
                <w:u w:val="single"/>
              </w:rPr>
            </w:r>
            <w:r w:rsidRPr="00A239D3">
              <w:rPr>
                <w:rFonts w:ascii="Arial" w:hAnsi="Arial" w:cs="Arial"/>
                <w:b/>
                <w:sz w:val="28"/>
                <w:szCs w:val="28"/>
                <w:u w:val="single"/>
              </w:rPr>
              <w:fldChar w:fldCharType="separate"/>
            </w:r>
            <w:r w:rsidR="00A239D3" w:rsidRPr="00A239D3">
              <w:rPr>
                <w:rFonts w:ascii="Arial" w:hAnsi="Arial" w:cs="Arial"/>
                <w:b/>
                <w:noProof/>
                <w:sz w:val="28"/>
                <w:szCs w:val="28"/>
                <w:u w:val="single"/>
              </w:rPr>
              <w:t>Discipline:  Africana Studies</w:t>
            </w:r>
            <w:r w:rsidRPr="00A239D3">
              <w:rPr>
                <w:rFonts w:ascii="Arial" w:hAnsi="Arial" w:cs="Arial"/>
                <w:b/>
                <w:sz w:val="28"/>
                <w:szCs w:val="28"/>
                <w:u w:val="single"/>
              </w:rPr>
              <w:fldChar w:fldCharType="end"/>
            </w:r>
            <w:bookmarkEnd w:id="2"/>
          </w:p>
        </w:tc>
        <w:bookmarkStart w:id="3" w:name="date"/>
        <w:tc>
          <w:tcPr>
            <w:tcW w:w="2088" w:type="dxa"/>
          </w:tcPr>
          <w:p w:rsidR="00C157E5" w:rsidRDefault="0007364B" w:rsidP="00AF7441">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AF7441">
              <w:rPr>
                <w:rFonts w:ascii="Arial" w:hAnsi="Arial" w:cs="Arial"/>
                <w:b/>
                <w:noProof/>
                <w:sz w:val="28"/>
                <w:szCs w:val="28"/>
                <w:u w:val="single"/>
              </w:rPr>
              <w:t>06/09/2012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A239D3" w:rsidTr="00A239D3">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A239D3" w:rsidRDefault="00A239D3">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A239D3" w:rsidRDefault="00A239D3">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A239D3" w:rsidRDefault="00A239D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239D3" w:rsidRDefault="00A239D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239D3" w:rsidRDefault="00A239D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239D3" w:rsidRDefault="00A239D3">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A239D3" w:rsidRDefault="00A239D3">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A239D3" w:rsidRDefault="00A239D3">
            <w:pPr>
              <w:rPr>
                <w:rFonts w:ascii="Arial" w:hAnsi="Arial" w:cs="Arial"/>
                <w:sz w:val="20"/>
                <w:szCs w:val="20"/>
              </w:rPr>
            </w:pPr>
            <w:r>
              <w:rPr>
                <w:rFonts w:ascii="Arial" w:hAnsi="Arial" w:cs="Arial"/>
                <w:sz w:val="20"/>
                <w:szCs w:val="20"/>
              </w:rPr>
              <w:t> </w:t>
            </w:r>
          </w:p>
        </w:tc>
      </w:tr>
      <w:tr w:rsidR="00A239D3" w:rsidTr="00A239D3">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A239D3" w:rsidRDefault="00A239D3">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A239D3" w:rsidRDefault="00A239D3">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239D3" w:rsidRDefault="00A239D3">
            <w:pPr>
              <w:jc w:val="center"/>
              <w:rPr>
                <w:rFonts w:ascii="Arial" w:hAnsi="Arial" w:cs="Arial"/>
                <w:b/>
                <w:bCs/>
                <w:sz w:val="20"/>
                <w:szCs w:val="20"/>
              </w:rPr>
            </w:pPr>
            <w:r>
              <w:rPr>
                <w:rFonts w:ascii="Arial" w:hAnsi="Arial" w:cs="Arial"/>
                <w:b/>
                <w:bCs/>
                <w:sz w:val="20"/>
                <w:szCs w:val="20"/>
              </w:rPr>
              <w:t>Definitions</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116</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132</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138</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i/>
                <w:iCs/>
                <w:sz w:val="16"/>
                <w:szCs w:val="16"/>
              </w:rPr>
            </w:pPr>
            <w:r>
              <w:rPr>
                <w:rFonts w:ascii="Arial" w:hAnsi="Arial" w:cs="Arial"/>
                <w:i/>
                <w:iCs/>
                <w:sz w:val="16"/>
                <w:szCs w:val="16"/>
              </w:rPr>
              <w:t>Self Explanatory</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113.79%</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118.97%</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83.95%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366</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417</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435</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432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Weekly Student Contact Hours</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12.19</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13.89</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14.51</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14.40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One Full-Time Equivalent Student = 30 WSCH</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Total Full-Time Equivalent Faculty</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609</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695</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726</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540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FTEF from Contract Faculty</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FTEF from Hourly Faculty</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FTEF from Contract Faculty Overload</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Hourly FTEF + Overload FTEF</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A239D3" w:rsidTr="00A239D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A239D3" w:rsidRDefault="00A239D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A239D3" w:rsidRDefault="00A239D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A239D3" w:rsidRDefault="00A239D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93.26%</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92.16%</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99.02%</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95.20%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92.13%</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83.33%</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96.08%</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64.80%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239D3" w:rsidTr="00A239D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A239D3" w:rsidRDefault="00A239D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A239D3" w:rsidRDefault="00A239D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A239D3" w:rsidRDefault="00A239D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91.67%</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91.30%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91.67%</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91.30%</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77.78%</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A239D3" w:rsidTr="00A239D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D3" w:rsidRDefault="00A239D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9D3" w:rsidRDefault="00A239D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9D3" w:rsidRDefault="00A239D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07364B" w:rsidP="00525326">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F7441">
              <w:rPr>
                <w:rFonts w:ascii="Arial" w:hAnsi="Arial" w:cs="Arial"/>
                <w:b/>
                <w:color w:val="000000"/>
                <w:sz w:val="20"/>
                <w:szCs w:val="20"/>
              </w:rPr>
              <w:t xml:space="preserve">In Fall of 2011, two full-time faculty members started sharing an Africana Studies position in a shared appointment with English.  Since then, Africana Studies offerings have been enlarged and we are attempting to establish new courses and also an evening presence for Africana Studies.  This had led to a somewhat lower enrollment as far as the discipline average is concerned but should lead to longer-term growth.  The overall trend for WSCH has remained upwards despite these changes </w:t>
            </w:r>
            <w:r w:rsidR="00903A9C">
              <w:rPr>
                <w:rFonts w:ascii="Arial" w:hAnsi="Arial" w:cs="Arial"/>
                <w:b/>
                <w:color w:val="000000"/>
                <w:sz w:val="20"/>
                <w:szCs w:val="20"/>
              </w:rPr>
              <w:t>f</w:t>
            </w:r>
            <w:r w:rsidR="00AF7441">
              <w:rPr>
                <w:rFonts w:ascii="Arial" w:hAnsi="Arial" w:cs="Arial"/>
                <w:b/>
                <w:color w:val="000000"/>
                <w:sz w:val="20"/>
                <w:szCs w:val="20"/>
              </w:rPr>
              <w:t>or the four-year period</w:t>
            </w:r>
            <w:r w:rsidR="00525326">
              <w:rPr>
                <w:rFonts w:ascii="Arial" w:hAnsi="Arial" w:cs="Arial"/>
                <w:b/>
                <w:color w:val="000000"/>
                <w:sz w:val="20"/>
                <w:szCs w:val="20"/>
              </w:rPr>
              <w:t xml:space="preserve">. The retention rate has remained consistently high, which can be interpreted as a sign of continued student interest in the subject matter. The drop in the success rate is to be explained by the application of more consistent grading standards by the new full-time faculty members. That the retention rate has remained high (95.2% in the Fall of 2011) despite the lowered success rate shows student acceptance rate of higher academic standards and consistent application discipline-wide of such standards.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07364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A6EF2" w:rsidRPr="007A6EF2" w:rsidRDefault="0044218B" w:rsidP="007A6EF2">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Since we (Rafiki Jenkins and Martin Japtok) are only in the third semester teaching in the discipline as full-time members, we are still in the early stages of assessment. We met in the </w:t>
            </w:r>
            <w:r w:rsidR="007A6EF2">
              <w:rPr>
                <w:rFonts w:ascii="Arial" w:hAnsi="Arial" w:cs="Arial"/>
                <w:b/>
                <w:noProof/>
                <w:color w:val="000000"/>
                <w:sz w:val="20"/>
                <w:szCs w:val="20"/>
              </w:rPr>
              <w:t xml:space="preserve">Fall </w:t>
            </w:r>
            <w:r>
              <w:rPr>
                <w:rFonts w:ascii="Arial" w:hAnsi="Arial" w:cs="Arial"/>
                <w:b/>
                <w:noProof/>
                <w:color w:val="000000"/>
                <w:sz w:val="20"/>
                <w:szCs w:val="20"/>
              </w:rPr>
              <w:t>of 2011 to agree on SLOs for courses and have SLOs for all courses currently taught.</w:t>
            </w:r>
            <w:r w:rsidR="007A6EF2">
              <w:rPr>
                <w:rFonts w:ascii="Arial" w:hAnsi="Arial" w:cs="Arial"/>
                <w:b/>
                <w:noProof/>
                <w:color w:val="000000"/>
                <w:sz w:val="20"/>
                <w:szCs w:val="20"/>
              </w:rPr>
              <w:t xml:space="preserve"> The first assessment occurred in the Spring of 2012. </w:t>
            </w:r>
            <w:r w:rsidR="007A6EF2" w:rsidRPr="007A6EF2">
              <w:rPr>
                <w:rFonts w:ascii="Arial" w:hAnsi="Arial" w:cs="Arial"/>
                <w:b/>
                <w:noProof/>
                <w:color w:val="000000"/>
                <w:sz w:val="20"/>
                <w:szCs w:val="20"/>
              </w:rPr>
              <w:t>A review of the final</w:t>
            </w:r>
            <w:r w:rsidR="007A6EF2">
              <w:rPr>
                <w:rFonts w:ascii="Arial" w:hAnsi="Arial" w:cs="Arial"/>
                <w:b/>
                <w:noProof/>
                <w:color w:val="000000"/>
                <w:sz w:val="20"/>
                <w:szCs w:val="20"/>
              </w:rPr>
              <w:t xml:space="preserve"> </w:t>
            </w:r>
            <w:r w:rsidR="007A6EF2" w:rsidRPr="007A6EF2">
              <w:rPr>
                <w:rFonts w:ascii="Arial" w:hAnsi="Arial" w:cs="Arial"/>
                <w:b/>
                <w:noProof/>
                <w:color w:val="000000"/>
                <w:sz w:val="20"/>
                <w:szCs w:val="20"/>
              </w:rPr>
              <w:t>and a discussion of in-class participation and</w:t>
            </w:r>
            <w:r w:rsidR="007A6EF2">
              <w:rPr>
                <w:rFonts w:ascii="Arial" w:hAnsi="Arial" w:cs="Arial"/>
                <w:b/>
                <w:noProof/>
                <w:color w:val="000000"/>
                <w:sz w:val="20"/>
                <w:szCs w:val="20"/>
              </w:rPr>
              <w:t xml:space="preserve"> </w:t>
            </w:r>
            <w:r w:rsidR="007A6EF2" w:rsidRPr="007A6EF2">
              <w:rPr>
                <w:rFonts w:ascii="Arial" w:hAnsi="Arial" w:cs="Arial"/>
                <w:b/>
                <w:noProof/>
                <w:color w:val="000000"/>
                <w:sz w:val="20"/>
                <w:szCs w:val="20"/>
              </w:rPr>
              <w:t xml:space="preserve">engagement </w:t>
            </w:r>
            <w:r w:rsidR="007A6EF2">
              <w:rPr>
                <w:rFonts w:ascii="Arial" w:hAnsi="Arial" w:cs="Arial"/>
                <w:b/>
                <w:noProof/>
                <w:color w:val="000000"/>
                <w:sz w:val="20"/>
                <w:szCs w:val="20"/>
              </w:rPr>
              <w:t xml:space="preserve">for the three courses currently taught and assessed (AS 100, AS 101, AS 102) </w:t>
            </w:r>
            <w:r w:rsidR="007A6EF2" w:rsidRPr="007A6EF2">
              <w:rPr>
                <w:rFonts w:ascii="Arial" w:hAnsi="Arial" w:cs="Arial"/>
                <w:b/>
                <w:noProof/>
                <w:color w:val="000000"/>
                <w:sz w:val="20"/>
                <w:szCs w:val="20"/>
              </w:rPr>
              <w:t xml:space="preserve">revealed that approximately </w:t>
            </w:r>
            <w:r w:rsidR="007A6EF2">
              <w:rPr>
                <w:rFonts w:ascii="Arial" w:hAnsi="Arial" w:cs="Arial"/>
                <w:b/>
                <w:noProof/>
                <w:color w:val="000000"/>
                <w:sz w:val="20"/>
                <w:szCs w:val="20"/>
              </w:rPr>
              <w:t xml:space="preserve">between </w:t>
            </w:r>
            <w:r w:rsidR="007A6EF2" w:rsidRPr="007A6EF2">
              <w:rPr>
                <w:rFonts w:ascii="Arial" w:hAnsi="Arial" w:cs="Arial"/>
                <w:b/>
                <w:noProof/>
                <w:color w:val="000000"/>
                <w:sz w:val="20"/>
                <w:szCs w:val="20"/>
              </w:rPr>
              <w:t>30-</w:t>
            </w:r>
            <w:r w:rsidR="007A6EF2">
              <w:rPr>
                <w:rFonts w:ascii="Arial" w:hAnsi="Arial" w:cs="Arial"/>
                <w:b/>
                <w:noProof/>
                <w:color w:val="000000"/>
                <w:sz w:val="20"/>
                <w:szCs w:val="20"/>
              </w:rPr>
              <w:t xml:space="preserve">50 </w:t>
            </w:r>
            <w:r w:rsidR="007A6EF2" w:rsidRPr="007A6EF2">
              <w:rPr>
                <w:rFonts w:ascii="Arial" w:hAnsi="Arial" w:cs="Arial"/>
                <w:b/>
                <w:noProof/>
                <w:color w:val="000000"/>
                <w:sz w:val="20"/>
                <w:szCs w:val="20"/>
              </w:rPr>
              <w:t>%</w:t>
            </w:r>
            <w:r w:rsidR="007A6EF2">
              <w:rPr>
                <w:rFonts w:ascii="Arial" w:hAnsi="Arial" w:cs="Arial"/>
                <w:b/>
                <w:noProof/>
                <w:color w:val="000000"/>
                <w:sz w:val="20"/>
                <w:szCs w:val="20"/>
              </w:rPr>
              <w:t xml:space="preserve"> </w:t>
            </w:r>
            <w:r w:rsidR="007A6EF2" w:rsidRPr="007A6EF2">
              <w:rPr>
                <w:rFonts w:ascii="Arial" w:hAnsi="Arial" w:cs="Arial"/>
                <w:b/>
                <w:noProof/>
                <w:color w:val="000000"/>
                <w:sz w:val="20"/>
                <w:szCs w:val="20"/>
              </w:rPr>
              <w:t>of students</w:t>
            </w:r>
            <w:r w:rsidR="007A6EF2">
              <w:rPr>
                <w:rFonts w:ascii="Arial" w:hAnsi="Arial" w:cs="Arial"/>
                <w:b/>
                <w:noProof/>
                <w:color w:val="000000"/>
                <w:sz w:val="20"/>
                <w:szCs w:val="20"/>
              </w:rPr>
              <w:t xml:space="preserve"> (depending on course) </w:t>
            </w:r>
            <w:r w:rsidR="007A6EF2" w:rsidRPr="007A6EF2">
              <w:rPr>
                <w:rFonts w:ascii="Arial" w:hAnsi="Arial" w:cs="Arial"/>
                <w:b/>
                <w:noProof/>
                <w:color w:val="000000"/>
                <w:sz w:val="20"/>
                <w:szCs w:val="20"/>
              </w:rPr>
              <w:t xml:space="preserve"> demonstrate a good understanding of</w:t>
            </w:r>
            <w:r w:rsidR="007A6EF2">
              <w:rPr>
                <w:rFonts w:ascii="Arial" w:hAnsi="Arial" w:cs="Arial"/>
                <w:b/>
                <w:noProof/>
                <w:color w:val="000000"/>
                <w:sz w:val="20"/>
                <w:szCs w:val="20"/>
              </w:rPr>
              <w:t xml:space="preserve"> </w:t>
            </w:r>
            <w:r w:rsidR="007A6EF2" w:rsidRPr="007A6EF2">
              <w:rPr>
                <w:rFonts w:ascii="Arial" w:hAnsi="Arial" w:cs="Arial"/>
                <w:b/>
                <w:noProof/>
                <w:color w:val="000000"/>
                <w:sz w:val="20"/>
                <w:szCs w:val="20"/>
              </w:rPr>
              <w:t>the distinctive contributions of Africans and their</w:t>
            </w:r>
            <w:r w:rsidR="007A6EF2">
              <w:rPr>
                <w:rFonts w:ascii="Arial" w:hAnsi="Arial" w:cs="Arial"/>
                <w:b/>
                <w:noProof/>
                <w:color w:val="000000"/>
                <w:sz w:val="20"/>
                <w:szCs w:val="20"/>
              </w:rPr>
              <w:t xml:space="preserve"> </w:t>
            </w:r>
            <w:r w:rsidR="007A6EF2" w:rsidRPr="007A6EF2">
              <w:rPr>
                <w:rFonts w:ascii="Arial" w:hAnsi="Arial" w:cs="Arial"/>
                <w:b/>
                <w:noProof/>
                <w:color w:val="000000"/>
                <w:sz w:val="20"/>
                <w:szCs w:val="20"/>
              </w:rPr>
              <w:t>descendants to American history and culture,</w:t>
            </w:r>
            <w:r w:rsidR="007A6EF2">
              <w:rPr>
                <w:rFonts w:ascii="Arial" w:hAnsi="Arial" w:cs="Arial"/>
                <w:b/>
                <w:noProof/>
                <w:color w:val="000000"/>
                <w:sz w:val="20"/>
                <w:szCs w:val="20"/>
              </w:rPr>
              <w:t xml:space="preserve"> </w:t>
            </w:r>
            <w:r w:rsidR="007A6EF2" w:rsidRPr="007A6EF2">
              <w:rPr>
                <w:rFonts w:ascii="Arial" w:hAnsi="Arial" w:cs="Arial"/>
                <w:b/>
                <w:noProof/>
                <w:color w:val="000000"/>
                <w:sz w:val="20"/>
                <w:szCs w:val="20"/>
              </w:rPr>
              <w:t>manifesting itself in full answers on tests and finals</w:t>
            </w:r>
            <w:r w:rsidR="007A6EF2">
              <w:rPr>
                <w:rFonts w:ascii="Arial" w:hAnsi="Arial" w:cs="Arial"/>
                <w:b/>
                <w:noProof/>
                <w:color w:val="000000"/>
                <w:sz w:val="20"/>
                <w:szCs w:val="20"/>
              </w:rPr>
              <w:t xml:space="preserve"> </w:t>
            </w:r>
            <w:r w:rsidR="007A6EF2" w:rsidRPr="007A6EF2">
              <w:rPr>
                <w:rFonts w:ascii="Arial" w:hAnsi="Arial" w:cs="Arial"/>
                <w:b/>
                <w:noProof/>
                <w:color w:val="000000"/>
                <w:sz w:val="20"/>
                <w:szCs w:val="20"/>
              </w:rPr>
              <w:t>that indicate comprehension and interested</w:t>
            </w:r>
          </w:p>
          <w:p w:rsidR="007F1410" w:rsidRDefault="007A6EF2" w:rsidP="007A6EF2">
            <w:pPr>
              <w:spacing w:before="40" w:after="20"/>
              <w:ind w:right="288"/>
              <w:rPr>
                <w:rFonts w:ascii="Arial" w:hAnsi="Arial" w:cs="Arial"/>
                <w:b/>
                <w:noProof/>
                <w:color w:val="000000"/>
                <w:sz w:val="20"/>
                <w:szCs w:val="20"/>
              </w:rPr>
            </w:pPr>
            <w:r w:rsidRPr="007A6EF2">
              <w:rPr>
                <w:rFonts w:ascii="Arial" w:hAnsi="Arial" w:cs="Arial"/>
                <w:b/>
                <w:noProof/>
                <w:color w:val="000000"/>
                <w:sz w:val="20"/>
                <w:szCs w:val="20"/>
              </w:rPr>
              <w:t>participation drawing on facts and concepts</w:t>
            </w:r>
            <w:r>
              <w:rPr>
                <w:rFonts w:ascii="Arial" w:hAnsi="Arial" w:cs="Arial"/>
                <w:b/>
                <w:noProof/>
                <w:color w:val="000000"/>
                <w:sz w:val="20"/>
                <w:szCs w:val="20"/>
              </w:rPr>
              <w:t xml:space="preserve"> </w:t>
            </w:r>
            <w:r w:rsidRPr="007A6EF2">
              <w:rPr>
                <w:rFonts w:ascii="Arial" w:hAnsi="Arial" w:cs="Arial"/>
                <w:b/>
                <w:noProof/>
                <w:color w:val="000000"/>
                <w:sz w:val="20"/>
                <w:szCs w:val="20"/>
              </w:rPr>
              <w:t>learned in class. Another 30-40% of students</w:t>
            </w:r>
            <w:r>
              <w:rPr>
                <w:rFonts w:ascii="Arial" w:hAnsi="Arial" w:cs="Arial"/>
                <w:b/>
                <w:noProof/>
                <w:color w:val="000000"/>
                <w:sz w:val="20"/>
                <w:szCs w:val="20"/>
              </w:rPr>
              <w:t xml:space="preserve"> (depedning on course)</w:t>
            </w:r>
            <w:r w:rsidRPr="007A6EF2">
              <w:rPr>
                <w:rFonts w:ascii="Arial" w:hAnsi="Arial" w:cs="Arial"/>
                <w:b/>
                <w:noProof/>
                <w:color w:val="000000"/>
                <w:sz w:val="20"/>
                <w:szCs w:val="20"/>
              </w:rPr>
              <w:t xml:space="preserve"> show</w:t>
            </w:r>
            <w:r>
              <w:rPr>
                <w:rFonts w:ascii="Arial" w:hAnsi="Arial" w:cs="Arial"/>
                <w:b/>
                <w:noProof/>
                <w:color w:val="000000"/>
                <w:sz w:val="20"/>
                <w:szCs w:val="20"/>
              </w:rPr>
              <w:t xml:space="preserve"> </w:t>
            </w:r>
            <w:r w:rsidRPr="007A6EF2">
              <w:rPr>
                <w:rFonts w:ascii="Arial" w:hAnsi="Arial" w:cs="Arial"/>
                <w:b/>
                <w:noProof/>
                <w:color w:val="000000"/>
                <w:sz w:val="20"/>
                <w:szCs w:val="20"/>
              </w:rPr>
              <w:t>a somewhat satisfactory but occasionally spotty</w:t>
            </w:r>
            <w:r>
              <w:rPr>
                <w:rFonts w:ascii="Arial" w:hAnsi="Arial" w:cs="Arial"/>
                <w:b/>
                <w:noProof/>
                <w:color w:val="000000"/>
                <w:sz w:val="20"/>
                <w:szCs w:val="20"/>
              </w:rPr>
              <w:t xml:space="preserve"> </w:t>
            </w:r>
            <w:r w:rsidRPr="007A6EF2">
              <w:rPr>
                <w:rFonts w:ascii="Arial" w:hAnsi="Arial" w:cs="Arial"/>
                <w:b/>
                <w:noProof/>
                <w:color w:val="000000"/>
                <w:sz w:val="20"/>
                <w:szCs w:val="20"/>
              </w:rPr>
              <w:t>comprehension, manifesting itself in mistakes in</w:t>
            </w:r>
            <w:r>
              <w:rPr>
                <w:rFonts w:ascii="Arial" w:hAnsi="Arial" w:cs="Arial"/>
                <w:b/>
                <w:noProof/>
                <w:color w:val="000000"/>
                <w:sz w:val="20"/>
                <w:szCs w:val="20"/>
              </w:rPr>
              <w:t xml:space="preserve"> </w:t>
            </w:r>
            <w:r w:rsidRPr="007A6EF2">
              <w:rPr>
                <w:rFonts w:ascii="Arial" w:hAnsi="Arial" w:cs="Arial"/>
                <w:b/>
                <w:noProof/>
                <w:color w:val="000000"/>
                <w:sz w:val="20"/>
                <w:szCs w:val="20"/>
              </w:rPr>
              <w:t>chronology or in misunderstanding concerning</w:t>
            </w:r>
            <w:r>
              <w:rPr>
                <w:rFonts w:ascii="Arial" w:hAnsi="Arial" w:cs="Arial"/>
                <w:b/>
                <w:noProof/>
                <w:color w:val="000000"/>
                <w:sz w:val="20"/>
                <w:szCs w:val="20"/>
              </w:rPr>
              <w:t xml:space="preserve"> </w:t>
            </w:r>
            <w:r w:rsidRPr="007A6EF2">
              <w:rPr>
                <w:rFonts w:ascii="Arial" w:hAnsi="Arial" w:cs="Arial"/>
                <w:b/>
                <w:noProof/>
                <w:color w:val="000000"/>
                <w:sz w:val="20"/>
                <w:szCs w:val="20"/>
              </w:rPr>
              <w:t>historical context or cause-and-effect</w:t>
            </w:r>
            <w:r>
              <w:rPr>
                <w:rFonts w:ascii="Arial" w:hAnsi="Arial" w:cs="Arial"/>
                <w:b/>
                <w:noProof/>
                <w:color w:val="000000"/>
                <w:sz w:val="20"/>
                <w:szCs w:val="20"/>
              </w:rPr>
              <w:t xml:space="preserve"> </w:t>
            </w:r>
            <w:r w:rsidRPr="007A6EF2">
              <w:rPr>
                <w:rFonts w:ascii="Arial" w:hAnsi="Arial" w:cs="Arial"/>
                <w:b/>
                <w:noProof/>
                <w:color w:val="000000"/>
                <w:sz w:val="20"/>
                <w:szCs w:val="20"/>
              </w:rPr>
              <w:t>relationships.</w:t>
            </w:r>
            <w:r>
              <w:rPr>
                <w:rFonts w:ascii="Arial" w:hAnsi="Arial" w:cs="Arial"/>
                <w:b/>
                <w:noProof/>
                <w:color w:val="000000"/>
                <w:sz w:val="20"/>
                <w:szCs w:val="20"/>
              </w:rPr>
              <w:t xml:space="preserve"> </w:t>
            </w:r>
            <w:r w:rsidRPr="007A6EF2">
              <w:rPr>
                <w:rFonts w:ascii="Arial" w:hAnsi="Arial" w:cs="Arial"/>
                <w:b/>
                <w:noProof/>
                <w:color w:val="000000"/>
                <w:sz w:val="20"/>
                <w:szCs w:val="20"/>
              </w:rPr>
              <w:t>Most of these are due to a lack of basic</w:t>
            </w:r>
            <w:r>
              <w:rPr>
                <w:rFonts w:ascii="Arial" w:hAnsi="Arial" w:cs="Arial"/>
                <w:b/>
                <w:noProof/>
                <w:color w:val="000000"/>
                <w:sz w:val="20"/>
                <w:szCs w:val="20"/>
              </w:rPr>
              <w:t xml:space="preserve"> </w:t>
            </w:r>
            <w:r w:rsidRPr="007A6EF2">
              <w:rPr>
                <w:rFonts w:ascii="Arial" w:hAnsi="Arial" w:cs="Arial"/>
                <w:b/>
                <w:noProof/>
                <w:color w:val="000000"/>
                <w:sz w:val="20"/>
                <w:szCs w:val="20"/>
              </w:rPr>
              <w:t>background knowledge of American and world</w:t>
            </w:r>
            <w:r>
              <w:rPr>
                <w:rFonts w:ascii="Arial" w:hAnsi="Arial" w:cs="Arial"/>
                <w:b/>
                <w:noProof/>
                <w:color w:val="000000"/>
                <w:sz w:val="20"/>
                <w:szCs w:val="20"/>
              </w:rPr>
              <w:t xml:space="preserve"> </w:t>
            </w:r>
            <w:r w:rsidRPr="007A6EF2">
              <w:rPr>
                <w:rFonts w:ascii="Arial" w:hAnsi="Arial" w:cs="Arial"/>
                <w:b/>
                <w:noProof/>
                <w:color w:val="000000"/>
                <w:sz w:val="20"/>
                <w:szCs w:val="20"/>
              </w:rPr>
              <w:t>history. Between 10-20% of students show barely</w:t>
            </w:r>
            <w:r>
              <w:rPr>
                <w:rFonts w:ascii="Arial" w:hAnsi="Arial" w:cs="Arial"/>
                <w:b/>
                <w:noProof/>
                <w:color w:val="000000"/>
                <w:sz w:val="20"/>
                <w:szCs w:val="20"/>
              </w:rPr>
              <w:t xml:space="preserve"> </w:t>
            </w:r>
            <w:r w:rsidRPr="007A6EF2">
              <w:rPr>
                <w:rFonts w:ascii="Arial" w:hAnsi="Arial" w:cs="Arial"/>
                <w:b/>
                <w:noProof/>
                <w:color w:val="000000"/>
                <w:sz w:val="20"/>
                <w:szCs w:val="20"/>
              </w:rPr>
              <w:t>satisfactory or unsatisfactory comprehension.</w:t>
            </w:r>
            <w:r>
              <w:rPr>
                <w:rFonts w:ascii="Arial" w:hAnsi="Arial" w:cs="Arial"/>
                <w:b/>
                <w:noProof/>
                <w:color w:val="000000"/>
                <w:sz w:val="20"/>
                <w:szCs w:val="20"/>
              </w:rPr>
              <w:t xml:space="preserve"> </w:t>
            </w:r>
            <w:r w:rsidRPr="007A6EF2">
              <w:rPr>
                <w:rFonts w:ascii="Arial" w:hAnsi="Arial" w:cs="Arial"/>
                <w:b/>
                <w:noProof/>
                <w:color w:val="000000"/>
                <w:sz w:val="20"/>
                <w:szCs w:val="20"/>
              </w:rPr>
              <w:t>Some root causes for these are lack of reading</w:t>
            </w:r>
            <w:r>
              <w:rPr>
                <w:rFonts w:ascii="Arial" w:hAnsi="Arial" w:cs="Arial"/>
                <w:b/>
                <w:noProof/>
                <w:color w:val="000000"/>
                <w:sz w:val="20"/>
                <w:szCs w:val="20"/>
              </w:rPr>
              <w:t xml:space="preserve"> </w:t>
            </w:r>
            <w:r w:rsidRPr="007A6EF2">
              <w:rPr>
                <w:rFonts w:ascii="Arial" w:hAnsi="Arial" w:cs="Arial"/>
                <w:b/>
                <w:noProof/>
                <w:color w:val="000000"/>
                <w:sz w:val="20"/>
                <w:szCs w:val="20"/>
              </w:rPr>
              <w:t>comprehension, lack of writing skills, and lack of</w:t>
            </w:r>
            <w:r>
              <w:rPr>
                <w:rFonts w:ascii="Arial" w:hAnsi="Arial" w:cs="Arial"/>
                <w:b/>
                <w:noProof/>
                <w:color w:val="000000"/>
                <w:sz w:val="20"/>
                <w:szCs w:val="20"/>
              </w:rPr>
              <w:t xml:space="preserve"> </w:t>
            </w:r>
            <w:r w:rsidRPr="007A6EF2">
              <w:rPr>
                <w:rFonts w:ascii="Arial" w:hAnsi="Arial" w:cs="Arial"/>
                <w:b/>
                <w:noProof/>
                <w:color w:val="000000"/>
                <w:sz w:val="20"/>
                <w:szCs w:val="20"/>
              </w:rPr>
              <w:t>study skills.</w:t>
            </w:r>
            <w:r w:rsidR="00FF6FC9">
              <w:rPr>
                <w:rFonts w:ascii="Arial" w:hAnsi="Arial" w:cs="Arial"/>
                <w:b/>
                <w:noProof/>
                <w:color w:val="000000"/>
                <w:sz w:val="20"/>
                <w:szCs w:val="20"/>
              </w:rPr>
              <w:t xml:space="preserve">  There appears to be a correlation between the time period covered in these courses and the success numbers with students achieving better success in courses focusing on the present or more recent periods.</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07364B">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07364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FF6FC9"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general lack of any historical background knowledge reflects deficiencies in students' previous education.  We are discussing ways to address such deficiencies within the semester time frame and are continually reminding ourselves not to take any cultural or historical pre-existing knowledge for granted.  Reading deficiencies are also on obstacle to success and we are attempting to address those with study guides and a discussion of study methods and habits.</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07364B">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07364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4218B">
              <w:rPr>
                <w:rFonts w:ascii="Arial" w:hAnsi="Arial" w:cs="Arial"/>
                <w:b/>
                <w:noProof/>
                <w:color w:val="000000"/>
                <w:sz w:val="20"/>
                <w:szCs w:val="20"/>
              </w:rPr>
              <w:t>N/A</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07364B" w:rsidP="009D224A">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4218B">
              <w:rPr>
                <w:rFonts w:ascii="Arial" w:hAnsi="Arial" w:cs="Arial"/>
                <w:b/>
                <w:noProof/>
                <w:color w:val="000000"/>
                <w:sz w:val="20"/>
                <w:szCs w:val="20"/>
              </w:rPr>
              <w:t>Our goal is to advertise the AA degree in University Studies with an Emphasis in Culture and History in collaboration with the whole Multicultural Studies Department.  That degree allows students to achieve an AA by taking classes from at least two MSC disciplines.  Such a degree would provide students with a focus on MSC and a motivation to take a variety of classes in MSC disciplines.  Enrollment trends have been upwards (judging from a Fall 2012 perspective</w:t>
            </w:r>
            <w:r w:rsidR="00FF6FC9">
              <w:rPr>
                <w:rFonts w:ascii="Arial" w:hAnsi="Arial" w:cs="Arial"/>
                <w:b/>
                <w:noProof/>
                <w:color w:val="000000"/>
                <w:sz w:val="20"/>
                <w:szCs w:val="20"/>
              </w:rPr>
              <w:t>)</w:t>
            </w:r>
            <w:r w:rsidR="0044218B">
              <w:rPr>
                <w:rFonts w:ascii="Arial" w:hAnsi="Arial" w:cs="Arial"/>
                <w:b/>
                <w:noProof/>
                <w:color w:val="000000"/>
                <w:sz w:val="20"/>
                <w:szCs w:val="20"/>
              </w:rPr>
              <w:t xml:space="preserve">. </w:t>
            </w:r>
            <w:r w:rsidR="00FF6FC9">
              <w:rPr>
                <w:rFonts w:ascii="Arial" w:hAnsi="Arial" w:cs="Arial"/>
                <w:b/>
                <w:noProof/>
                <w:color w:val="000000"/>
                <w:sz w:val="20"/>
                <w:szCs w:val="20"/>
              </w:rPr>
              <w:t xml:space="preserve"> We intend to consolidate and strengthen those trends.</w:t>
            </w:r>
            <w:r w:rsidR="009D224A">
              <w:rPr>
                <w:rFonts w:ascii="Arial" w:hAnsi="Arial" w:cs="Arial"/>
                <w:b/>
                <w:noProof/>
                <w:color w:val="000000"/>
                <w:sz w:val="20"/>
                <w:szCs w:val="20"/>
              </w:rPr>
              <w:t xml:space="preserve"> We have also initiated the process of renaming all our courses in order to reflect current terminology.</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07364B" w:rsidP="00FF6FC9">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F6FC9">
              <w:rPr>
                <w:rFonts w:ascii="Arial" w:hAnsi="Arial" w:cs="Arial"/>
                <w:b/>
                <w:color w:val="000000"/>
                <w:sz w:val="20"/>
                <w:szCs w:val="20"/>
              </w:rPr>
              <w:t>For the past three semesters, AS has offered an evening course in the attempt to reach different student populations. In the time frame covered here, it is too early to tell whether that strategy is succeeding, although it may be noted that the evening course in the Fall 2012 semester has almost double the enrollment of the previous two semesters.   We are discussing offering an on-line course in order to further broaden enrollment.</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07364B" w:rsidP="0018147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147F">
              <w:rPr>
                <w:rFonts w:ascii="Arial" w:hAnsi="Arial" w:cs="Arial"/>
                <w:b/>
                <w:color w:val="000000"/>
                <w:sz w:val="20"/>
                <w:szCs w:val="20"/>
              </w:rPr>
              <w:t>Not yet applicable.</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7364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7364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7364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7364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7364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7364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7364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7364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7364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7364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7364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7364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7364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7364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7364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7364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7364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7364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7364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7364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7364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07364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07364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7364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7364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7364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7364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7364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7364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07364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7364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7364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7364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7364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7364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7364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7364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7364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7364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7364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7364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7364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07364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7364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7364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7364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7364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7364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7364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07364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7364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7364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7364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7364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7364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7364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07364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7364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7364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7364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7364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7364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7364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07364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7364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7364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7364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7364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7364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7364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07364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7364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7364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7364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7364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7364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7364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07364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7364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7364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7364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7364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7364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7364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07364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7364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7364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7364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7364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7364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7364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7364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7364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7364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7364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7364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7364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7364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07364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7364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7364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7364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7364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7364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7364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07364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07364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7364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7364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7364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7364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7364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7364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7364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7364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7364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7364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7364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7364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7364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7364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7364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7364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7364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7364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7364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07364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7364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7364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7364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7364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7364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7364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7364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7364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7364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7364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7364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7364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7364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7364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07364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07364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07364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7364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7364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7364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07364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224A">
              <w:rPr>
                <w:rFonts w:ascii="Arial" w:hAnsi="Arial" w:cs="Arial"/>
                <w:b/>
                <w:noProof/>
                <w:color w:val="000000"/>
                <w:sz w:val="20"/>
                <w:szCs w:val="20"/>
              </w:rPr>
              <w:t>It would be helpful if we could have additional data trends according to time of the day and according to course offered.</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1F457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07364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224A">
              <w:rPr>
                <w:rFonts w:ascii="Arial" w:hAnsi="Arial" w:cs="Arial"/>
                <w:b/>
                <w:noProof/>
                <w:color w:val="000000"/>
                <w:sz w:val="20"/>
                <w:szCs w:val="20"/>
              </w:rPr>
              <w:t xml:space="preserve">Rafiki Jenkins and Martin Japtok published a book entitled Authentic Blackness/"Real" Blackness: Essays on the Meaning of Blackness in Literature and Culture (Lang, 2011).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07364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07364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7364B" w:rsidP="009D224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224A">
              <w:rPr>
                <w:rFonts w:ascii="Arial" w:hAnsi="Arial" w:cs="Arial"/>
                <w:b/>
                <w:color w:val="000000"/>
                <w:sz w:val="20"/>
                <w:szCs w:val="20"/>
              </w:rPr>
              <w:t>Martin Japtok</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7364B" w:rsidP="009D224A">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224A">
              <w:rPr>
                <w:rFonts w:ascii="Arial" w:hAnsi="Arial" w:cs="Arial"/>
                <w:b/>
                <w:color w:val="000000"/>
                <w:sz w:val="20"/>
                <w:szCs w:val="20"/>
              </w:rPr>
              <w:t>Rafiki Jenkins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7364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7364B"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7364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7364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footerReference w:type="defaul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60" w:rsidRDefault="00BF5B60">
      <w:r>
        <w:separator/>
      </w:r>
    </w:p>
  </w:endnote>
  <w:endnote w:type="continuationSeparator" w:id="0">
    <w:p w:rsidR="00BF5B60" w:rsidRDefault="00BF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7F" w:rsidRDefault="0018147F">
    <w:r>
      <w:t xml:space="preserve">Plan for Academic Year 2012-13                                                                                                                                                  Page </w:t>
    </w:r>
    <w:r w:rsidR="00BF5B60">
      <w:fldChar w:fldCharType="begin"/>
    </w:r>
    <w:r w:rsidR="00BF5B60">
      <w:instrText xml:space="preserve"> PAGE </w:instrText>
    </w:r>
    <w:r w:rsidR="00BF5B60">
      <w:fldChar w:fldCharType="separate"/>
    </w:r>
    <w:r w:rsidR="00B150B5">
      <w:rPr>
        <w:noProof/>
      </w:rPr>
      <w:t>7</w:t>
    </w:r>
    <w:r w:rsidR="00BF5B60">
      <w:rPr>
        <w:noProof/>
      </w:rPr>
      <w:fldChar w:fldCharType="end"/>
    </w:r>
    <w:r>
      <w:t xml:space="preserve"> of </w:t>
    </w:r>
    <w:r w:rsidR="00BF5B60">
      <w:fldChar w:fldCharType="begin"/>
    </w:r>
    <w:r w:rsidR="00BF5B60">
      <w:instrText xml:space="preserve"> NUMPAGES  </w:instrText>
    </w:r>
    <w:r w:rsidR="00BF5B60">
      <w:fldChar w:fldCharType="separate"/>
    </w:r>
    <w:r w:rsidR="00B150B5">
      <w:rPr>
        <w:noProof/>
      </w:rPr>
      <w:t>7</w:t>
    </w:r>
    <w:r w:rsidR="00BF5B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60" w:rsidRDefault="00BF5B60">
      <w:r>
        <w:separator/>
      </w:r>
    </w:p>
  </w:footnote>
  <w:footnote w:type="continuationSeparator" w:id="0">
    <w:p w:rsidR="00BF5B60" w:rsidRDefault="00BF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env9wOX7OM7If9p7f9XCXEchJzo=" w:salt="vqwVpjr2CNMUqcRqnx8s4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7364B"/>
    <w:rsid w:val="000758EB"/>
    <w:rsid w:val="00085C80"/>
    <w:rsid w:val="000A20D0"/>
    <w:rsid w:val="000A6DA8"/>
    <w:rsid w:val="000B0ED7"/>
    <w:rsid w:val="000B2E0B"/>
    <w:rsid w:val="000D3977"/>
    <w:rsid w:val="000D3AC2"/>
    <w:rsid w:val="000E52F8"/>
    <w:rsid w:val="000E7CE0"/>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147F"/>
    <w:rsid w:val="00183062"/>
    <w:rsid w:val="00184270"/>
    <w:rsid w:val="001B0931"/>
    <w:rsid w:val="001B4CCB"/>
    <w:rsid w:val="001C3096"/>
    <w:rsid w:val="001C6E9E"/>
    <w:rsid w:val="001D000B"/>
    <w:rsid w:val="001E1DD1"/>
    <w:rsid w:val="001E4DAB"/>
    <w:rsid w:val="001F07E5"/>
    <w:rsid w:val="001F4570"/>
    <w:rsid w:val="0020464C"/>
    <w:rsid w:val="002067F0"/>
    <w:rsid w:val="00207533"/>
    <w:rsid w:val="00214F30"/>
    <w:rsid w:val="0021683C"/>
    <w:rsid w:val="0022037B"/>
    <w:rsid w:val="002274CF"/>
    <w:rsid w:val="0025150D"/>
    <w:rsid w:val="00264C41"/>
    <w:rsid w:val="00267248"/>
    <w:rsid w:val="00267598"/>
    <w:rsid w:val="00271C1B"/>
    <w:rsid w:val="002721E2"/>
    <w:rsid w:val="00272FF8"/>
    <w:rsid w:val="00276985"/>
    <w:rsid w:val="00276B95"/>
    <w:rsid w:val="00291BAB"/>
    <w:rsid w:val="002940AA"/>
    <w:rsid w:val="0029783B"/>
    <w:rsid w:val="002A5F66"/>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218B"/>
    <w:rsid w:val="0044421C"/>
    <w:rsid w:val="00450325"/>
    <w:rsid w:val="00462C42"/>
    <w:rsid w:val="00473B5F"/>
    <w:rsid w:val="00477D88"/>
    <w:rsid w:val="00481108"/>
    <w:rsid w:val="004A42C3"/>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25326"/>
    <w:rsid w:val="0053205C"/>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31FB"/>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6EF2"/>
    <w:rsid w:val="007A7090"/>
    <w:rsid w:val="007A7647"/>
    <w:rsid w:val="007A7D28"/>
    <w:rsid w:val="007B1271"/>
    <w:rsid w:val="007B4856"/>
    <w:rsid w:val="007B496B"/>
    <w:rsid w:val="007B6EF3"/>
    <w:rsid w:val="007C0F12"/>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25650"/>
    <w:rsid w:val="00835894"/>
    <w:rsid w:val="00836D94"/>
    <w:rsid w:val="00844DAA"/>
    <w:rsid w:val="008471B5"/>
    <w:rsid w:val="00861415"/>
    <w:rsid w:val="008635AE"/>
    <w:rsid w:val="00866BCD"/>
    <w:rsid w:val="0087485E"/>
    <w:rsid w:val="0087563C"/>
    <w:rsid w:val="00875733"/>
    <w:rsid w:val="00882973"/>
    <w:rsid w:val="008A26A6"/>
    <w:rsid w:val="008B0094"/>
    <w:rsid w:val="008B31A3"/>
    <w:rsid w:val="008B52B1"/>
    <w:rsid w:val="008C3A90"/>
    <w:rsid w:val="008D1CCB"/>
    <w:rsid w:val="008D23A7"/>
    <w:rsid w:val="008E7095"/>
    <w:rsid w:val="008F4518"/>
    <w:rsid w:val="008F6131"/>
    <w:rsid w:val="00903A9C"/>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2111"/>
    <w:rsid w:val="009978F8"/>
    <w:rsid w:val="009A5964"/>
    <w:rsid w:val="009A5BAC"/>
    <w:rsid w:val="009A6624"/>
    <w:rsid w:val="009A7355"/>
    <w:rsid w:val="009B1D45"/>
    <w:rsid w:val="009B3739"/>
    <w:rsid w:val="009B4607"/>
    <w:rsid w:val="009C3D9E"/>
    <w:rsid w:val="009C50D9"/>
    <w:rsid w:val="009C612B"/>
    <w:rsid w:val="009D224A"/>
    <w:rsid w:val="009D2C67"/>
    <w:rsid w:val="009D709C"/>
    <w:rsid w:val="009E452B"/>
    <w:rsid w:val="009F14B7"/>
    <w:rsid w:val="009F7985"/>
    <w:rsid w:val="00A051C1"/>
    <w:rsid w:val="00A11B57"/>
    <w:rsid w:val="00A2118A"/>
    <w:rsid w:val="00A239D3"/>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F7441"/>
    <w:rsid w:val="00B004E2"/>
    <w:rsid w:val="00B01F0E"/>
    <w:rsid w:val="00B06C7E"/>
    <w:rsid w:val="00B06CBF"/>
    <w:rsid w:val="00B103E3"/>
    <w:rsid w:val="00B150B5"/>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BF5B60"/>
    <w:rsid w:val="00C04FB1"/>
    <w:rsid w:val="00C154EE"/>
    <w:rsid w:val="00C157E5"/>
    <w:rsid w:val="00C177E4"/>
    <w:rsid w:val="00C21C15"/>
    <w:rsid w:val="00C33FE4"/>
    <w:rsid w:val="00C41CE3"/>
    <w:rsid w:val="00C43DC8"/>
    <w:rsid w:val="00C47E8D"/>
    <w:rsid w:val="00C5292F"/>
    <w:rsid w:val="00C653EA"/>
    <w:rsid w:val="00C67980"/>
    <w:rsid w:val="00C71F3E"/>
    <w:rsid w:val="00C72F12"/>
    <w:rsid w:val="00C870F7"/>
    <w:rsid w:val="00C97CD2"/>
    <w:rsid w:val="00CA3196"/>
    <w:rsid w:val="00CA62E8"/>
    <w:rsid w:val="00CB7E27"/>
    <w:rsid w:val="00CC05C3"/>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487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656E"/>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6643"/>
    <w:rsid w:val="00F37F85"/>
    <w:rsid w:val="00F44EF7"/>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4940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C94C-D459-41FC-82C1-B0AB2886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20587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2012-10-09T16:21:00Z</cp:lastPrinted>
  <dcterms:created xsi:type="dcterms:W3CDTF">2012-10-09T16:21:00Z</dcterms:created>
  <dcterms:modified xsi:type="dcterms:W3CDTF">2012-10-09T16:21:00Z</dcterms:modified>
</cp:coreProperties>
</file>