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6A3B17" w:rsidRPr="003C45AE" w:rsidRDefault="000F0810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0F0810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0F0810">
        <w:rPr>
          <w:rFonts w:ascii="Arial" w:hAnsi="Arial" w:cs="Arial"/>
          <w:b/>
          <w:sz w:val="28"/>
          <w:szCs w:val="28"/>
        </w:rPr>
      </w:r>
      <w:r w:rsidR="000F0810"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2010-11</w:t>
      </w:r>
      <w:r w:rsidR="000F0810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C157E5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C157E5" w:rsidRPr="002E4F74" w:rsidRDefault="000F0810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E4F7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2E4F74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2E4F7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2E4F74" w:rsidRPr="002E4F7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Electrician Trainee</w:t>
            </w:r>
            <w:r w:rsidRPr="002E4F7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C157E5" w:rsidRDefault="000F0810" w:rsidP="007C2D09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4" w:name="_GoBack"/>
            <w:r w:rsidR="007C2D09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02/24/2011</w:t>
            </w:r>
            <w:bookmarkEnd w:id="4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:rsidTr="00291BAB">
        <w:trPr>
          <w:cantSplit/>
          <w:trHeight w:val="20"/>
        </w:trPr>
        <w:tc>
          <w:tcPr>
            <w:tcW w:w="12528" w:type="dxa"/>
          </w:tcPr>
          <w:p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5A648E" w:rsidRPr="0029783B" w:rsidRDefault="000B2E0B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2E4F74" w:rsidTr="002E4F74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F74" w:rsidTr="002E4F74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2E4F74" w:rsidTr="002E4F74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2E4F74" w:rsidTr="002E4F74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2E4F74" w:rsidTr="002E4F7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F74" w:rsidRDefault="002E4F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552A8C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5" w:name="StepIA"/>
      <w:tr w:rsidR="00184270" w:rsidTr="00183062">
        <w:trPr>
          <w:trHeight w:val="720"/>
        </w:trPr>
        <w:tc>
          <w:tcPr>
            <w:tcW w:w="14400" w:type="dxa"/>
          </w:tcPr>
          <w:p w:rsidR="00F244C0" w:rsidRPr="005D614D" w:rsidRDefault="000F0810" w:rsidP="006E749A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C2D0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This program </w:t>
            </w:r>
            <w:r w:rsidR="007125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will be</w:t>
            </w:r>
            <w:r w:rsidR="007C2D0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6E749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discontinued</w:t>
            </w:r>
            <w:r w:rsidR="007C2D0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as of the 2011-12 catalog.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A5964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B"/>
      <w:tr w:rsidR="005A648E" w:rsidTr="00C21C15">
        <w:trPr>
          <w:trHeight w:val="720"/>
        </w:trPr>
        <w:tc>
          <w:tcPr>
            <w:tcW w:w="14400" w:type="dxa"/>
          </w:tcPr>
          <w:p w:rsidR="005A648E" w:rsidRDefault="000F0810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9A5964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:rsidTr="00D44A3A">
        <w:trPr>
          <w:trHeight w:val="720"/>
        </w:trPr>
        <w:tc>
          <w:tcPr>
            <w:tcW w:w="14400" w:type="dxa"/>
          </w:tcPr>
          <w:p w:rsidR="005A648E" w:rsidRPr="001F07E5" w:rsidRDefault="000F0810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9A5964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1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:rsidTr="006D76EF">
        <w:trPr>
          <w:trHeight w:val="720"/>
        </w:trPr>
        <w:tc>
          <w:tcPr>
            <w:tcW w:w="14400" w:type="dxa"/>
          </w:tcPr>
          <w:p w:rsidR="00F222BA" w:rsidRDefault="000F0810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431A08" w:rsidRPr="000162C4" w:rsidTr="000162C4">
        <w:trPr>
          <w:cantSplit/>
        </w:trPr>
        <w:tc>
          <w:tcPr>
            <w:tcW w:w="14616" w:type="dxa"/>
          </w:tcPr>
          <w:p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2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3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17533" w:rsidTr="00975167">
        <w:trPr>
          <w:trHeight w:hRule="exact" w:val="576"/>
          <w:tblHeader/>
        </w:trPr>
        <w:tc>
          <w:tcPr>
            <w:tcW w:w="14400" w:type="dxa"/>
          </w:tcPr>
          <w:p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:rsidTr="0021683C">
        <w:trPr>
          <w:trHeight w:val="720"/>
        </w:trPr>
        <w:tc>
          <w:tcPr>
            <w:tcW w:w="14400" w:type="dxa"/>
          </w:tcPr>
          <w:p w:rsidR="003D0927" w:rsidRDefault="000F0810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288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:rsidTr="00F1597E">
        <w:trPr>
          <w:trHeight w:val="720"/>
        </w:trPr>
        <w:tc>
          <w:tcPr>
            <w:tcW w:w="14400" w:type="dxa"/>
          </w:tcPr>
          <w:p w:rsidR="003D0927" w:rsidRPr="00B81877" w:rsidRDefault="000F0810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576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:rsidTr="00450325">
        <w:trPr>
          <w:trHeight w:val="720"/>
        </w:trPr>
        <w:tc>
          <w:tcPr>
            <w:tcW w:w="14400" w:type="dxa"/>
          </w:tcPr>
          <w:p w:rsidR="003D0927" w:rsidRPr="00B81877" w:rsidRDefault="000F0810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431A08" w:rsidRPr="000162C4" w:rsidTr="00481108">
        <w:trPr>
          <w:cantSplit/>
          <w:trHeight w:val="378"/>
        </w:trPr>
        <w:tc>
          <w:tcPr>
            <w:tcW w:w="14616" w:type="dxa"/>
          </w:tcPr>
          <w:p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:rsidTr="00734E95">
        <w:trPr>
          <w:cantSplit/>
        </w:trPr>
        <w:tc>
          <w:tcPr>
            <w:tcW w:w="14616" w:type="dxa"/>
          </w:tcPr>
          <w:p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734E95">
        <w:trPr>
          <w:trHeight w:val="1538"/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7A7647" w:rsidRDefault="000F0810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F081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F081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F081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F081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F081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7A7647" w:rsidRDefault="000F0810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F081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F081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F081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F081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F081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7A7647" w:rsidRDefault="000F0810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F081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F081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F081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F081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F081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7A7647" w:rsidRDefault="000F0810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F081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F081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F081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F081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F081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7A7647" w:rsidRDefault="000F0810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0F0810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0F0810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0F0810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F0810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F0810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:rsidTr="00BD5CDE">
        <w:trPr>
          <w:cantSplit/>
          <w:tblHeader/>
        </w:trPr>
        <w:tc>
          <w:tcPr>
            <w:tcW w:w="1015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7A7647" w:rsidRDefault="000F081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F081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F081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F081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F081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F081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7A7647" w:rsidRDefault="000F081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F081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F081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F081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F081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F081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7A7647" w:rsidRDefault="000F081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F081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F081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F081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F081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F081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7A7647" w:rsidRDefault="000F081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F081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F081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F081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F081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F081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7A7647" w:rsidRDefault="000F0810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0F0810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0F0810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0F081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F0810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F0810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F0810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:rsidTr="007A7647">
        <w:trPr>
          <w:cantSplit/>
          <w:trHeight w:val="1745"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0F081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7A7647" w:rsidRDefault="000F081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7A7647" w:rsidRDefault="000F081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7A7647" w:rsidRDefault="000F081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7A7647" w:rsidRDefault="000F081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:rsidTr="00BD5CDE">
        <w:trPr>
          <w:cantSplit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7A7647" w:rsidRDefault="000F0810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F081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F081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F081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7A7647" w:rsidRDefault="000F081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F081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F081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F081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7A7647" w:rsidRDefault="000F081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F081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F081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F081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7A7647" w:rsidRDefault="000F081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F081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F081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F081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7A7647" w:rsidRDefault="000F081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0F081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F081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F081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0F081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7A7647" w:rsidRDefault="000F081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7A7647" w:rsidRDefault="000F081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7A7647" w:rsidRDefault="000F081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7A7647" w:rsidRDefault="000F0810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F0810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:rsidTr="00C97CD2">
        <w:trPr>
          <w:trHeight w:val="720"/>
        </w:trPr>
        <w:tc>
          <w:tcPr>
            <w:tcW w:w="14598" w:type="dxa"/>
          </w:tcPr>
          <w:p w:rsidR="005F5333" w:rsidRDefault="000F0810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C04FB1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C04FB1" w:rsidRPr="005D614D" w:rsidRDefault="00C04FB1" w:rsidP="00032153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:rsidTr="00207533">
        <w:trPr>
          <w:trHeight w:val="720"/>
        </w:trPr>
        <w:tc>
          <w:tcPr>
            <w:tcW w:w="14616" w:type="dxa"/>
          </w:tcPr>
          <w:p w:rsidR="005F5333" w:rsidRPr="005D614D" w:rsidRDefault="000F0810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C04FB1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:rsidTr="00207533">
        <w:trPr>
          <w:trHeight w:val="720"/>
        </w:trPr>
        <w:tc>
          <w:tcPr>
            <w:tcW w:w="14598" w:type="dxa"/>
          </w:tcPr>
          <w:p w:rsidR="005A648E" w:rsidRDefault="000F0810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:rsidTr="00384AFA">
        <w:trPr>
          <w:trHeight w:val="720"/>
        </w:trPr>
        <w:tc>
          <w:tcPr>
            <w:tcW w:w="14598" w:type="dxa"/>
          </w:tcPr>
          <w:p w:rsidR="00E05245" w:rsidRDefault="000F0810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0F0810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0F0810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0F0810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0F0810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0F0810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0F0810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0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30169B" w:rsidRPr="00504665" w:rsidSect="002F2151">
      <w:footerReference w:type="defaul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2E" w:rsidRDefault="00CC282E">
      <w:r>
        <w:separator/>
      </w:r>
    </w:p>
  </w:endnote>
  <w:endnote w:type="continuationSeparator" w:id="0">
    <w:p w:rsidR="00CC282E" w:rsidRDefault="00CC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1" w:rsidRDefault="00481108">
    <w:r>
      <w:t>Plan for Academic Year 2010-11</w:t>
    </w:r>
    <w:r w:rsidR="005F1531">
      <w:t xml:space="preserve">                                                                                                                                                  Page </w:t>
    </w:r>
    <w:r w:rsidR="000F0810">
      <w:fldChar w:fldCharType="begin"/>
    </w:r>
    <w:r w:rsidR="006E749A">
      <w:instrText xml:space="preserve"> PAGE </w:instrText>
    </w:r>
    <w:r w:rsidR="000F0810">
      <w:fldChar w:fldCharType="separate"/>
    </w:r>
    <w:r w:rsidR="00032153">
      <w:rPr>
        <w:noProof/>
      </w:rPr>
      <w:t>5</w:t>
    </w:r>
    <w:r w:rsidR="000F0810">
      <w:rPr>
        <w:noProof/>
      </w:rPr>
      <w:fldChar w:fldCharType="end"/>
    </w:r>
    <w:r w:rsidR="005F1531">
      <w:t xml:space="preserve"> of </w:t>
    </w:r>
    <w:fldSimple w:instr=" NUMPAGES  ">
      <w:r w:rsidR="00032153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2E" w:rsidRDefault="00CC282E">
      <w:r>
        <w:separator/>
      </w:r>
    </w:p>
  </w:footnote>
  <w:footnote w:type="continuationSeparator" w:id="0">
    <w:p w:rsidR="00CC282E" w:rsidRDefault="00CC2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32153"/>
    <w:rsid w:val="0004273D"/>
    <w:rsid w:val="00046F05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D3AC2"/>
    <w:rsid w:val="000E52F8"/>
    <w:rsid w:val="000F0810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E4F74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45AE"/>
    <w:rsid w:val="003C6EBD"/>
    <w:rsid w:val="003C7AB8"/>
    <w:rsid w:val="003C7CCE"/>
    <w:rsid w:val="003D0927"/>
    <w:rsid w:val="003D365F"/>
    <w:rsid w:val="003D3854"/>
    <w:rsid w:val="003D3ACA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3B17"/>
    <w:rsid w:val="006A3DF0"/>
    <w:rsid w:val="006C7699"/>
    <w:rsid w:val="006D519D"/>
    <w:rsid w:val="006D620B"/>
    <w:rsid w:val="006D6A75"/>
    <w:rsid w:val="006D76EF"/>
    <w:rsid w:val="006E749A"/>
    <w:rsid w:val="006F3F0E"/>
    <w:rsid w:val="006F4B21"/>
    <w:rsid w:val="00700721"/>
    <w:rsid w:val="00703BA7"/>
    <w:rsid w:val="0071251F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2D09"/>
    <w:rsid w:val="007C6F83"/>
    <w:rsid w:val="007C76D3"/>
    <w:rsid w:val="007D25B1"/>
    <w:rsid w:val="007D401C"/>
    <w:rsid w:val="007D4032"/>
    <w:rsid w:val="007D455C"/>
    <w:rsid w:val="007D78E2"/>
    <w:rsid w:val="007E219D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72F12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3637E"/>
    <w:rsid w:val="00E41386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44C0"/>
    <w:rsid w:val="00F25353"/>
    <w:rsid w:val="00F266EA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sampleforIA.pdf" TargetMode="External"/><Relationship Id="rId13" Type="http://schemas.openxmlformats.org/officeDocument/2006/relationships/hyperlink" Target="http://www.palomar.edu/irp/11PRYear1/samplesforII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mailto:jdecker@paloma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rmarketinfo.edd.ca.gov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F08A-CD4B-4B9F-B1A4-D9B26A6F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15662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7</cp:revision>
  <cp:lastPrinted>2011-03-10T18:37:00Z</cp:lastPrinted>
  <dcterms:created xsi:type="dcterms:W3CDTF">2011-02-24T23:47:00Z</dcterms:created>
  <dcterms:modified xsi:type="dcterms:W3CDTF">2011-03-17T20:39:00Z</dcterms:modified>
</cp:coreProperties>
</file>