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8E20C1"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E20C1">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8E20C1">
        <w:rPr>
          <w:rFonts w:ascii="Arial" w:hAnsi="Arial" w:cs="Arial"/>
          <w:b/>
          <w:sz w:val="28"/>
          <w:szCs w:val="28"/>
        </w:rPr>
      </w:r>
      <w:r w:rsidR="008E20C1">
        <w:rPr>
          <w:rFonts w:ascii="Arial" w:hAnsi="Arial" w:cs="Arial"/>
          <w:b/>
          <w:sz w:val="28"/>
          <w:szCs w:val="28"/>
        </w:rPr>
        <w:fldChar w:fldCharType="separate"/>
      </w:r>
      <w:r w:rsidR="007C76D3">
        <w:rPr>
          <w:rFonts w:ascii="Arial" w:hAnsi="Arial" w:cs="Arial"/>
          <w:b/>
          <w:noProof/>
          <w:sz w:val="28"/>
          <w:szCs w:val="28"/>
        </w:rPr>
        <w:t>2010-11</w:t>
      </w:r>
      <w:r w:rsidR="008E20C1">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9A182D" w:rsidRDefault="008E20C1" w:rsidP="00C5292F">
            <w:pPr>
              <w:tabs>
                <w:tab w:val="left" w:pos="3600"/>
              </w:tabs>
              <w:spacing w:before="40"/>
              <w:rPr>
                <w:rFonts w:ascii="Arial" w:hAnsi="Arial" w:cs="Arial"/>
                <w:b/>
                <w:sz w:val="28"/>
                <w:szCs w:val="28"/>
                <w:u w:val="single"/>
              </w:rPr>
            </w:pPr>
            <w:r w:rsidRPr="009A182D">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9A182D">
              <w:rPr>
                <w:rFonts w:ascii="Arial" w:hAnsi="Arial" w:cs="Arial"/>
                <w:b/>
                <w:sz w:val="28"/>
                <w:szCs w:val="28"/>
                <w:u w:val="single"/>
              </w:rPr>
            </w:r>
            <w:r w:rsidRPr="009A182D">
              <w:rPr>
                <w:rFonts w:ascii="Arial" w:hAnsi="Arial" w:cs="Arial"/>
                <w:b/>
                <w:sz w:val="28"/>
                <w:szCs w:val="28"/>
                <w:u w:val="single"/>
              </w:rPr>
              <w:fldChar w:fldCharType="separate"/>
            </w:r>
            <w:r w:rsidR="009A182D" w:rsidRPr="009A182D">
              <w:rPr>
                <w:rFonts w:ascii="Arial" w:hAnsi="Arial" w:cs="Arial"/>
                <w:b/>
                <w:noProof/>
                <w:sz w:val="28"/>
                <w:szCs w:val="28"/>
                <w:u w:val="single"/>
              </w:rPr>
              <w:t>Discipline:  Graphic Communications</w:t>
            </w:r>
            <w:r w:rsidRPr="009A182D">
              <w:rPr>
                <w:rFonts w:ascii="Arial" w:hAnsi="Arial" w:cs="Arial"/>
                <w:b/>
                <w:sz w:val="28"/>
                <w:szCs w:val="28"/>
                <w:u w:val="single"/>
              </w:rPr>
              <w:fldChar w:fldCharType="end"/>
            </w:r>
            <w:bookmarkEnd w:id="2"/>
          </w:p>
        </w:tc>
        <w:bookmarkStart w:id="3" w:name="date"/>
        <w:tc>
          <w:tcPr>
            <w:tcW w:w="2088" w:type="dxa"/>
          </w:tcPr>
          <w:p w:rsidR="00C157E5" w:rsidRDefault="008E20C1" w:rsidP="00C42A77">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C42A77">
              <w:rPr>
                <w:rFonts w:ascii="Arial" w:hAnsi="Arial" w:cs="Arial"/>
                <w:b/>
                <w:noProof/>
                <w:sz w:val="28"/>
                <w:szCs w:val="28"/>
                <w:u w:val="single"/>
              </w:rPr>
              <w:t>03/04/11</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9A182D">
        <w:trPr>
          <w:trHeight w:val="255"/>
        </w:trPr>
        <w:tc>
          <w:tcPr>
            <w:tcW w:w="248" w:type="dxa"/>
            <w:tcBorders>
              <w:top w:val="single" w:sz="4" w:space="0" w:color="auto"/>
              <w:left w:val="single" w:sz="4" w:space="0" w:color="auto"/>
              <w:bottom w:val="nil"/>
              <w:right w:val="nil"/>
            </w:tcBorders>
            <w:shd w:val="clear" w:color="auto" w:fill="auto"/>
            <w:noWrap/>
            <w:vAlign w:val="bottom"/>
          </w:tcPr>
          <w:p w:rsidR="009A182D" w:rsidRDefault="009A182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9A182D" w:rsidRDefault="009A182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9A182D" w:rsidRDefault="009A182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9A182D" w:rsidRDefault="009A182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9A182D" w:rsidRDefault="009A182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9A182D" w:rsidRDefault="009A182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9A182D" w:rsidRDefault="009A182D">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9A182D" w:rsidRDefault="009A182D">
            <w:pPr>
              <w:rPr>
                <w:rFonts w:ascii="Arial" w:hAnsi="Arial" w:cs="Arial"/>
                <w:sz w:val="20"/>
                <w:szCs w:val="20"/>
              </w:rPr>
            </w:pPr>
            <w:r>
              <w:rPr>
                <w:rFonts w:ascii="Arial" w:hAnsi="Arial" w:cs="Arial"/>
                <w:sz w:val="20"/>
                <w:szCs w:val="20"/>
              </w:rPr>
              <w:t> </w:t>
            </w:r>
          </w:p>
        </w:tc>
      </w:tr>
      <w:tr w:rsidR="009A182D">
        <w:trPr>
          <w:trHeight w:val="255"/>
        </w:trPr>
        <w:tc>
          <w:tcPr>
            <w:tcW w:w="248" w:type="dxa"/>
            <w:tcBorders>
              <w:top w:val="nil"/>
              <w:left w:val="single" w:sz="4" w:space="0" w:color="auto"/>
              <w:bottom w:val="single" w:sz="4" w:space="0" w:color="auto"/>
              <w:right w:val="nil"/>
            </w:tcBorders>
            <w:shd w:val="clear" w:color="auto" w:fill="auto"/>
            <w:noWrap/>
            <w:vAlign w:val="bottom"/>
          </w:tcPr>
          <w:p w:rsidR="009A182D" w:rsidRDefault="009A182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9A182D" w:rsidRDefault="009A182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9A182D" w:rsidRDefault="009A182D">
            <w:pPr>
              <w:jc w:val="center"/>
              <w:rPr>
                <w:rFonts w:ascii="Arial" w:hAnsi="Arial" w:cs="Arial"/>
                <w:b/>
                <w:bCs/>
                <w:sz w:val="20"/>
                <w:szCs w:val="20"/>
              </w:rPr>
            </w:pPr>
            <w:r>
              <w:rPr>
                <w:rFonts w:ascii="Arial" w:hAnsi="Arial" w:cs="Arial"/>
                <w:b/>
                <w:bCs/>
                <w:sz w:val="20"/>
                <w:szCs w:val="20"/>
              </w:rPr>
              <w:t>Definitions</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149</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98</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136</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i/>
                <w:iCs/>
                <w:sz w:val="16"/>
                <w:szCs w:val="16"/>
              </w:rPr>
            </w:pPr>
            <w:r>
              <w:rPr>
                <w:rFonts w:ascii="Arial" w:hAnsi="Arial" w:cs="Arial"/>
                <w:i/>
                <w:iCs/>
                <w:sz w:val="16"/>
                <w:szCs w:val="16"/>
              </w:rPr>
              <w:t>Self Explanatory</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82.78%</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84.48%</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91.89%</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80.41%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451</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298</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403</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352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Weekly Student Contact Hours</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15.03</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9.92</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13.45</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11.75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One Full-Time Equivalent Student = 30 WSCH</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Total Full-Time Equivalent Faculty</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376</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372</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403</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352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0.50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FTEF from Contract Faculty</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FTEF from Hourly Faculty</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0.70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FTEF from Contract Faculty Overload</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0.70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Hourly FTEF + Overload FTEF</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58.33%</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20.00%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20.00%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A182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9A182D" w:rsidRDefault="009A182D" w:rsidP="0046152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9A182D" w:rsidRDefault="009A182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9A182D" w:rsidRDefault="009A182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94.44%</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78.57%</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70.59%</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61.11%</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64.29%</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86.67%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A182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9A182D" w:rsidRDefault="009A182D" w:rsidP="00461520">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9A182D" w:rsidRDefault="009A182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9A182D" w:rsidRDefault="009A182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89.17%</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95.77%</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93.33%</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93.48%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54.17%</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64.79%</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61.90%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64.13%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15</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9A182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A182D" w:rsidRDefault="009A182D" w:rsidP="00461520">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tcPr>
          <w:p w:rsidR="009A182D" w:rsidRDefault="009A182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9A182D" w:rsidRDefault="009A182D" w:rsidP="00461520">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1A3A30" w:rsidRDefault="008E20C1" w:rsidP="004C2AE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42A77">
              <w:rPr>
                <w:rFonts w:ascii="Arial" w:hAnsi="Arial" w:cs="Arial"/>
                <w:b/>
                <w:color w:val="000000"/>
                <w:sz w:val="20"/>
                <w:szCs w:val="20"/>
              </w:rPr>
              <w:t>3</w:t>
            </w:r>
            <w:r w:rsidR="000D5EF5">
              <w:rPr>
                <w:rFonts w:ascii="Arial" w:hAnsi="Arial" w:cs="Arial"/>
                <w:b/>
                <w:color w:val="000000"/>
                <w:sz w:val="20"/>
                <w:szCs w:val="20"/>
              </w:rPr>
              <w:t>While the increase in students peaked in Fall 2009, the drop in enrollment in Fall 2010 was still higher than previous years</w:t>
            </w:r>
            <w:r w:rsidR="004C2AE3">
              <w:rPr>
                <w:rFonts w:ascii="Arial" w:hAnsi="Arial" w:cs="Arial"/>
                <w:b/>
                <w:color w:val="000000"/>
                <w:sz w:val="20"/>
                <w:szCs w:val="20"/>
              </w:rPr>
              <w:t>, e.g. 2008. The Total Full-time Equivalent Faculty remained the same at 1.00. We have larger class enrollment in the new MD building with more students per instructor. FTEF has remained the same the past two years at .80. Indeed, we have .20 FTEF overload.</w:t>
            </w:r>
          </w:p>
          <w:p w:rsidR="001A3A30" w:rsidRDefault="001A3A30" w:rsidP="004C2AE3">
            <w:pPr>
              <w:spacing w:before="40"/>
              <w:ind w:right="288"/>
              <w:rPr>
                <w:rFonts w:ascii="Arial" w:hAnsi="Arial" w:cs="Arial"/>
                <w:b/>
                <w:color w:val="000000"/>
                <w:sz w:val="20"/>
                <w:szCs w:val="20"/>
              </w:rPr>
            </w:pPr>
          </w:p>
          <w:p w:rsidR="00F244C0" w:rsidRPr="005D614D" w:rsidRDefault="001A3A30" w:rsidP="001A3A30">
            <w:pPr>
              <w:spacing w:before="40"/>
              <w:ind w:right="288"/>
              <w:rPr>
                <w:rFonts w:ascii="Arial" w:hAnsi="Arial" w:cs="Arial"/>
                <w:b/>
                <w:color w:val="000000"/>
                <w:sz w:val="20"/>
                <w:szCs w:val="20"/>
              </w:rPr>
            </w:pPr>
            <w:r>
              <w:rPr>
                <w:rFonts w:ascii="Arial" w:hAnsi="Arial" w:cs="Arial"/>
                <w:b/>
                <w:color w:val="000000"/>
                <w:sz w:val="20"/>
                <w:szCs w:val="20"/>
              </w:rPr>
              <w:t>The quality of teaching has increased in Fall 2010, as reflected in a 100% retention rate in non-distance delivery, and an acceptable 93% in distance education delivery. Currently there is no degree program; however, a certificate program and degree was recommended by our advisory board. The program and degree was submitted and approved by the Curriculum Committee for inclusion in the 2011-12 Catalog.</w:t>
            </w:r>
            <w:r w:rsidR="008E20C1">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1A3A30" w:rsidRDefault="008E20C1" w:rsidP="004C2AE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5A648E" w:rsidRDefault="004C2AE3" w:rsidP="004C2AE3">
            <w:pPr>
              <w:spacing w:before="40" w:after="20"/>
              <w:ind w:right="288"/>
              <w:rPr>
                <w:rFonts w:ascii="Arial" w:hAnsi="Arial" w:cs="Arial"/>
                <w:b/>
                <w:color w:val="000000"/>
                <w:sz w:val="20"/>
                <w:szCs w:val="20"/>
              </w:rPr>
            </w:pPr>
            <w:r>
              <w:rPr>
                <w:rFonts w:ascii="Arial" w:hAnsi="Arial" w:cs="Arial"/>
                <w:b/>
                <w:noProof/>
                <w:color w:val="000000"/>
                <w:sz w:val="20"/>
                <w:szCs w:val="20"/>
              </w:rPr>
              <w:t>We have input 100% SLO ojectives and assessment plans for our courses and programs</w:t>
            </w:r>
            <w:r w:rsidR="001A3A30">
              <w:rPr>
                <w:rFonts w:ascii="Arial" w:hAnsi="Arial" w:cs="Arial"/>
                <w:b/>
                <w:noProof/>
                <w:color w:val="000000"/>
                <w:sz w:val="20"/>
                <w:szCs w:val="20"/>
              </w:rPr>
              <w:t xml:space="preserve"> in Curricunet</w:t>
            </w:r>
            <w:r>
              <w:rPr>
                <w:rFonts w:ascii="Arial" w:hAnsi="Arial" w:cs="Arial"/>
                <w:b/>
                <w:noProof/>
                <w:color w:val="000000"/>
                <w:sz w:val="20"/>
                <w:szCs w:val="20"/>
              </w:rPr>
              <w:t>.</w:t>
            </w:r>
            <w:r w:rsidR="008E20C1">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5A648E" w:rsidRPr="001F07E5" w:rsidRDefault="008E20C1" w:rsidP="001A3A3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3A30">
              <w:rPr>
                <w:rFonts w:ascii="Arial" w:hAnsi="Arial" w:cs="Arial"/>
                <w:b/>
                <w:color w:val="000000"/>
                <w:sz w:val="20"/>
                <w:szCs w:val="20"/>
              </w:rPr>
              <w:t xml:space="preserve">We are currently in the process of conducting data </w:t>
            </w:r>
            <w:r w:rsidR="001A3A30" w:rsidRPr="001A3A30">
              <w:rPr>
                <w:rFonts w:ascii="Arial" w:hAnsi="Arial" w:cs="Arial"/>
                <w:b/>
                <w:color w:val="000000"/>
                <w:sz w:val="20"/>
                <w:szCs w:val="20"/>
              </w:rPr>
              <w:t>analysis</w:t>
            </w:r>
            <w:r w:rsidR="001A3A30">
              <w:rPr>
                <w:rFonts w:ascii="Arial" w:hAnsi="Arial" w:cs="Arial"/>
                <w:b/>
                <w:color w:val="000000"/>
                <w:sz w:val="20"/>
                <w:szCs w:val="20"/>
              </w:rPr>
              <w:t xml:space="preserve">. </w:t>
            </w:r>
            <w:r w:rsidR="004C2AE3">
              <w:rPr>
                <w:rFonts w:ascii="Arial" w:hAnsi="Arial" w:cs="Arial"/>
                <w:b/>
                <w:noProof/>
                <w:color w:val="000000"/>
                <w:sz w:val="20"/>
                <w:szCs w:val="20"/>
              </w:rPr>
              <w:t>Our findings will be input and analyzed per our plan in at the end of Spring semester, 2011.</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8E20C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D3229">
              <w:rPr>
                <w:rFonts w:ascii="Arial" w:hAnsi="Arial" w:cs="Arial"/>
                <w:b/>
                <w:noProof/>
                <w:color w:val="000000"/>
                <w:sz w:val="20"/>
                <w:szCs w:val="20"/>
              </w:rPr>
              <w:t xml:space="preserve">According to the California Occupational Guide, the Graphic Design field anticipates a 7.7% increase (12,500 additional openings due to net replacements) between 2001-2018. The Total Annual Job Openings projects is 1,560 for 310 new jobs. The salary is projected at </w:t>
            </w:r>
            <w:r w:rsidR="004D3229" w:rsidRPr="004D3229">
              <w:rPr>
                <w:rFonts w:ascii="Arial" w:hAnsi="Arial" w:cs="Arial"/>
                <w:b/>
                <w:noProof/>
                <w:color w:val="000000"/>
                <w:sz w:val="20"/>
                <w:szCs w:val="20"/>
              </w:rPr>
              <w:t>$39,422</w:t>
            </w:r>
            <w:r w:rsidR="004D3229">
              <w:rPr>
                <w:rFonts w:ascii="Arial" w:hAnsi="Arial" w:cs="Arial"/>
                <w:b/>
                <w:noProof/>
                <w:color w:val="000000"/>
                <w:sz w:val="20"/>
                <w:szCs w:val="20"/>
              </w:rPr>
              <w:t xml:space="preserve"> (low), </w:t>
            </w:r>
            <w:r w:rsidR="004D3229" w:rsidRPr="004D3229">
              <w:rPr>
                <w:rFonts w:ascii="Arial" w:hAnsi="Arial" w:cs="Arial"/>
                <w:b/>
                <w:noProof/>
                <w:color w:val="000000"/>
                <w:sz w:val="20"/>
                <w:szCs w:val="20"/>
              </w:rPr>
              <w:t>$51,826</w:t>
            </w:r>
            <w:r w:rsidR="004D3229">
              <w:rPr>
                <w:rFonts w:ascii="Arial" w:hAnsi="Arial" w:cs="Arial"/>
                <w:b/>
                <w:noProof/>
                <w:color w:val="000000"/>
                <w:sz w:val="20"/>
                <w:szCs w:val="20"/>
              </w:rPr>
              <w:t xml:space="preserve"> (median), and </w:t>
            </w:r>
            <w:r w:rsidR="004D3229" w:rsidRPr="004D3229">
              <w:rPr>
                <w:rFonts w:ascii="Arial" w:hAnsi="Arial" w:cs="Arial"/>
                <w:b/>
                <w:noProof/>
                <w:color w:val="000000"/>
                <w:sz w:val="20"/>
                <w:szCs w:val="20"/>
              </w:rPr>
              <w:t>$70,450</w:t>
            </w:r>
            <w:r w:rsidR="004D3229">
              <w:rPr>
                <w:rFonts w:ascii="Arial" w:hAnsi="Arial" w:cs="Arial"/>
                <w:b/>
                <w:noProof/>
                <w:color w:val="000000"/>
                <w:sz w:val="20"/>
                <w:szCs w:val="20"/>
              </w:rPr>
              <w:t xml:space="preserve"> (high). California is the venue for some major industry markets, such as </w:t>
            </w:r>
            <w:r w:rsidR="00CF244B">
              <w:rPr>
                <w:rFonts w:ascii="Arial" w:hAnsi="Arial" w:cs="Arial"/>
                <w:b/>
                <w:noProof/>
                <w:color w:val="000000"/>
                <w:sz w:val="20"/>
                <w:szCs w:val="20"/>
              </w:rPr>
              <w:t>the motion picture and entertainment industries, newspaper, news media, and software development.</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28531E" w:rsidRPr="0028531E" w:rsidRDefault="008E20C1" w:rsidP="0028531E">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28531E" w:rsidRPr="0028531E" w:rsidRDefault="0028531E" w:rsidP="0028531E">
            <w:pPr>
              <w:spacing w:before="40" w:after="20"/>
              <w:ind w:right="288"/>
              <w:rPr>
                <w:rFonts w:ascii="Arial" w:hAnsi="Arial" w:cs="Arial"/>
                <w:b/>
                <w:color w:val="000000"/>
                <w:sz w:val="20"/>
                <w:szCs w:val="20"/>
              </w:rPr>
            </w:pPr>
            <w:r w:rsidRPr="0028531E">
              <w:rPr>
                <w:rFonts w:ascii="Arial" w:hAnsi="Arial" w:cs="Arial"/>
                <w:b/>
                <w:color w:val="000000"/>
                <w:sz w:val="20"/>
                <w:szCs w:val="20"/>
              </w:rPr>
              <w:t xml:space="preserve"> SB 1440 (The Student Transfer Achievement Reform Act) and recent changes in Title 5 (Sections 55070 and 55061.5) strengthened and redefined guidelines for units for certificates and degrees and for transfer requirements. The department has spent time reviewing and updating curriculum to adhere to these new regulations.</w:t>
            </w:r>
            <w:r w:rsidR="00121D78">
              <w:rPr>
                <w:rFonts w:ascii="Arial" w:hAnsi="Arial" w:cs="Arial"/>
                <w:b/>
                <w:color w:val="000000"/>
                <w:sz w:val="20"/>
                <w:szCs w:val="20"/>
              </w:rPr>
              <w:t xml:space="preserve"> A major influence in has been our Advisory Board recommendations. For example, our Board recommended that we offer a certificate and AA program, which we are intending to develop into a transfer degree. We feel our Foundations of Graphics certificate is well-situated to transfer to a 4-year University. Our GC courses are also </w:t>
            </w:r>
            <w:r w:rsidR="007C5930">
              <w:rPr>
                <w:rFonts w:ascii="Arial" w:hAnsi="Arial" w:cs="Arial"/>
                <w:b/>
                <w:color w:val="000000"/>
                <w:sz w:val="20"/>
                <w:szCs w:val="20"/>
              </w:rPr>
              <w:t xml:space="preserve">appropriate for designations as General Education courses, USU/CSU transfer courses, </w:t>
            </w:r>
            <w:r w:rsidR="00424E02">
              <w:rPr>
                <w:rFonts w:ascii="Arial" w:hAnsi="Arial" w:cs="Arial"/>
                <w:b/>
                <w:color w:val="000000"/>
                <w:sz w:val="20"/>
                <w:szCs w:val="20"/>
              </w:rPr>
              <w:t xml:space="preserve">IGETC, </w:t>
            </w:r>
            <w:r w:rsidR="007C5930">
              <w:rPr>
                <w:rFonts w:ascii="Arial" w:hAnsi="Arial" w:cs="Arial"/>
                <w:b/>
                <w:color w:val="000000"/>
                <w:sz w:val="20"/>
                <w:szCs w:val="20"/>
              </w:rPr>
              <w:t xml:space="preserve">and Multicultural Requirement (Title 5). </w:t>
            </w:r>
          </w:p>
          <w:p w:rsidR="0028531E" w:rsidRPr="0028531E" w:rsidRDefault="0028531E" w:rsidP="0028531E">
            <w:pPr>
              <w:spacing w:before="40" w:after="20"/>
              <w:ind w:right="288"/>
              <w:rPr>
                <w:rFonts w:ascii="Arial" w:hAnsi="Arial" w:cs="Arial"/>
                <w:b/>
                <w:color w:val="000000"/>
                <w:sz w:val="20"/>
                <w:szCs w:val="20"/>
              </w:rPr>
            </w:pPr>
            <w:r w:rsidRPr="0028531E">
              <w:rPr>
                <w:rFonts w:ascii="Arial" w:hAnsi="Arial" w:cs="Arial"/>
                <w:b/>
                <w:color w:val="000000"/>
                <w:sz w:val="20"/>
                <w:szCs w:val="20"/>
              </w:rPr>
              <w:t xml:space="preserve"> </w:t>
            </w:r>
          </w:p>
          <w:p w:rsidR="003D0927" w:rsidRDefault="0028531E" w:rsidP="00121D78">
            <w:pPr>
              <w:spacing w:before="40" w:after="20"/>
              <w:ind w:right="288"/>
              <w:rPr>
                <w:rFonts w:ascii="Arial" w:hAnsi="Arial" w:cs="Arial"/>
                <w:b/>
                <w:sz w:val="20"/>
                <w:szCs w:val="20"/>
              </w:rPr>
            </w:pPr>
            <w:r w:rsidRPr="0028531E">
              <w:rPr>
                <w:rFonts w:ascii="Arial" w:hAnsi="Arial" w:cs="Arial"/>
                <w:b/>
                <w:color w:val="000000"/>
                <w:sz w:val="20"/>
                <w:szCs w:val="20"/>
              </w:rPr>
              <w:t xml:space="preserve"> </w:t>
            </w:r>
            <w:r w:rsidR="00121D78">
              <w:rPr>
                <w:rFonts w:ascii="Arial" w:hAnsi="Arial" w:cs="Arial"/>
                <w:b/>
                <w:color w:val="000000"/>
                <w:sz w:val="20"/>
                <w:szCs w:val="20"/>
              </w:rPr>
              <w:t xml:space="preserve">In developing our schedule, we have reduced the number of sections to meet the college's required section reduction. We have withdrawn our sections from centers. At the same time we have been able to increase the number of hybrid online and online sections to meet the needs of working adults and other students who need flexible scheduling. By reducing the number of sections, we have been able to increase the number of students in each section. </w:t>
            </w:r>
            <w:r w:rsidR="008E20C1">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3D0927" w:rsidRPr="00B81877" w:rsidRDefault="008E20C1" w:rsidP="007C593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C5930">
              <w:rPr>
                <w:rFonts w:ascii="Arial" w:hAnsi="Arial" w:cs="Arial"/>
                <w:b/>
                <w:noProof/>
                <w:color w:val="000000"/>
                <w:sz w:val="20"/>
                <w:szCs w:val="20"/>
              </w:rPr>
              <w:t>Since our GC classes are foundational, they are lower division and are not sequential. We are offering them at different times of the day, evening, as well as all 3 semesters (Spring, Summer, Fall). These are popular courses so there has been no need to rotate them, as they fill consistently. An innovation has been to offer selected courses as fast-track and / or late start in order to meet student needs.</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trPr>
          <w:trHeight w:val="720"/>
        </w:trPr>
        <w:tc>
          <w:tcPr>
            <w:tcW w:w="14400" w:type="dxa"/>
          </w:tcPr>
          <w:p w:rsidR="00AE783B" w:rsidRDefault="008E20C1" w:rsidP="00AE783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E783B">
              <w:rPr>
                <w:rFonts w:ascii="Arial" w:hAnsi="Arial" w:cs="Arial"/>
                <w:b/>
                <w:noProof/>
                <w:color w:val="000000"/>
                <w:sz w:val="20"/>
                <w:szCs w:val="20"/>
              </w:rPr>
              <w:t>Since the professor teaching this subdiscipline has maxed out at 120% teaching load, if we are to teach any more sections of the GC courses, we would need to hire another professor. The teaching load currently is the limiting factor to the number of sections we can offer. Any growth we would see requires us to request a new faculty position.</w:t>
            </w:r>
          </w:p>
          <w:p w:rsidR="00AE783B" w:rsidRDefault="00AE783B" w:rsidP="00AE783B">
            <w:pPr>
              <w:spacing w:before="40" w:after="20"/>
              <w:ind w:right="288"/>
              <w:rPr>
                <w:rFonts w:ascii="Arial" w:hAnsi="Arial" w:cs="Arial"/>
                <w:b/>
                <w:noProof/>
                <w:color w:val="000000"/>
                <w:sz w:val="20"/>
                <w:szCs w:val="20"/>
              </w:rPr>
            </w:pPr>
          </w:p>
          <w:p w:rsidR="00AE783B" w:rsidRDefault="00AE783B" w:rsidP="00AE783B">
            <w:pPr>
              <w:spacing w:before="40" w:after="20"/>
              <w:ind w:right="288"/>
              <w:rPr>
                <w:rFonts w:ascii="Arial" w:hAnsi="Arial" w:cs="Arial"/>
                <w:b/>
                <w:noProof/>
                <w:color w:val="000000"/>
                <w:sz w:val="20"/>
                <w:szCs w:val="20"/>
              </w:rPr>
            </w:pPr>
            <w:r>
              <w:rPr>
                <w:rFonts w:ascii="Arial" w:hAnsi="Arial" w:cs="Arial"/>
                <w:b/>
                <w:noProof/>
                <w:color w:val="000000"/>
                <w:sz w:val="20"/>
                <w:szCs w:val="20"/>
              </w:rPr>
              <w:t>Also, there are no professors in the department who possess the credentials or expertise to teach many of the GC courses. Another reason for seeking a new full-time position is to teach GC courses.</w:t>
            </w:r>
          </w:p>
          <w:p w:rsidR="00AE783B" w:rsidRDefault="00AE783B" w:rsidP="00AE783B">
            <w:pPr>
              <w:spacing w:before="40" w:after="20"/>
              <w:ind w:right="288"/>
              <w:rPr>
                <w:rFonts w:ascii="Arial" w:hAnsi="Arial" w:cs="Arial"/>
                <w:b/>
                <w:noProof/>
                <w:color w:val="000000"/>
                <w:sz w:val="20"/>
                <w:szCs w:val="20"/>
              </w:rPr>
            </w:pPr>
          </w:p>
          <w:p w:rsidR="00AE783B" w:rsidRDefault="00AE783B" w:rsidP="00AE783B">
            <w:pPr>
              <w:spacing w:before="40" w:after="20"/>
              <w:ind w:right="288"/>
              <w:rPr>
                <w:rFonts w:ascii="Arial" w:hAnsi="Arial" w:cs="Arial"/>
                <w:b/>
                <w:noProof/>
                <w:color w:val="000000"/>
                <w:sz w:val="20"/>
                <w:szCs w:val="20"/>
              </w:rPr>
            </w:pPr>
            <w:r>
              <w:rPr>
                <w:rFonts w:ascii="Arial" w:hAnsi="Arial" w:cs="Arial"/>
                <w:b/>
                <w:noProof/>
                <w:color w:val="000000"/>
                <w:sz w:val="20"/>
                <w:szCs w:val="20"/>
              </w:rPr>
              <w:t>To summarize, a new position for GC courses is needed because:</w:t>
            </w:r>
          </w:p>
          <w:p w:rsidR="00AE783B" w:rsidRDefault="00AE783B" w:rsidP="00AE783B">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1. </w:t>
            </w:r>
            <w:r w:rsidRPr="00AE783B">
              <w:rPr>
                <w:rFonts w:ascii="Arial" w:hAnsi="Arial" w:cs="Arial"/>
                <w:b/>
                <w:noProof/>
                <w:color w:val="000000"/>
                <w:sz w:val="20"/>
                <w:szCs w:val="20"/>
              </w:rPr>
              <w:t xml:space="preserve">The teaching load </w:t>
            </w:r>
            <w:r>
              <w:rPr>
                <w:rFonts w:ascii="Arial" w:hAnsi="Arial" w:cs="Arial"/>
                <w:b/>
                <w:noProof/>
                <w:color w:val="000000"/>
                <w:sz w:val="20"/>
                <w:szCs w:val="20"/>
              </w:rPr>
              <w:t xml:space="preserve">of the professor in GC </w:t>
            </w:r>
            <w:r w:rsidRPr="00AE783B">
              <w:rPr>
                <w:rFonts w:ascii="Arial" w:hAnsi="Arial" w:cs="Arial"/>
                <w:b/>
                <w:noProof/>
                <w:color w:val="000000"/>
                <w:sz w:val="20"/>
                <w:szCs w:val="20"/>
              </w:rPr>
              <w:t xml:space="preserve">currently is the limiting factor to the number of sections we can offer. </w:t>
            </w:r>
          </w:p>
          <w:p w:rsidR="003D0927" w:rsidRPr="00B81877" w:rsidRDefault="00AE783B" w:rsidP="00AE783B">
            <w:pPr>
              <w:spacing w:before="40" w:after="20"/>
              <w:ind w:right="288"/>
              <w:rPr>
                <w:rFonts w:ascii="Arial" w:hAnsi="Arial" w:cs="Arial"/>
                <w:b/>
              </w:rPr>
            </w:pPr>
            <w:r>
              <w:rPr>
                <w:rFonts w:ascii="Arial" w:hAnsi="Arial" w:cs="Arial"/>
                <w:b/>
                <w:noProof/>
                <w:color w:val="000000"/>
                <w:sz w:val="20"/>
                <w:szCs w:val="20"/>
              </w:rPr>
              <w:t xml:space="preserve">2. There is only one current professor with the ability to teach most GC courses. We need another position to offer more sections of GC courses.  </w:t>
            </w:r>
            <w:r w:rsidR="008E20C1">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8E20C1" w:rsidP="0046152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8E20C1" w:rsidP="00461520">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8E20C1" w:rsidP="00461520">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8E20C1" w:rsidP="0046152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8E20C1" w:rsidP="00237AF4">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37AF4">
              <w:rPr>
                <w:rFonts w:ascii="Arial" w:hAnsi="Arial" w:cs="Arial"/>
                <w:b/>
                <w:noProof/>
                <w:sz w:val="16"/>
                <w:szCs w:val="16"/>
              </w:rPr>
              <w:t xml:space="preserve"> </w:t>
            </w:r>
            <w:r w:rsidRPr="00A95FAB">
              <w:rPr>
                <w:rFonts w:ascii="Arial" w:hAnsi="Arial" w:cs="Arial"/>
                <w:b/>
                <w:sz w:val="16"/>
                <w:szCs w:val="16"/>
              </w:rPr>
              <w:fldChar w:fldCharType="end"/>
            </w:r>
          </w:p>
        </w:tc>
        <w:tc>
          <w:tcPr>
            <w:tcW w:w="1333" w:type="dxa"/>
          </w:tcPr>
          <w:p w:rsidR="007A7647" w:rsidRDefault="008E20C1" w:rsidP="009F3D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bookmarkStart w:id="11" w:name="_GoBack"/>
            <w:bookmarkEnd w:id="11"/>
            <w:r w:rsidR="009F3D45">
              <w:rPr>
                <w:rFonts w:ascii="Arial" w:hAnsi="Arial" w:cs="Arial"/>
                <w:b/>
                <w:sz w:val="16"/>
                <w:szCs w:val="16"/>
              </w:rPr>
              <w:t> </w:t>
            </w:r>
            <w:r w:rsidR="009F3D45">
              <w:rPr>
                <w:rFonts w:ascii="Arial" w:hAnsi="Arial" w:cs="Arial"/>
                <w:b/>
                <w:sz w:val="16"/>
                <w:szCs w:val="16"/>
              </w:rPr>
              <w:t> </w:t>
            </w:r>
            <w:r w:rsidR="009F3D45">
              <w:rPr>
                <w:rFonts w:ascii="Arial" w:hAnsi="Arial" w:cs="Arial"/>
                <w:b/>
                <w:sz w:val="16"/>
                <w:szCs w:val="16"/>
              </w:rPr>
              <w:t> </w:t>
            </w:r>
            <w:r w:rsidR="009F3D45">
              <w:rPr>
                <w:rFonts w:ascii="Arial" w:hAnsi="Arial" w:cs="Arial"/>
                <w:b/>
                <w:sz w:val="16"/>
                <w:szCs w:val="16"/>
              </w:rPr>
              <w:t> </w:t>
            </w:r>
            <w:r w:rsidR="009F3D45">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8E20C1" w:rsidP="009F3D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9F3D45">
              <w:rPr>
                <w:rFonts w:ascii="Arial" w:hAnsi="Arial" w:cs="Arial"/>
                <w:b/>
                <w:sz w:val="16"/>
                <w:szCs w:val="16"/>
              </w:rPr>
              <w:t> </w:t>
            </w:r>
            <w:r w:rsidR="009F3D45">
              <w:rPr>
                <w:rFonts w:ascii="Arial" w:hAnsi="Arial" w:cs="Arial"/>
                <w:b/>
                <w:sz w:val="16"/>
                <w:szCs w:val="16"/>
              </w:rPr>
              <w:t> </w:t>
            </w:r>
            <w:r w:rsidR="009F3D45">
              <w:rPr>
                <w:rFonts w:ascii="Arial" w:hAnsi="Arial" w:cs="Arial"/>
                <w:b/>
                <w:sz w:val="16"/>
                <w:szCs w:val="16"/>
              </w:rPr>
              <w:t> </w:t>
            </w:r>
            <w:r w:rsidR="009F3D45">
              <w:rPr>
                <w:rFonts w:ascii="Arial" w:hAnsi="Arial" w:cs="Arial"/>
                <w:b/>
                <w:sz w:val="16"/>
                <w:szCs w:val="16"/>
              </w:rPr>
              <w:t> </w:t>
            </w:r>
            <w:r w:rsidR="009F3D45">
              <w:rPr>
                <w:rFonts w:ascii="Arial" w:hAnsi="Arial" w:cs="Arial"/>
                <w:b/>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8E20C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E20C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E20C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E20C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E20C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E20C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E20C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8E20C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E20C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E20C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E20C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E20C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E20C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E20C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8E20C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E20C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E20C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E20C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E20C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E20C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E20C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8E20C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E20C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E20C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E20C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E20C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E20C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E20C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8E20C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E20C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E20C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E20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E20C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E20C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E20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8E20C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E20C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E20C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E20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E20C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E20C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E20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8E20C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E20C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E20C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E20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E20C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E20C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E20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8E20C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E20C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E20C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E20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E20C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E20C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E20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8E20C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E20C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E20C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E20C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E20C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E20C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E20C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8E20C1" w:rsidP="0046152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61520" w:rsidRPr="00461520">
              <w:rPr>
                <w:rFonts w:ascii="Arial" w:hAnsi="Arial" w:cs="Arial"/>
                <w:b/>
                <w:noProof/>
                <w:sz w:val="16"/>
                <w:szCs w:val="16"/>
              </w:rPr>
              <w:t>Lobby Furniture</w:t>
            </w:r>
            <w:r w:rsidRPr="006A0CAA">
              <w:rPr>
                <w:rFonts w:ascii="Arial" w:hAnsi="Arial" w:cs="Arial"/>
                <w:b/>
                <w:sz w:val="16"/>
                <w:szCs w:val="16"/>
              </w:rPr>
              <w:fldChar w:fldCharType="end"/>
            </w:r>
          </w:p>
        </w:tc>
        <w:tc>
          <w:tcPr>
            <w:tcW w:w="1001" w:type="dxa"/>
            <w:gridSpan w:val="2"/>
          </w:tcPr>
          <w:p w:rsidR="007A7647" w:rsidRDefault="008E20C1" w:rsidP="0046152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61520">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8E20C1" w:rsidP="00332AB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61520" w:rsidRPr="00461520">
              <w:rPr>
                <w:rFonts w:ascii="Arial" w:hAnsi="Arial" w:cs="Arial"/>
                <w:b/>
                <w:noProof/>
                <w:sz w:val="16"/>
                <w:szCs w:val="16"/>
              </w:rPr>
              <w:t>Objective 5.2</w:t>
            </w:r>
            <w:r w:rsidRPr="006F5492">
              <w:rPr>
                <w:rFonts w:ascii="Arial" w:hAnsi="Arial" w:cs="Arial"/>
                <w:b/>
                <w:sz w:val="16"/>
                <w:szCs w:val="16"/>
              </w:rPr>
              <w:fldChar w:fldCharType="end"/>
            </w:r>
          </w:p>
        </w:tc>
        <w:tc>
          <w:tcPr>
            <w:tcW w:w="3270" w:type="dxa"/>
            <w:gridSpan w:val="2"/>
          </w:tcPr>
          <w:p w:rsidR="007A7647" w:rsidRDefault="008E20C1" w:rsidP="0046152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61520" w:rsidRPr="00461520">
              <w:rPr>
                <w:rFonts w:ascii="Arial" w:hAnsi="Arial" w:cs="Arial"/>
                <w:b/>
                <w:noProof/>
                <w:sz w:val="16"/>
                <w:szCs w:val="16"/>
              </w:rPr>
              <w:t>To utilze the exsisting space for the students to engage in working on projects in the lobby/Gallery area through use of their own portable computing devices.</w:t>
            </w:r>
            <w:r w:rsidRPr="00D35D91">
              <w:rPr>
                <w:rFonts w:ascii="Arial" w:hAnsi="Arial" w:cs="Arial"/>
                <w:b/>
                <w:sz w:val="16"/>
                <w:szCs w:val="16"/>
              </w:rPr>
              <w:fldChar w:fldCharType="end"/>
            </w:r>
          </w:p>
        </w:tc>
        <w:tc>
          <w:tcPr>
            <w:tcW w:w="1151" w:type="dxa"/>
            <w:gridSpan w:val="2"/>
          </w:tcPr>
          <w:p w:rsidR="007A7647" w:rsidRDefault="008E20C1" w:rsidP="0046152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61520" w:rsidRPr="00461520">
              <w:rPr>
                <w:rFonts w:ascii="Arial" w:hAnsi="Arial" w:cs="Arial"/>
                <w:b/>
                <w:noProof/>
                <w:sz w:val="16"/>
                <w:szCs w:val="16"/>
              </w:rPr>
              <w:t>8000.00</w:t>
            </w:r>
            <w:r w:rsidRPr="00467C6F">
              <w:rPr>
                <w:rFonts w:ascii="Arial" w:hAnsi="Arial" w:cs="Arial"/>
                <w:b/>
                <w:sz w:val="16"/>
                <w:szCs w:val="16"/>
              </w:rPr>
              <w:fldChar w:fldCharType="end"/>
            </w:r>
          </w:p>
        </w:tc>
        <w:tc>
          <w:tcPr>
            <w:tcW w:w="1341" w:type="dxa"/>
            <w:gridSpan w:val="2"/>
          </w:tcPr>
          <w:p w:rsidR="007A7647" w:rsidRDefault="008E20C1" w:rsidP="0046152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61520">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8E20C1" w:rsidP="0046152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461520">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8E20C1" w:rsidP="0046152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61520">
              <w:rPr>
                <w:rFonts w:ascii="Arial" w:hAnsi="Arial" w:cs="Arial"/>
                <w:b/>
                <w:noProof/>
                <w:sz w:val="16"/>
                <w:szCs w:val="16"/>
              </w:rPr>
              <w:t>Outdoor banner holder</w:t>
            </w:r>
            <w:r w:rsidRPr="006A0CAA">
              <w:rPr>
                <w:rFonts w:ascii="Arial" w:hAnsi="Arial" w:cs="Arial"/>
                <w:b/>
                <w:sz w:val="16"/>
                <w:szCs w:val="16"/>
              </w:rPr>
              <w:fldChar w:fldCharType="end"/>
            </w:r>
          </w:p>
        </w:tc>
        <w:tc>
          <w:tcPr>
            <w:tcW w:w="1001" w:type="dxa"/>
            <w:gridSpan w:val="2"/>
          </w:tcPr>
          <w:p w:rsidR="007A7647" w:rsidRDefault="008E20C1" w:rsidP="0046152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61520">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8E20C1" w:rsidP="0046152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61520" w:rsidRPr="00461520">
              <w:rPr>
                <w:rFonts w:ascii="Arial" w:hAnsi="Arial" w:cs="Arial"/>
                <w:b/>
                <w:noProof/>
                <w:sz w:val="16"/>
                <w:szCs w:val="16"/>
              </w:rPr>
              <w:t xml:space="preserve">same as </w:t>
            </w:r>
            <w:r w:rsidR="00461520" w:rsidRPr="00461520">
              <w:rPr>
                <w:rFonts w:ascii="Arial" w:hAnsi="Arial" w:cs="Arial"/>
                <w:b/>
                <w:noProof/>
                <w:sz w:val="16"/>
                <w:szCs w:val="16"/>
              </w:rPr>
              <w:lastRenderedPageBreak/>
              <w:t>above</w:t>
            </w:r>
            <w:r w:rsidRPr="006F5492">
              <w:rPr>
                <w:rFonts w:ascii="Arial" w:hAnsi="Arial" w:cs="Arial"/>
                <w:b/>
                <w:sz w:val="16"/>
                <w:szCs w:val="16"/>
              </w:rPr>
              <w:fldChar w:fldCharType="end"/>
            </w:r>
          </w:p>
        </w:tc>
        <w:tc>
          <w:tcPr>
            <w:tcW w:w="3270" w:type="dxa"/>
            <w:gridSpan w:val="2"/>
          </w:tcPr>
          <w:p w:rsidR="007A7647" w:rsidRDefault="008E20C1" w:rsidP="00461520">
            <w:r w:rsidRPr="00D35D91">
              <w:rPr>
                <w:rFonts w:ascii="Arial" w:hAnsi="Arial" w:cs="Arial"/>
                <w:b/>
                <w:sz w:val="16"/>
                <w:szCs w:val="16"/>
              </w:rPr>
              <w:lastRenderedPageBreak/>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61520" w:rsidRPr="00461520">
              <w:rPr>
                <w:rFonts w:ascii="Arial" w:hAnsi="Arial" w:cs="Arial"/>
                <w:b/>
                <w:noProof/>
                <w:sz w:val="16"/>
                <w:szCs w:val="16"/>
              </w:rPr>
              <w:t xml:space="preserve">To utilize exisisting exterior space for  </w:t>
            </w:r>
            <w:r w:rsidR="00461520" w:rsidRPr="00461520">
              <w:rPr>
                <w:rFonts w:ascii="Arial" w:hAnsi="Arial" w:cs="Arial"/>
                <w:b/>
                <w:noProof/>
                <w:sz w:val="16"/>
                <w:szCs w:val="16"/>
              </w:rPr>
              <w:lastRenderedPageBreak/>
              <w:t>promotion of classes</w:t>
            </w:r>
            <w:r w:rsidRPr="00D35D91">
              <w:rPr>
                <w:rFonts w:ascii="Arial" w:hAnsi="Arial" w:cs="Arial"/>
                <w:b/>
                <w:sz w:val="16"/>
                <w:szCs w:val="16"/>
              </w:rPr>
              <w:fldChar w:fldCharType="end"/>
            </w:r>
          </w:p>
        </w:tc>
        <w:tc>
          <w:tcPr>
            <w:tcW w:w="1151" w:type="dxa"/>
            <w:gridSpan w:val="2"/>
          </w:tcPr>
          <w:p w:rsidR="007A7647" w:rsidRDefault="008E20C1" w:rsidP="00461520">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61520">
              <w:rPr>
                <w:rFonts w:ascii="Arial" w:hAnsi="Arial" w:cs="Arial"/>
                <w:b/>
                <w:noProof/>
                <w:sz w:val="16"/>
                <w:szCs w:val="16"/>
              </w:rPr>
              <w:t>1000.00</w:t>
            </w:r>
            <w:r w:rsidRPr="00467C6F">
              <w:rPr>
                <w:rFonts w:ascii="Arial" w:hAnsi="Arial" w:cs="Arial"/>
                <w:b/>
                <w:sz w:val="16"/>
                <w:szCs w:val="16"/>
              </w:rPr>
              <w:fldChar w:fldCharType="end"/>
            </w:r>
          </w:p>
        </w:tc>
        <w:tc>
          <w:tcPr>
            <w:tcW w:w="1341" w:type="dxa"/>
            <w:gridSpan w:val="2"/>
          </w:tcPr>
          <w:p w:rsidR="007A7647" w:rsidRDefault="008E20C1" w:rsidP="0046152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61520" w:rsidRPr="00461520">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8E20C1" w:rsidP="0046152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461520" w:rsidRPr="00461520">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c3. </w:t>
            </w:r>
          </w:p>
        </w:tc>
        <w:tc>
          <w:tcPr>
            <w:tcW w:w="3216" w:type="dxa"/>
          </w:tcPr>
          <w:p w:rsidR="007A7647" w:rsidRDefault="008E20C1" w:rsidP="0046152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61520" w:rsidRPr="00461520">
              <w:rPr>
                <w:rFonts w:ascii="Arial" w:hAnsi="Arial" w:cs="Arial"/>
                <w:b/>
                <w:noProof/>
                <w:sz w:val="16"/>
                <w:szCs w:val="16"/>
              </w:rPr>
              <w:t>Li</w:t>
            </w:r>
            <w:r w:rsidR="00461520">
              <w:rPr>
                <w:rFonts w:ascii="Arial" w:hAnsi="Arial" w:cs="Arial"/>
                <w:b/>
                <w:noProof/>
                <w:sz w:val="16"/>
                <w:szCs w:val="16"/>
              </w:rPr>
              <w:t>t</w:t>
            </w:r>
            <w:r w:rsidR="00461520" w:rsidRPr="00461520">
              <w:rPr>
                <w:rFonts w:ascii="Arial" w:hAnsi="Arial" w:cs="Arial"/>
                <w:b/>
                <w:noProof/>
                <w:sz w:val="16"/>
                <w:szCs w:val="16"/>
              </w:rPr>
              <w:t>erature rack</w:t>
            </w:r>
            <w:r w:rsidRPr="006A0CAA">
              <w:rPr>
                <w:rFonts w:ascii="Arial" w:hAnsi="Arial" w:cs="Arial"/>
                <w:b/>
                <w:sz w:val="16"/>
                <w:szCs w:val="16"/>
              </w:rPr>
              <w:fldChar w:fldCharType="end"/>
            </w:r>
          </w:p>
        </w:tc>
        <w:tc>
          <w:tcPr>
            <w:tcW w:w="1001" w:type="dxa"/>
            <w:gridSpan w:val="2"/>
          </w:tcPr>
          <w:p w:rsidR="007A7647" w:rsidRDefault="008E20C1" w:rsidP="0046152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61520">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8E20C1" w:rsidP="00461520">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61520" w:rsidRPr="00461520">
              <w:rPr>
                <w:rFonts w:ascii="Arial" w:hAnsi="Arial" w:cs="Arial"/>
                <w:b/>
                <w:noProof/>
                <w:sz w:val="16"/>
                <w:szCs w:val="16"/>
              </w:rPr>
              <w:t>same as above</w:t>
            </w:r>
            <w:r w:rsidRPr="006F5492">
              <w:rPr>
                <w:rFonts w:ascii="Arial" w:hAnsi="Arial" w:cs="Arial"/>
                <w:b/>
                <w:sz w:val="16"/>
                <w:szCs w:val="16"/>
              </w:rPr>
              <w:fldChar w:fldCharType="end"/>
            </w:r>
          </w:p>
        </w:tc>
        <w:tc>
          <w:tcPr>
            <w:tcW w:w="3270" w:type="dxa"/>
            <w:gridSpan w:val="2"/>
          </w:tcPr>
          <w:p w:rsidR="007A7647" w:rsidRDefault="008E20C1" w:rsidP="0046152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61520" w:rsidRPr="00461520">
              <w:rPr>
                <w:rFonts w:ascii="Arial" w:hAnsi="Arial" w:cs="Arial"/>
                <w:b/>
                <w:noProof/>
                <w:sz w:val="16"/>
                <w:szCs w:val="16"/>
              </w:rPr>
              <w:t>To utilize exisisting interior space for  promotion of classes</w:t>
            </w:r>
            <w:r w:rsidRPr="00D35D91">
              <w:rPr>
                <w:rFonts w:ascii="Arial" w:hAnsi="Arial" w:cs="Arial"/>
                <w:b/>
                <w:sz w:val="16"/>
                <w:szCs w:val="16"/>
              </w:rPr>
              <w:fldChar w:fldCharType="end"/>
            </w:r>
          </w:p>
        </w:tc>
        <w:tc>
          <w:tcPr>
            <w:tcW w:w="1151" w:type="dxa"/>
            <w:gridSpan w:val="2"/>
          </w:tcPr>
          <w:p w:rsidR="007A7647" w:rsidRDefault="008E20C1" w:rsidP="0046152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61520">
              <w:rPr>
                <w:rFonts w:ascii="Arial" w:hAnsi="Arial" w:cs="Arial"/>
                <w:b/>
                <w:sz w:val="16"/>
                <w:szCs w:val="16"/>
              </w:rPr>
              <w:t>499.00</w:t>
            </w:r>
            <w:r w:rsidRPr="00467C6F">
              <w:rPr>
                <w:rFonts w:ascii="Arial" w:hAnsi="Arial" w:cs="Arial"/>
                <w:b/>
                <w:sz w:val="16"/>
                <w:szCs w:val="16"/>
              </w:rPr>
              <w:fldChar w:fldCharType="end"/>
            </w:r>
          </w:p>
        </w:tc>
        <w:tc>
          <w:tcPr>
            <w:tcW w:w="1341" w:type="dxa"/>
            <w:gridSpan w:val="2"/>
          </w:tcPr>
          <w:p w:rsidR="007A7647" w:rsidRDefault="008E20C1" w:rsidP="0046152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61520">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8E20C1" w:rsidP="0046152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461520">
              <w:rPr>
                <w:rFonts w:ascii="Arial" w:hAnsi="Arial" w:cs="Arial"/>
                <w:b/>
                <w:noProof/>
                <w:sz w:val="16"/>
                <w:szCs w:val="16"/>
              </w:rPr>
              <w:t>not funded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8E20C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E20C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E20C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E20C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E20C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E20C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E20C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8E20C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E20C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E20C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E20C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E20C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E20C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E20C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8E20C1" w:rsidP="00332AB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Pr>
                <w:rFonts w:ascii="Arial" w:hAnsi="Arial" w:cs="Arial"/>
                <w:b/>
                <w:sz w:val="16"/>
                <w:szCs w:val="16"/>
              </w:rPr>
              <w:fldChar w:fldCharType="end"/>
            </w:r>
          </w:p>
        </w:tc>
        <w:tc>
          <w:tcPr>
            <w:tcW w:w="1001" w:type="dxa"/>
            <w:gridSpan w:val="2"/>
          </w:tcPr>
          <w:p w:rsidR="007A7647" w:rsidRDefault="008E20C1" w:rsidP="0046152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8E20C1" w:rsidP="0046152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8E20C1" w:rsidP="0046152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8E20C1" w:rsidP="0046152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8E20C1" w:rsidP="0046152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8E20C1" w:rsidP="0046152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8E20C1" w:rsidP="0046152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8E20C1" w:rsidP="0046152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8E20C1" w:rsidP="0046152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8E20C1" w:rsidP="0046152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8E20C1" w:rsidP="0046152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8E20C1" w:rsidP="0046152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8E20C1" w:rsidP="0046152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8E20C1" w:rsidP="0046152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8E20C1" w:rsidP="0046152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AA23C6">
              <w:rPr>
                <w:rFonts w:ascii="Arial" w:hAnsi="Arial" w:cs="Arial"/>
                <w:b/>
                <w:sz w:val="16"/>
                <w:szCs w:val="16"/>
              </w:rPr>
              <w:fldChar w:fldCharType="end"/>
            </w:r>
          </w:p>
        </w:tc>
        <w:tc>
          <w:tcPr>
            <w:tcW w:w="1173" w:type="dxa"/>
            <w:gridSpan w:val="2"/>
          </w:tcPr>
          <w:p w:rsidR="007A7647" w:rsidRDefault="008E20C1" w:rsidP="0046152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8E20C1" w:rsidP="0046152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8E20C1" w:rsidP="0046152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8E20C1" w:rsidP="0046152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8E20C1" w:rsidP="0046152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00461520">
              <w:rPr>
                <w:rFonts w:ascii="Arial" w:hAnsi="Arial" w:cs="Arial"/>
                <w:b/>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8E20C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E20C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E20C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E20C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E20C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E20C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E20C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8E20C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E20C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E20C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E20C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E20C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E20C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E20C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E20C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E20C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E20C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8E20C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8E20C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E20C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E20C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8E20C1"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F46383">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5F5333" w:rsidRPr="005D614D" w:rsidRDefault="008E20C1"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4E02">
              <w:rPr>
                <w:rFonts w:ascii="Arial" w:hAnsi="Arial" w:cs="Arial"/>
                <w:b/>
                <w:noProof/>
                <w:color w:val="000000"/>
                <w:sz w:val="20"/>
                <w:szCs w:val="20"/>
              </w:rPr>
              <w:t>A major accomplishment we have recognized is that students taking our GC courses in order to fulfill graduation requirements realize they have a passion for graphics. This leads them to take more graphics courses in our department. The students also</w:t>
            </w:r>
            <w:r w:rsidR="00AE783B">
              <w:rPr>
                <w:rFonts w:ascii="Arial" w:hAnsi="Arial" w:cs="Arial"/>
                <w:b/>
                <w:noProof/>
                <w:color w:val="000000"/>
                <w:sz w:val="20"/>
                <w:szCs w:val="20"/>
              </w:rPr>
              <w:t xml:space="preserve"> set new educational and career goals for themselves and go on to graduate with an AA degree.</w:t>
            </w:r>
            <w:r w:rsidR="00B60EDD">
              <w:rPr>
                <w:rFonts w:ascii="Arial" w:hAnsi="Arial" w:cs="Arial"/>
                <w:b/>
                <w:noProof/>
                <w:color w:val="000000"/>
                <w:sz w:val="20"/>
                <w:szCs w:val="20"/>
              </w:rPr>
              <w:t xml:space="preserve"> </w:t>
            </w:r>
            <w:r w:rsidR="00424E02">
              <w:rPr>
                <w:rFonts w:ascii="Arial" w:hAnsi="Arial" w:cs="Arial"/>
                <w:b/>
                <w:noProof/>
                <w:color w:val="000000"/>
                <w:sz w:val="20"/>
                <w:szCs w:val="20"/>
              </w:rPr>
              <w:t xml:space="preserve">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8E20C1" w:rsidP="007C5930">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C5930">
              <w:rPr>
                <w:rFonts w:ascii="Arial" w:hAnsi="Arial" w:cs="Arial"/>
                <w:b/>
                <w:noProof/>
                <w:color w:val="000000"/>
                <w:sz w:val="20"/>
                <w:szCs w:val="20"/>
              </w:rPr>
              <w:t>not applicable</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8E20C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E20C1" w:rsidP="00756BC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56BCF">
              <w:rPr>
                <w:rFonts w:ascii="Arial" w:hAnsi="Arial" w:cs="Arial"/>
                <w:b/>
                <w:color w:val="000000"/>
                <w:sz w:val="20"/>
                <w:szCs w:val="20"/>
              </w:rPr>
              <w:t>Lillian Payn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E20C1" w:rsidP="00756BC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56BCF">
              <w:rPr>
                <w:rFonts w:ascii="Arial" w:hAnsi="Arial" w:cs="Arial"/>
                <w:b/>
                <w:color w:val="000000"/>
                <w:sz w:val="20"/>
                <w:szCs w:val="20"/>
              </w:rPr>
              <w:t>Wade Rollins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E20C1" w:rsidP="00756BCF">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56BCF">
              <w:rPr>
                <w:rFonts w:ascii="Arial" w:hAnsi="Arial" w:cs="Arial"/>
                <w:b/>
                <w:color w:val="000000"/>
                <w:sz w:val="20"/>
                <w:szCs w:val="20"/>
              </w:rPr>
              <w:t>Mark Bealo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E20C1" w:rsidP="00756BC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56BCF">
              <w:rPr>
                <w:rFonts w:ascii="Arial" w:hAnsi="Arial" w:cs="Arial"/>
                <w:b/>
                <w:color w:val="000000"/>
                <w:sz w:val="20"/>
                <w:szCs w:val="20"/>
              </w:rPr>
              <w:t>Gracie Fowler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E20C1"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E20C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A77" w:rsidRDefault="00CC2A77">
      <w:r>
        <w:separator/>
      </w:r>
    </w:p>
  </w:endnote>
  <w:endnote w:type="continuationSeparator" w:id="0">
    <w:p w:rsidR="00CC2A77" w:rsidRDefault="00CC2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49E" w:rsidRDefault="0010449E">
    <w:r>
      <w:t xml:space="preserve">Plan for Academic Year 2010-11                                                                                                                                                  Page </w:t>
    </w:r>
    <w:fldSimple w:instr=" PAGE ">
      <w:r w:rsidR="00F46383">
        <w:rPr>
          <w:noProof/>
        </w:rPr>
        <w:t>6</w:t>
      </w:r>
    </w:fldSimple>
    <w:r>
      <w:t xml:space="preserve"> of </w:t>
    </w:r>
    <w:fldSimple w:instr=" NUMPAGES  ">
      <w:r w:rsidR="00F46383">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A77" w:rsidRDefault="00CC2A77">
      <w:r>
        <w:separator/>
      </w:r>
    </w:p>
  </w:footnote>
  <w:footnote w:type="continuationSeparator" w:id="0">
    <w:p w:rsidR="00CC2A77" w:rsidRDefault="00CC2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D5EF5"/>
    <w:rsid w:val="000E52F8"/>
    <w:rsid w:val="000F1943"/>
    <w:rsid w:val="0010294D"/>
    <w:rsid w:val="0010449E"/>
    <w:rsid w:val="001055E9"/>
    <w:rsid w:val="00114E52"/>
    <w:rsid w:val="001155AB"/>
    <w:rsid w:val="00121D78"/>
    <w:rsid w:val="00123707"/>
    <w:rsid w:val="00124215"/>
    <w:rsid w:val="00127B38"/>
    <w:rsid w:val="0013013D"/>
    <w:rsid w:val="0013019A"/>
    <w:rsid w:val="001460D9"/>
    <w:rsid w:val="00147B71"/>
    <w:rsid w:val="0016016E"/>
    <w:rsid w:val="00183062"/>
    <w:rsid w:val="00184270"/>
    <w:rsid w:val="001A3A30"/>
    <w:rsid w:val="001B0931"/>
    <w:rsid w:val="001B2345"/>
    <w:rsid w:val="001B4CCB"/>
    <w:rsid w:val="001C3096"/>
    <w:rsid w:val="001C6E9E"/>
    <w:rsid w:val="001D000B"/>
    <w:rsid w:val="001D1E41"/>
    <w:rsid w:val="001E1DD1"/>
    <w:rsid w:val="001E4DAB"/>
    <w:rsid w:val="001F07E5"/>
    <w:rsid w:val="0020464C"/>
    <w:rsid w:val="002067F0"/>
    <w:rsid w:val="00207533"/>
    <w:rsid w:val="0021683C"/>
    <w:rsid w:val="0022037B"/>
    <w:rsid w:val="002227FF"/>
    <w:rsid w:val="002274CF"/>
    <w:rsid w:val="00237AF4"/>
    <w:rsid w:val="0025150D"/>
    <w:rsid w:val="00264C41"/>
    <w:rsid w:val="00267248"/>
    <w:rsid w:val="00271C1B"/>
    <w:rsid w:val="002721E2"/>
    <w:rsid w:val="00276985"/>
    <w:rsid w:val="00276B95"/>
    <w:rsid w:val="0028531E"/>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32AB2"/>
    <w:rsid w:val="00350A9E"/>
    <w:rsid w:val="003531A1"/>
    <w:rsid w:val="00361AA6"/>
    <w:rsid w:val="00364AE5"/>
    <w:rsid w:val="003700B8"/>
    <w:rsid w:val="00372CB5"/>
    <w:rsid w:val="00374059"/>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24E02"/>
    <w:rsid w:val="00431A08"/>
    <w:rsid w:val="00433068"/>
    <w:rsid w:val="00433C6E"/>
    <w:rsid w:val="00441A62"/>
    <w:rsid w:val="00441EF0"/>
    <w:rsid w:val="0044421C"/>
    <w:rsid w:val="00450325"/>
    <w:rsid w:val="00461520"/>
    <w:rsid w:val="00462C42"/>
    <w:rsid w:val="00473B5F"/>
    <w:rsid w:val="00477D88"/>
    <w:rsid w:val="00481108"/>
    <w:rsid w:val="004A6EEF"/>
    <w:rsid w:val="004B28AC"/>
    <w:rsid w:val="004B78A8"/>
    <w:rsid w:val="004C2AE3"/>
    <w:rsid w:val="004C3384"/>
    <w:rsid w:val="004C3414"/>
    <w:rsid w:val="004C3653"/>
    <w:rsid w:val="004D3229"/>
    <w:rsid w:val="004D4096"/>
    <w:rsid w:val="004D6341"/>
    <w:rsid w:val="004D7512"/>
    <w:rsid w:val="004E311D"/>
    <w:rsid w:val="004E4C7D"/>
    <w:rsid w:val="004E7378"/>
    <w:rsid w:val="004F1B04"/>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0EE"/>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5607"/>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56BCF"/>
    <w:rsid w:val="00762258"/>
    <w:rsid w:val="00764CFE"/>
    <w:rsid w:val="007678ED"/>
    <w:rsid w:val="007776CD"/>
    <w:rsid w:val="007811C8"/>
    <w:rsid w:val="00790840"/>
    <w:rsid w:val="007A2959"/>
    <w:rsid w:val="007A310F"/>
    <w:rsid w:val="007A7090"/>
    <w:rsid w:val="007A7647"/>
    <w:rsid w:val="007A7D28"/>
    <w:rsid w:val="007B1271"/>
    <w:rsid w:val="007B132C"/>
    <w:rsid w:val="007B4856"/>
    <w:rsid w:val="007B496B"/>
    <w:rsid w:val="007B6EF3"/>
    <w:rsid w:val="007C5930"/>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20C1"/>
    <w:rsid w:val="008E7095"/>
    <w:rsid w:val="008F4518"/>
    <w:rsid w:val="008F6131"/>
    <w:rsid w:val="00916406"/>
    <w:rsid w:val="00917533"/>
    <w:rsid w:val="009276D0"/>
    <w:rsid w:val="00927AE2"/>
    <w:rsid w:val="00954431"/>
    <w:rsid w:val="00955A83"/>
    <w:rsid w:val="00957D3E"/>
    <w:rsid w:val="009615BF"/>
    <w:rsid w:val="00961E38"/>
    <w:rsid w:val="00975167"/>
    <w:rsid w:val="0097768E"/>
    <w:rsid w:val="00984F8E"/>
    <w:rsid w:val="0098634A"/>
    <w:rsid w:val="009871F1"/>
    <w:rsid w:val="0099076E"/>
    <w:rsid w:val="009978F8"/>
    <w:rsid w:val="009A182D"/>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3D45"/>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E783B"/>
    <w:rsid w:val="00B004E2"/>
    <w:rsid w:val="00B01F0E"/>
    <w:rsid w:val="00B06C7E"/>
    <w:rsid w:val="00B06CBF"/>
    <w:rsid w:val="00B103E3"/>
    <w:rsid w:val="00B26D14"/>
    <w:rsid w:val="00B41988"/>
    <w:rsid w:val="00B473A2"/>
    <w:rsid w:val="00B47869"/>
    <w:rsid w:val="00B5609C"/>
    <w:rsid w:val="00B60EDD"/>
    <w:rsid w:val="00B619EC"/>
    <w:rsid w:val="00B67F0C"/>
    <w:rsid w:val="00B73E91"/>
    <w:rsid w:val="00B760F6"/>
    <w:rsid w:val="00B81877"/>
    <w:rsid w:val="00B81D60"/>
    <w:rsid w:val="00B8628D"/>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0783A"/>
    <w:rsid w:val="00C154EE"/>
    <w:rsid w:val="00C157E5"/>
    <w:rsid w:val="00C177E4"/>
    <w:rsid w:val="00C21C15"/>
    <w:rsid w:val="00C33FE4"/>
    <w:rsid w:val="00C41CE3"/>
    <w:rsid w:val="00C42A77"/>
    <w:rsid w:val="00C43DC8"/>
    <w:rsid w:val="00C47E8D"/>
    <w:rsid w:val="00C5292F"/>
    <w:rsid w:val="00C653EA"/>
    <w:rsid w:val="00C72F12"/>
    <w:rsid w:val="00C870F7"/>
    <w:rsid w:val="00C97CD2"/>
    <w:rsid w:val="00CA3196"/>
    <w:rsid w:val="00CA62E8"/>
    <w:rsid w:val="00CB7E27"/>
    <w:rsid w:val="00CC282E"/>
    <w:rsid w:val="00CC2A77"/>
    <w:rsid w:val="00CC7D84"/>
    <w:rsid w:val="00CE648C"/>
    <w:rsid w:val="00CF244B"/>
    <w:rsid w:val="00CF25BD"/>
    <w:rsid w:val="00CF2B8C"/>
    <w:rsid w:val="00CF35E8"/>
    <w:rsid w:val="00D12A7D"/>
    <w:rsid w:val="00D13DF4"/>
    <w:rsid w:val="00D3021D"/>
    <w:rsid w:val="00D41260"/>
    <w:rsid w:val="00D44A3A"/>
    <w:rsid w:val="00D5393D"/>
    <w:rsid w:val="00D56604"/>
    <w:rsid w:val="00D74C35"/>
    <w:rsid w:val="00D76CF3"/>
    <w:rsid w:val="00D77C5B"/>
    <w:rsid w:val="00D84610"/>
    <w:rsid w:val="00D86AB8"/>
    <w:rsid w:val="00D91C6E"/>
    <w:rsid w:val="00DA5D27"/>
    <w:rsid w:val="00DA5E0D"/>
    <w:rsid w:val="00DB024D"/>
    <w:rsid w:val="00DB2210"/>
    <w:rsid w:val="00DB52D2"/>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A7F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46383"/>
    <w:rsid w:val="00F5497D"/>
    <w:rsid w:val="00F6427E"/>
    <w:rsid w:val="00F834E2"/>
    <w:rsid w:val="00F87003"/>
    <w:rsid w:val="00F9285F"/>
    <w:rsid w:val="00F94B83"/>
    <w:rsid w:val="00FA149B"/>
    <w:rsid w:val="00FA3186"/>
    <w:rsid w:val="00FA3398"/>
    <w:rsid w:val="00FA68A1"/>
    <w:rsid w:val="00FB662A"/>
    <w:rsid w:val="00FC76E9"/>
    <w:rsid w:val="00FD1536"/>
    <w:rsid w:val="00FD1E8C"/>
    <w:rsid w:val="00FF5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20163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C502-185C-43E4-8D79-D3C86C3F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20463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2011-03-18T20:38:00Z</cp:lastPrinted>
  <dcterms:created xsi:type="dcterms:W3CDTF">2011-03-18T21:49:00Z</dcterms:created>
  <dcterms:modified xsi:type="dcterms:W3CDTF">2011-03-29T17:34:00Z</dcterms:modified>
</cp:coreProperties>
</file>