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B146E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146E7">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B146E7">
        <w:rPr>
          <w:rFonts w:ascii="Arial" w:hAnsi="Arial" w:cs="Arial"/>
          <w:b/>
          <w:sz w:val="28"/>
          <w:szCs w:val="28"/>
        </w:rPr>
      </w:r>
      <w:r w:rsidR="00B146E7">
        <w:rPr>
          <w:rFonts w:ascii="Arial" w:hAnsi="Arial" w:cs="Arial"/>
          <w:b/>
          <w:sz w:val="28"/>
          <w:szCs w:val="28"/>
        </w:rPr>
        <w:fldChar w:fldCharType="separate"/>
      </w:r>
      <w:r w:rsidR="007C76D3">
        <w:rPr>
          <w:rFonts w:ascii="Arial" w:hAnsi="Arial" w:cs="Arial"/>
          <w:b/>
          <w:noProof/>
          <w:sz w:val="28"/>
          <w:szCs w:val="28"/>
        </w:rPr>
        <w:t>2010-11</w:t>
      </w:r>
      <w:r w:rsidR="00B146E7">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370688" w:rsidRDefault="00B146E7" w:rsidP="00C5292F">
            <w:pPr>
              <w:tabs>
                <w:tab w:val="left" w:pos="3600"/>
              </w:tabs>
              <w:spacing w:before="40"/>
              <w:rPr>
                <w:rFonts w:ascii="Arial" w:hAnsi="Arial" w:cs="Arial"/>
                <w:b/>
                <w:sz w:val="28"/>
                <w:szCs w:val="28"/>
                <w:u w:val="single"/>
              </w:rPr>
            </w:pPr>
            <w:r w:rsidRPr="0037068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70688">
              <w:rPr>
                <w:rFonts w:ascii="Arial" w:hAnsi="Arial" w:cs="Arial"/>
                <w:b/>
                <w:sz w:val="28"/>
                <w:szCs w:val="28"/>
                <w:u w:val="single"/>
              </w:rPr>
            </w:r>
            <w:r w:rsidRPr="00370688">
              <w:rPr>
                <w:rFonts w:ascii="Arial" w:hAnsi="Arial" w:cs="Arial"/>
                <w:b/>
                <w:sz w:val="28"/>
                <w:szCs w:val="28"/>
                <w:u w:val="single"/>
              </w:rPr>
              <w:fldChar w:fldCharType="separate"/>
            </w:r>
            <w:r w:rsidR="00370688" w:rsidRPr="00370688">
              <w:rPr>
                <w:rFonts w:ascii="Arial" w:hAnsi="Arial" w:cs="Arial"/>
                <w:b/>
                <w:noProof/>
                <w:sz w:val="28"/>
                <w:szCs w:val="28"/>
                <w:u w:val="single"/>
              </w:rPr>
              <w:t>Discipline:  Chemistry</w:t>
            </w:r>
            <w:r w:rsidRPr="00370688">
              <w:rPr>
                <w:rFonts w:ascii="Arial" w:hAnsi="Arial" w:cs="Arial"/>
                <w:b/>
                <w:sz w:val="28"/>
                <w:szCs w:val="28"/>
                <w:u w:val="single"/>
              </w:rPr>
              <w:fldChar w:fldCharType="end"/>
            </w:r>
            <w:bookmarkEnd w:id="2"/>
          </w:p>
        </w:tc>
        <w:bookmarkStart w:id="3" w:name="date"/>
        <w:tc>
          <w:tcPr>
            <w:tcW w:w="2088" w:type="dxa"/>
          </w:tcPr>
          <w:p w:rsidR="00C157E5" w:rsidRDefault="00B146E7"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370688" w:rsidTr="00370688">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70688" w:rsidRDefault="0037068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70688" w:rsidRDefault="0037068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70688" w:rsidRDefault="00370688">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370688" w:rsidRDefault="00370688">
            <w:pPr>
              <w:rPr>
                <w:rFonts w:ascii="Arial" w:hAnsi="Arial" w:cs="Arial"/>
                <w:sz w:val="20"/>
                <w:szCs w:val="20"/>
              </w:rPr>
            </w:pPr>
            <w:r>
              <w:rPr>
                <w:rFonts w:ascii="Arial" w:hAnsi="Arial" w:cs="Arial"/>
                <w:sz w:val="20"/>
                <w:szCs w:val="20"/>
              </w:rPr>
              <w:t> </w:t>
            </w:r>
          </w:p>
        </w:tc>
      </w:tr>
      <w:tr w:rsidR="00370688" w:rsidTr="00370688">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70688" w:rsidRDefault="0037068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70688" w:rsidRDefault="0037068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70688" w:rsidRDefault="00370688">
            <w:pPr>
              <w:jc w:val="center"/>
              <w:rPr>
                <w:rFonts w:ascii="Arial" w:hAnsi="Arial" w:cs="Arial"/>
                <w:b/>
                <w:bCs/>
                <w:sz w:val="20"/>
                <w:szCs w:val="20"/>
              </w:rPr>
            </w:pPr>
            <w:r>
              <w:rPr>
                <w:rFonts w:ascii="Arial" w:hAnsi="Arial" w:cs="Arial"/>
                <w:b/>
                <w:bCs/>
                <w:sz w:val="20"/>
                <w:szCs w:val="20"/>
              </w:rPr>
              <w:t>Definitions</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1,391</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1,391</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1,413</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1,448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i/>
                <w:iCs/>
                <w:sz w:val="16"/>
                <w:szCs w:val="16"/>
              </w:rPr>
            </w:pPr>
            <w:r>
              <w:rPr>
                <w:rFonts w:ascii="Arial" w:hAnsi="Arial" w:cs="Arial"/>
                <w:i/>
                <w:iCs/>
                <w:sz w:val="16"/>
                <w:szCs w:val="16"/>
              </w:rPr>
              <w:t>Self Explanatory</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89.04%</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94.11%</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95.86%</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99.04%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5,158</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5,345</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5,473</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5,608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Weekly Student Contact Hours</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171.93</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178.18</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182.44</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186.95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One Full-Time Equivalent Student = 30 WSCH</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10.67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10.47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10.47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10.47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Total Full-Time Equivalent Faculty</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484</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511</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523</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FTEF from Contract Faculty</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5.27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5.47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5.07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FTEF from Hourly Faculty</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FTEF from Contract Faculty Overload</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6.07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5.87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5.87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Hourly FTEF + Overload FTEF</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56.88%</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56.05%</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56.05%</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56.05%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70688" w:rsidTr="0037068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70688" w:rsidRDefault="0037068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70688" w:rsidRDefault="0037068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70688" w:rsidRDefault="0037068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90.42%</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92.21%</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90.97%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93.15%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71.47%</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64.14%</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63.86%</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69.35%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70688" w:rsidTr="0037068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70688" w:rsidRDefault="0037068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70688" w:rsidRDefault="0037068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70688" w:rsidRDefault="0037068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70688" w:rsidTr="0037068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688" w:rsidRDefault="0037068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70688" w:rsidRDefault="003706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0688" w:rsidRDefault="0037068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B146E7" w:rsidP="00F72AD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2AD2" w:rsidRPr="00F72AD2">
              <w:rPr>
                <w:rFonts w:ascii="Arial" w:hAnsi="Arial" w:cs="Arial"/>
                <w:b/>
                <w:noProof/>
                <w:color w:val="000000"/>
                <w:sz w:val="20"/>
                <w:szCs w:val="20"/>
              </w:rPr>
              <w:t xml:space="preserve">It is clear from the above numbers that the Chemistry Department has been at near- full capacity for the years cited. Adjunct instructors carry a large FTEF% (56%) with all permanent faculty carrying a full teaching load (no sabbatical leaves within the years cited). The high enrollments – above 90% for all cited years – are indicating the magnitude of the enrollment pressure felt by the students within the Natural Sciences Division. Retention rates are all above 90% while success rates continue to remain above average for this Discipline (64% - 71%).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B146E7" w:rsidP="00F72AD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2AD2" w:rsidRPr="00F72AD2">
              <w:rPr>
                <w:rFonts w:ascii="Arial" w:hAnsi="Arial" w:cs="Arial"/>
                <w:b/>
                <w:noProof/>
                <w:color w:val="000000"/>
                <w:sz w:val="20"/>
                <w:szCs w:val="20"/>
              </w:rPr>
              <w:t>An average of 83.5% of all students in Organic Chemistry 220 met or exceeded the lecture SLO and laboratory rubric. Much of this success can be attributed to continued and successful Supplemental Instruction for this course.</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B146E7" w:rsidP="00F72AD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2AD2" w:rsidRPr="00F72AD2">
              <w:rPr>
                <w:rFonts w:ascii="Arial" w:hAnsi="Arial" w:cs="Arial"/>
                <w:b/>
                <w:noProof/>
                <w:color w:val="000000"/>
                <w:sz w:val="20"/>
                <w:szCs w:val="20"/>
              </w:rPr>
              <w:t>It appears that student success has been increasing for the past three years in Organic Chemistry. Much of this success can be attributed to continued and successful Supplemental Instruction for this course.</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B146E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2AD2" w:rsidRPr="00F72AD2">
              <w:rPr>
                <w:rFonts w:ascii="Arial" w:hAnsi="Arial" w:cs="Arial"/>
                <w:b/>
                <w:noProof/>
                <w:color w:val="000000"/>
                <w:sz w:val="20"/>
                <w:szCs w:val="20"/>
              </w:rPr>
              <w:t>The percent change in the State of California projects an increase in demand for chemists by 6.4% while the demand is slightly down in San Diego County by 4.3%. Therefore, the projection in demand for chemists is showing an increase through 2018.</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B146E7" w:rsidP="00F72AD2">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2AD2" w:rsidRPr="00F72AD2">
              <w:rPr>
                <w:rFonts w:ascii="Arial" w:hAnsi="Arial" w:cs="Arial"/>
                <w:b/>
                <w:noProof/>
                <w:color w:val="000000"/>
                <w:sz w:val="20"/>
                <w:szCs w:val="20"/>
              </w:rPr>
              <w:t>More A.A. (A.S.) degrees in Chemistry could possibly be awarded if Analytical Chemistry 210 could be offered. We have not been offering the course due to low enrollment. Perhaps, an agreement between CSUSM and Palomar College could be reached in order to offer the course at each institution on alternate years. All CSU students and Palomar students desiring the course would alternate taking this class at either institution. This may be possible to achieve through our STEM grant and collaboration with CSU.</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B146E7" w:rsidP="00F72AD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2AD2" w:rsidRPr="00F72AD2">
              <w:rPr>
                <w:rFonts w:ascii="Arial" w:hAnsi="Arial" w:cs="Arial"/>
                <w:b/>
                <w:noProof/>
                <w:color w:val="000000"/>
                <w:sz w:val="20"/>
                <w:szCs w:val="20"/>
              </w:rPr>
              <w:t>The offering of Analytical Chemistry 210 would have minimal impact on class scheduling. Also, since it enrolls a small number of students, it would not negatively affect enrollment of other courses.</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B146E7" w:rsidP="00F72AD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2AD2" w:rsidRPr="00F72AD2">
              <w:rPr>
                <w:rFonts w:ascii="Arial" w:hAnsi="Arial" w:cs="Arial"/>
                <w:b/>
                <w:noProof/>
                <w:color w:val="000000"/>
                <w:sz w:val="20"/>
                <w:szCs w:val="20"/>
              </w:rPr>
              <w:t>Our current permanent faculty base is stable.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146E7" w:rsidP="0079388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93885" w:rsidRPr="00793885">
              <w:rPr>
                <w:rFonts w:ascii="Arial" w:hAnsi="Arial" w:cs="Arial"/>
                <w:b/>
                <w:noProof/>
                <w:sz w:val="16"/>
                <w:szCs w:val="16"/>
              </w:rPr>
              <w:t>Maintenance agreements for 2 Perkin-Elmer F.T.I.R.s and 1 Agilent GC/MS</w:t>
            </w:r>
            <w:r w:rsidRPr="0084039D">
              <w:rPr>
                <w:rFonts w:ascii="Arial" w:hAnsi="Arial" w:cs="Arial"/>
                <w:b/>
                <w:sz w:val="16"/>
                <w:szCs w:val="16"/>
              </w:rPr>
              <w:fldChar w:fldCharType="end"/>
            </w:r>
          </w:p>
        </w:tc>
        <w:tc>
          <w:tcPr>
            <w:tcW w:w="987" w:type="dxa"/>
          </w:tcPr>
          <w:p w:rsidR="007A7647" w:rsidRDefault="00B146E7" w:rsidP="00047B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47B53">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B146E7" w:rsidP="00047B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47B53" w:rsidRPr="00047B53">
              <w:rPr>
                <w:rFonts w:ascii="Arial" w:hAnsi="Arial" w:cs="Arial"/>
                <w:b/>
                <w:noProof/>
                <w:sz w:val="16"/>
                <w:szCs w:val="16"/>
              </w:rPr>
              <w:t>2009 IRP: page 2, 4a</w:t>
            </w:r>
            <w:r w:rsidRPr="00E1582A">
              <w:rPr>
                <w:rFonts w:ascii="Arial" w:hAnsi="Arial" w:cs="Arial"/>
                <w:b/>
                <w:sz w:val="16"/>
                <w:szCs w:val="16"/>
              </w:rPr>
              <w:fldChar w:fldCharType="end"/>
            </w:r>
          </w:p>
        </w:tc>
        <w:tc>
          <w:tcPr>
            <w:tcW w:w="3290" w:type="dxa"/>
          </w:tcPr>
          <w:p w:rsidR="007A7647" w:rsidRDefault="00B146E7" w:rsidP="00047B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47B53" w:rsidRPr="00047B53">
              <w:rPr>
                <w:rFonts w:ascii="Arial" w:hAnsi="Arial" w:cs="Arial"/>
                <w:b/>
                <w:noProof/>
                <w:sz w:val="16"/>
                <w:szCs w:val="16"/>
              </w:rPr>
              <w:t>2009 IRP: page 3, 4f; 2010 PRP: pg.2.</w:t>
            </w:r>
            <w:r w:rsidRPr="001C4817">
              <w:rPr>
                <w:rFonts w:ascii="Arial" w:hAnsi="Arial" w:cs="Arial"/>
                <w:b/>
                <w:sz w:val="16"/>
                <w:szCs w:val="16"/>
              </w:rPr>
              <w:fldChar w:fldCharType="end"/>
            </w:r>
          </w:p>
        </w:tc>
        <w:tc>
          <w:tcPr>
            <w:tcW w:w="1137" w:type="dxa"/>
          </w:tcPr>
          <w:p w:rsidR="007A7647" w:rsidRDefault="00B146E7" w:rsidP="00047B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47B53" w:rsidRPr="00047B53">
              <w:rPr>
                <w:rFonts w:ascii="Arial" w:hAnsi="Arial" w:cs="Arial"/>
                <w:b/>
                <w:noProof/>
                <w:sz w:val="16"/>
                <w:szCs w:val="16"/>
              </w:rPr>
              <w:t>$13,240.91</w:t>
            </w:r>
            <w:r w:rsidRPr="00A95FAB">
              <w:rPr>
                <w:rFonts w:ascii="Arial" w:hAnsi="Arial" w:cs="Arial"/>
                <w:b/>
                <w:sz w:val="16"/>
                <w:szCs w:val="16"/>
              </w:rPr>
              <w:fldChar w:fldCharType="end"/>
            </w:r>
          </w:p>
        </w:tc>
        <w:tc>
          <w:tcPr>
            <w:tcW w:w="1333" w:type="dxa"/>
          </w:tcPr>
          <w:p w:rsidR="007A7647" w:rsidRDefault="00B146E7" w:rsidP="00047B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47B53" w:rsidRPr="00047B53">
              <w:rPr>
                <w:rFonts w:ascii="Arial" w:hAnsi="Arial" w:cs="Arial"/>
                <w:b/>
                <w:noProof/>
                <w:sz w:val="16"/>
                <w:szCs w:val="16"/>
              </w:rPr>
              <w:t>On-going</w:t>
            </w:r>
            <w:r w:rsidRPr="00725CCE">
              <w:rPr>
                <w:rFonts w:ascii="Arial" w:hAnsi="Arial" w:cs="Arial"/>
                <w:b/>
                <w:sz w:val="16"/>
                <w:szCs w:val="16"/>
              </w:rPr>
              <w:fldChar w:fldCharType="end"/>
            </w:r>
          </w:p>
        </w:tc>
        <w:tc>
          <w:tcPr>
            <w:tcW w:w="2225" w:type="dxa"/>
          </w:tcPr>
          <w:p w:rsidR="007A7647" w:rsidRDefault="00B146E7" w:rsidP="00047B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47B53" w:rsidRPr="00047B53">
              <w:rPr>
                <w:rFonts w:ascii="Arial" w:hAnsi="Arial" w:cs="Arial"/>
                <w:b/>
                <w:noProof/>
                <w:sz w:val="16"/>
                <w:szCs w:val="16"/>
              </w:rPr>
              <w:t>No. This was funded last year by IPC – only for year 2010.</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146E7" w:rsidP="00047B5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47B53" w:rsidRPr="00047B53">
              <w:rPr>
                <w:rFonts w:ascii="Arial" w:hAnsi="Arial" w:cs="Arial"/>
                <w:b/>
                <w:noProof/>
                <w:sz w:val="16"/>
                <w:szCs w:val="16"/>
              </w:rPr>
              <w:t>Virtual Chem Lab</w:t>
            </w:r>
            <w:r w:rsidRPr="0084039D">
              <w:rPr>
                <w:rFonts w:ascii="Arial" w:hAnsi="Arial" w:cs="Arial"/>
                <w:b/>
                <w:sz w:val="16"/>
                <w:szCs w:val="16"/>
              </w:rPr>
              <w:fldChar w:fldCharType="end"/>
            </w:r>
          </w:p>
        </w:tc>
        <w:tc>
          <w:tcPr>
            <w:tcW w:w="987" w:type="dxa"/>
          </w:tcPr>
          <w:p w:rsidR="007A7647" w:rsidRDefault="00B146E7" w:rsidP="00047B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47B53">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B146E7" w:rsidP="00047B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47B53" w:rsidRPr="00047B53">
              <w:rPr>
                <w:rFonts w:ascii="Arial" w:hAnsi="Arial" w:cs="Arial"/>
                <w:b/>
                <w:noProof/>
                <w:sz w:val="16"/>
                <w:szCs w:val="16"/>
              </w:rPr>
              <w:t>SP Goals 2&amp;6</w:t>
            </w:r>
            <w:r w:rsidRPr="00E1582A">
              <w:rPr>
                <w:rFonts w:ascii="Arial" w:hAnsi="Arial" w:cs="Arial"/>
                <w:b/>
                <w:sz w:val="16"/>
                <w:szCs w:val="16"/>
              </w:rPr>
              <w:fldChar w:fldCharType="end"/>
            </w:r>
          </w:p>
        </w:tc>
        <w:tc>
          <w:tcPr>
            <w:tcW w:w="3290" w:type="dxa"/>
          </w:tcPr>
          <w:p w:rsidR="007A7647" w:rsidRDefault="00B146E7" w:rsidP="00047B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47B53" w:rsidRPr="00047B53">
              <w:rPr>
                <w:rFonts w:ascii="Arial" w:hAnsi="Arial" w:cs="Arial"/>
                <w:b/>
                <w:noProof/>
                <w:sz w:val="16"/>
                <w:szCs w:val="16"/>
              </w:rPr>
              <w:t>PRP: pg. 2. Software will allow prelab practice of lab technique and calculations to increase success in the laboratory as well as concepts covered in lecture.</w:t>
            </w:r>
            <w:r w:rsidRPr="001C4817">
              <w:rPr>
                <w:rFonts w:ascii="Arial" w:hAnsi="Arial" w:cs="Arial"/>
                <w:b/>
                <w:sz w:val="16"/>
                <w:szCs w:val="16"/>
              </w:rPr>
              <w:fldChar w:fldCharType="end"/>
            </w:r>
          </w:p>
        </w:tc>
        <w:tc>
          <w:tcPr>
            <w:tcW w:w="1137" w:type="dxa"/>
          </w:tcPr>
          <w:p w:rsidR="007A7647" w:rsidRDefault="00B146E7" w:rsidP="00047B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47B53" w:rsidRPr="00047B53">
              <w:rPr>
                <w:rFonts w:ascii="Arial" w:hAnsi="Arial" w:cs="Arial"/>
                <w:b/>
                <w:noProof/>
                <w:sz w:val="16"/>
                <w:szCs w:val="16"/>
              </w:rPr>
              <w:t>$7,000</w:t>
            </w:r>
            <w:r w:rsidRPr="00A95FAB">
              <w:rPr>
                <w:rFonts w:ascii="Arial" w:hAnsi="Arial" w:cs="Arial"/>
                <w:b/>
                <w:sz w:val="16"/>
                <w:szCs w:val="16"/>
              </w:rPr>
              <w:fldChar w:fldCharType="end"/>
            </w:r>
          </w:p>
        </w:tc>
        <w:tc>
          <w:tcPr>
            <w:tcW w:w="1333" w:type="dxa"/>
          </w:tcPr>
          <w:p w:rsidR="007A7647" w:rsidRDefault="00B146E7" w:rsidP="00047B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47B53">
              <w:rPr>
                <w:rFonts w:ascii="Arial" w:hAnsi="Arial" w:cs="Arial"/>
                <w:b/>
                <w:sz w:val="16"/>
                <w:szCs w:val="16"/>
              </w:rPr>
              <w:t>O</w:t>
            </w:r>
            <w:r w:rsidR="00047B53" w:rsidRPr="00047B53">
              <w:rPr>
                <w:rFonts w:ascii="Arial" w:hAnsi="Arial" w:cs="Arial"/>
                <w:b/>
                <w:noProof/>
                <w:sz w:val="16"/>
                <w:szCs w:val="16"/>
              </w:rPr>
              <w:t>ne-time</w:t>
            </w:r>
            <w:r w:rsidRPr="00725CCE">
              <w:rPr>
                <w:rFonts w:ascii="Arial" w:hAnsi="Arial" w:cs="Arial"/>
                <w:b/>
                <w:sz w:val="16"/>
                <w:szCs w:val="16"/>
              </w:rPr>
              <w:fldChar w:fldCharType="end"/>
            </w:r>
          </w:p>
        </w:tc>
        <w:tc>
          <w:tcPr>
            <w:tcW w:w="2225" w:type="dxa"/>
          </w:tcPr>
          <w:p w:rsidR="007A7647" w:rsidRDefault="00B146E7" w:rsidP="00047B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47B53">
              <w:rPr>
                <w:rFonts w:ascii="Arial" w:hAnsi="Arial" w:cs="Arial"/>
                <w:b/>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B146E7" w:rsidP="00047B5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47B53" w:rsidRPr="00047B53">
              <w:rPr>
                <w:rFonts w:ascii="Arial" w:hAnsi="Arial" w:cs="Arial"/>
                <w:b/>
                <w:noProof/>
                <w:sz w:val="16"/>
                <w:szCs w:val="16"/>
              </w:rPr>
              <w:t>Vernier Data Collector</w:t>
            </w:r>
            <w:r w:rsidRPr="0084039D">
              <w:rPr>
                <w:rFonts w:ascii="Arial" w:hAnsi="Arial" w:cs="Arial"/>
                <w:b/>
                <w:sz w:val="16"/>
                <w:szCs w:val="16"/>
              </w:rPr>
              <w:fldChar w:fldCharType="end"/>
            </w:r>
          </w:p>
        </w:tc>
        <w:tc>
          <w:tcPr>
            <w:tcW w:w="987" w:type="dxa"/>
          </w:tcPr>
          <w:p w:rsidR="007A7647" w:rsidRDefault="00B146E7" w:rsidP="00047B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47B53">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B146E7" w:rsidP="00047B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47B53" w:rsidRPr="00047B53">
              <w:rPr>
                <w:rFonts w:ascii="Arial" w:hAnsi="Arial" w:cs="Arial"/>
                <w:b/>
                <w:noProof/>
                <w:sz w:val="16"/>
                <w:szCs w:val="16"/>
              </w:rPr>
              <w:t>SP Goals 2&amp;6</w:t>
            </w:r>
            <w:r w:rsidRPr="00E1582A">
              <w:rPr>
                <w:rFonts w:ascii="Arial" w:hAnsi="Arial" w:cs="Arial"/>
                <w:b/>
                <w:sz w:val="16"/>
                <w:szCs w:val="16"/>
              </w:rPr>
              <w:fldChar w:fldCharType="end"/>
            </w:r>
          </w:p>
        </w:tc>
        <w:tc>
          <w:tcPr>
            <w:tcW w:w="3290" w:type="dxa"/>
          </w:tcPr>
          <w:p w:rsidR="007A7647" w:rsidRDefault="00B146E7" w:rsidP="00047B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47B53" w:rsidRPr="00047B53">
              <w:rPr>
                <w:rFonts w:ascii="Arial" w:hAnsi="Arial" w:cs="Arial"/>
                <w:b/>
                <w:noProof/>
                <w:sz w:val="16"/>
                <w:szCs w:val="16"/>
              </w:rPr>
              <w:t>PRP: pg. 2. Devices are a more state-of-the-art representation of how “wet” data are collected. Modern chemical technique and data calculations may now be taught with these devices.</w:t>
            </w:r>
            <w:r w:rsidRPr="001C4817">
              <w:rPr>
                <w:rFonts w:ascii="Arial" w:hAnsi="Arial" w:cs="Arial"/>
                <w:b/>
                <w:sz w:val="16"/>
                <w:szCs w:val="16"/>
              </w:rPr>
              <w:fldChar w:fldCharType="end"/>
            </w:r>
          </w:p>
        </w:tc>
        <w:tc>
          <w:tcPr>
            <w:tcW w:w="1137" w:type="dxa"/>
          </w:tcPr>
          <w:p w:rsidR="007A7647" w:rsidRDefault="00B146E7" w:rsidP="00047B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47B53" w:rsidRPr="00047B53">
              <w:rPr>
                <w:rFonts w:ascii="Arial" w:hAnsi="Arial" w:cs="Arial"/>
                <w:b/>
                <w:noProof/>
                <w:sz w:val="16"/>
                <w:szCs w:val="16"/>
              </w:rPr>
              <w:t>$10,000</w:t>
            </w:r>
            <w:r w:rsidRPr="00A95FAB">
              <w:rPr>
                <w:rFonts w:ascii="Arial" w:hAnsi="Arial" w:cs="Arial"/>
                <w:b/>
                <w:sz w:val="16"/>
                <w:szCs w:val="16"/>
              </w:rPr>
              <w:fldChar w:fldCharType="end"/>
            </w:r>
          </w:p>
        </w:tc>
        <w:tc>
          <w:tcPr>
            <w:tcW w:w="1333" w:type="dxa"/>
          </w:tcPr>
          <w:p w:rsidR="007A7647" w:rsidRDefault="00B146E7" w:rsidP="00047B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47B53" w:rsidRPr="00047B53">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B146E7" w:rsidP="00047B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47B53">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146E7" w:rsidP="00047B5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47B53" w:rsidRPr="00047B53">
              <w:rPr>
                <w:rFonts w:ascii="Arial" w:hAnsi="Arial" w:cs="Arial"/>
                <w:b/>
                <w:noProof/>
                <w:sz w:val="16"/>
                <w:szCs w:val="16"/>
              </w:rPr>
              <w:t>Change-over gas regulator(digital)</w:t>
            </w:r>
            <w:r>
              <w:rPr>
                <w:rFonts w:ascii="Arial" w:hAnsi="Arial" w:cs="Arial"/>
                <w:b/>
                <w:sz w:val="16"/>
                <w:szCs w:val="16"/>
              </w:rPr>
              <w:fldChar w:fldCharType="end"/>
            </w:r>
          </w:p>
        </w:tc>
        <w:tc>
          <w:tcPr>
            <w:tcW w:w="987" w:type="dxa"/>
          </w:tcPr>
          <w:p w:rsidR="007A7647" w:rsidRDefault="00B146E7" w:rsidP="00047B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47B53">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B146E7" w:rsidP="00047B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47B53" w:rsidRPr="00047B53">
              <w:rPr>
                <w:rFonts w:ascii="Arial" w:hAnsi="Arial" w:cs="Arial"/>
                <w:b/>
                <w:noProof/>
                <w:sz w:val="16"/>
                <w:szCs w:val="16"/>
              </w:rPr>
              <w:t>2009 IRP: page 2, 4a</w:t>
            </w:r>
            <w:r w:rsidRPr="00E1582A">
              <w:rPr>
                <w:rFonts w:ascii="Arial" w:hAnsi="Arial" w:cs="Arial"/>
                <w:b/>
                <w:sz w:val="16"/>
                <w:szCs w:val="16"/>
              </w:rPr>
              <w:fldChar w:fldCharType="end"/>
            </w:r>
          </w:p>
        </w:tc>
        <w:tc>
          <w:tcPr>
            <w:tcW w:w="3290" w:type="dxa"/>
          </w:tcPr>
          <w:p w:rsidR="007A7647" w:rsidRDefault="00B146E7" w:rsidP="00047B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47B53" w:rsidRPr="00047B53">
              <w:rPr>
                <w:rFonts w:ascii="Arial" w:hAnsi="Arial" w:cs="Arial"/>
                <w:b/>
                <w:noProof/>
                <w:sz w:val="16"/>
                <w:szCs w:val="16"/>
              </w:rPr>
              <w:t xml:space="preserve">2010 PRP: pg. 2. Our current regulator is leaking and serious mechanical risks </w:t>
            </w:r>
            <w:r w:rsidR="00047B53" w:rsidRPr="00047B53">
              <w:rPr>
                <w:rFonts w:ascii="Arial" w:hAnsi="Arial" w:cs="Arial"/>
                <w:b/>
                <w:noProof/>
                <w:sz w:val="16"/>
                <w:szCs w:val="16"/>
              </w:rPr>
              <w:lastRenderedPageBreak/>
              <w:t>exist to our Gas Chromatograph/Mass Spctrometer (used by students in organic laboratories), if not replaced.</w:t>
            </w:r>
            <w:r w:rsidRPr="001C4817">
              <w:rPr>
                <w:rFonts w:ascii="Arial" w:hAnsi="Arial" w:cs="Arial"/>
                <w:b/>
                <w:sz w:val="16"/>
                <w:szCs w:val="16"/>
              </w:rPr>
              <w:fldChar w:fldCharType="end"/>
            </w:r>
          </w:p>
        </w:tc>
        <w:tc>
          <w:tcPr>
            <w:tcW w:w="1137" w:type="dxa"/>
          </w:tcPr>
          <w:p w:rsidR="007A7647" w:rsidRDefault="00B146E7" w:rsidP="00047B53">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47B53" w:rsidRPr="00047B53">
              <w:rPr>
                <w:rFonts w:ascii="Arial" w:hAnsi="Arial" w:cs="Arial"/>
                <w:b/>
                <w:noProof/>
                <w:sz w:val="16"/>
                <w:szCs w:val="16"/>
              </w:rPr>
              <w:t>$8354</w:t>
            </w:r>
            <w:r w:rsidRPr="00A95FAB">
              <w:rPr>
                <w:rFonts w:ascii="Arial" w:hAnsi="Arial" w:cs="Arial"/>
                <w:b/>
                <w:sz w:val="16"/>
                <w:szCs w:val="16"/>
              </w:rPr>
              <w:fldChar w:fldCharType="end"/>
            </w:r>
          </w:p>
        </w:tc>
        <w:tc>
          <w:tcPr>
            <w:tcW w:w="1333" w:type="dxa"/>
          </w:tcPr>
          <w:p w:rsidR="007A7647" w:rsidRDefault="00B146E7" w:rsidP="00047B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47B53" w:rsidRPr="00047B53">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B146E7" w:rsidP="00047B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47B53">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rsidR="00047B53" w:rsidRDefault="00B146E7" w:rsidP="00047B53">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47B53" w:rsidRPr="00047B53">
              <w:rPr>
                <w:rFonts w:ascii="Arial" w:hAnsi="Arial" w:cs="Arial"/>
                <w:b/>
                <w:noProof/>
                <w:sz w:val="16"/>
                <w:szCs w:val="16"/>
              </w:rPr>
              <w:t>Mettler-Toledo chemical balance</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Pr>
                <w:rFonts w:ascii="Arial" w:hAnsi="Arial" w:cs="Arial"/>
                <w:b/>
                <w:noProof/>
                <w:sz w:val="16"/>
                <w:szCs w:val="16"/>
              </w:rPr>
              <w:t xml:space="preserve">a6. </w:t>
            </w:r>
            <w:r w:rsidRPr="00D301A7">
              <w:rPr>
                <w:rFonts w:ascii="Arial" w:hAnsi="Arial" w:cs="Arial"/>
                <w:b/>
                <w:noProof/>
                <w:sz w:val="16"/>
                <w:szCs w:val="16"/>
              </w:rPr>
              <w:t>Hydrogenation apparatus</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Pr>
                <w:rFonts w:ascii="Arial" w:hAnsi="Arial" w:cs="Arial"/>
                <w:b/>
                <w:noProof/>
                <w:sz w:val="16"/>
                <w:szCs w:val="16"/>
              </w:rPr>
              <w:t>a7. High Performance Liquid Chromatograph</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Pr="00047B53" w:rsidRDefault="00D301A7" w:rsidP="00047B53">
            <w:pPr>
              <w:rPr>
                <w:rFonts w:ascii="Arial" w:hAnsi="Arial" w:cs="Arial"/>
                <w:b/>
                <w:noProof/>
                <w:sz w:val="16"/>
                <w:szCs w:val="16"/>
              </w:rPr>
            </w:pPr>
            <w:r>
              <w:rPr>
                <w:rFonts w:ascii="Arial" w:hAnsi="Arial" w:cs="Arial"/>
                <w:b/>
                <w:noProof/>
                <w:sz w:val="16"/>
                <w:szCs w:val="16"/>
              </w:rPr>
              <w:t>a8. Rotoevaporator</w:t>
            </w:r>
          </w:p>
          <w:p w:rsidR="007A7647" w:rsidRDefault="00B146E7" w:rsidP="00047B53">
            <w:r>
              <w:rPr>
                <w:rFonts w:ascii="Arial" w:hAnsi="Arial" w:cs="Arial"/>
                <w:b/>
                <w:sz w:val="16"/>
                <w:szCs w:val="16"/>
              </w:rPr>
              <w:fldChar w:fldCharType="end"/>
            </w:r>
          </w:p>
        </w:tc>
        <w:tc>
          <w:tcPr>
            <w:tcW w:w="987" w:type="dxa"/>
          </w:tcPr>
          <w:p w:rsidR="00D301A7" w:rsidRDefault="00B146E7" w:rsidP="00047B53">
            <w:pPr>
              <w:rPr>
                <w:rFonts w:ascii="Arial" w:hAnsi="Arial" w:cs="Arial"/>
                <w:b/>
                <w:noProof/>
                <w:sz w:val="16"/>
                <w:szCs w:val="16"/>
              </w:rPr>
            </w:pPr>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47B53">
              <w:rPr>
                <w:rFonts w:ascii="Arial" w:hAnsi="Arial" w:cs="Arial"/>
                <w:b/>
                <w:noProof/>
                <w:sz w:val="16"/>
                <w:szCs w:val="16"/>
              </w:rPr>
              <w:t>5</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Pr>
                <w:rFonts w:ascii="Arial" w:hAnsi="Arial" w:cs="Arial"/>
                <w:b/>
                <w:noProof/>
                <w:sz w:val="16"/>
                <w:szCs w:val="16"/>
              </w:rPr>
              <w:t>6</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49649D" w:rsidRDefault="00D301A7" w:rsidP="00047B53">
            <w:pPr>
              <w:rPr>
                <w:rFonts w:ascii="Arial" w:hAnsi="Arial" w:cs="Arial"/>
                <w:b/>
                <w:noProof/>
                <w:sz w:val="16"/>
                <w:szCs w:val="16"/>
              </w:rPr>
            </w:pPr>
            <w:r>
              <w:rPr>
                <w:rFonts w:ascii="Arial" w:hAnsi="Arial" w:cs="Arial"/>
                <w:b/>
                <w:noProof/>
                <w:sz w:val="16"/>
                <w:szCs w:val="16"/>
              </w:rPr>
              <w:t>7</w:t>
            </w: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p>
          <w:p w:rsidR="007A7647" w:rsidRDefault="0049649D" w:rsidP="00047B53">
            <w:r>
              <w:rPr>
                <w:rFonts w:ascii="Arial" w:hAnsi="Arial" w:cs="Arial"/>
                <w:b/>
                <w:noProof/>
                <w:sz w:val="16"/>
                <w:szCs w:val="16"/>
              </w:rPr>
              <w:t>8</w:t>
            </w:r>
            <w:r w:rsidR="00B146E7" w:rsidRPr="009770CB">
              <w:rPr>
                <w:rFonts w:ascii="Arial" w:hAnsi="Arial" w:cs="Arial"/>
                <w:b/>
                <w:sz w:val="16"/>
                <w:szCs w:val="16"/>
              </w:rPr>
              <w:fldChar w:fldCharType="end"/>
            </w:r>
          </w:p>
        </w:tc>
        <w:tc>
          <w:tcPr>
            <w:tcW w:w="1177" w:type="dxa"/>
          </w:tcPr>
          <w:p w:rsidR="00D301A7" w:rsidRDefault="00B146E7" w:rsidP="00047B53">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47B53" w:rsidRPr="00047B53">
              <w:rPr>
                <w:rFonts w:ascii="Arial" w:hAnsi="Arial" w:cs="Arial"/>
                <w:b/>
                <w:noProof/>
                <w:sz w:val="16"/>
                <w:szCs w:val="16"/>
              </w:rPr>
              <w:t>2009 IRP: page 2, 4a</w:t>
            </w:r>
          </w:p>
          <w:p w:rsidR="00D301A7" w:rsidRDefault="00D301A7" w:rsidP="00047B53">
            <w:pPr>
              <w:rPr>
                <w:rFonts w:ascii="Arial" w:hAnsi="Arial" w:cs="Arial"/>
                <w:b/>
                <w:noProof/>
                <w:sz w:val="16"/>
                <w:szCs w:val="16"/>
              </w:rPr>
            </w:pPr>
            <w:r w:rsidRPr="00D301A7">
              <w:rPr>
                <w:rFonts w:ascii="Arial" w:hAnsi="Arial" w:cs="Arial"/>
                <w:b/>
                <w:noProof/>
                <w:sz w:val="16"/>
                <w:szCs w:val="16"/>
              </w:rPr>
              <w:t xml:space="preserve"> </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FA38E5" w:rsidP="00047B53">
            <w:pPr>
              <w:rPr>
                <w:rFonts w:ascii="Arial" w:hAnsi="Arial" w:cs="Arial"/>
                <w:b/>
                <w:noProof/>
                <w:sz w:val="16"/>
                <w:szCs w:val="16"/>
              </w:rPr>
            </w:pPr>
            <w:r>
              <w:rPr>
                <w:rFonts w:ascii="Arial" w:hAnsi="Arial" w:cs="Arial"/>
                <w:b/>
                <w:noProof/>
                <w:sz w:val="16"/>
                <w:szCs w:val="16"/>
              </w:rPr>
              <w:t xml:space="preserve">SP Goals </w:t>
            </w:r>
            <w:r w:rsidR="00D301A7" w:rsidRPr="00D301A7">
              <w:rPr>
                <w:rFonts w:ascii="Arial" w:hAnsi="Arial" w:cs="Arial"/>
                <w:b/>
                <w:noProof/>
                <w:sz w:val="16"/>
                <w:szCs w:val="16"/>
              </w:rPr>
              <w:t>2&amp;6; 2009 IRP: pg. 2, 4a</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sidRPr="00D301A7">
              <w:rPr>
                <w:rFonts w:ascii="Arial" w:hAnsi="Arial" w:cs="Arial"/>
                <w:b/>
                <w:noProof/>
                <w:sz w:val="16"/>
                <w:szCs w:val="16"/>
              </w:rPr>
              <w:t>SP Goals 2&amp;6; 2009 IRP: pg. 2, 4a</w:t>
            </w:r>
          </w:p>
          <w:p w:rsidR="00FA38E5" w:rsidRDefault="00FA38E5" w:rsidP="00047B53">
            <w:pPr>
              <w:rPr>
                <w:rFonts w:ascii="Arial" w:hAnsi="Arial" w:cs="Arial"/>
                <w:b/>
                <w:noProof/>
                <w:sz w:val="16"/>
                <w:szCs w:val="16"/>
              </w:rPr>
            </w:pPr>
          </w:p>
          <w:p w:rsidR="00FA38E5" w:rsidRDefault="00FA38E5" w:rsidP="00047B53">
            <w:pPr>
              <w:rPr>
                <w:rFonts w:ascii="Arial" w:hAnsi="Arial" w:cs="Arial"/>
                <w:b/>
                <w:noProof/>
                <w:sz w:val="16"/>
                <w:szCs w:val="16"/>
              </w:rPr>
            </w:pPr>
            <w:r w:rsidRPr="00FA38E5">
              <w:rPr>
                <w:rFonts w:ascii="Arial" w:hAnsi="Arial" w:cs="Arial"/>
                <w:b/>
                <w:noProof/>
                <w:sz w:val="16"/>
                <w:szCs w:val="16"/>
              </w:rPr>
              <w:t>SP Goals 2&amp;6; 2009 IRP: pg. 2, 4a</w:t>
            </w:r>
            <w:bookmarkStart w:id="11" w:name="_GoBack"/>
            <w:bookmarkEnd w:id="11"/>
          </w:p>
          <w:p w:rsidR="007A7647" w:rsidRDefault="00B146E7" w:rsidP="00047B53">
            <w:r w:rsidRPr="00E1582A">
              <w:rPr>
                <w:rFonts w:ascii="Arial" w:hAnsi="Arial" w:cs="Arial"/>
                <w:b/>
                <w:sz w:val="16"/>
                <w:szCs w:val="16"/>
              </w:rPr>
              <w:fldChar w:fldCharType="end"/>
            </w:r>
          </w:p>
        </w:tc>
        <w:tc>
          <w:tcPr>
            <w:tcW w:w="3290" w:type="dxa"/>
          </w:tcPr>
          <w:p w:rsidR="00D301A7" w:rsidRDefault="00B146E7" w:rsidP="00047B53">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47B53" w:rsidRPr="00047B53">
              <w:rPr>
                <w:rFonts w:ascii="Arial" w:hAnsi="Arial" w:cs="Arial"/>
                <w:b/>
                <w:noProof/>
                <w:sz w:val="16"/>
                <w:szCs w:val="16"/>
              </w:rPr>
              <w:t>2010 PRP: pg. 2. Balances are constantly wearing out and need to be replaced. They are our most highly used pieces of equipment in the lab.</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sidRPr="00D301A7">
              <w:rPr>
                <w:rFonts w:ascii="Arial" w:hAnsi="Arial" w:cs="Arial"/>
                <w:b/>
                <w:noProof/>
                <w:sz w:val="16"/>
                <w:szCs w:val="16"/>
              </w:rPr>
              <w:t>2010 PRP: pg.2; We have taught the concept on hydrogenation for years; however, we cannot teach the technique in lab without the apparatus.</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sidRPr="00D301A7">
              <w:rPr>
                <w:rFonts w:ascii="Arial" w:hAnsi="Arial" w:cs="Arial"/>
                <w:b/>
                <w:noProof/>
                <w:sz w:val="16"/>
                <w:szCs w:val="16"/>
              </w:rPr>
              <w:t>2010 PRP: pg.2; Our HPLC had deteriorated over the years to the point that it no longer would function and could not be repaired.</w:t>
            </w: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r w:rsidRPr="0049649D">
              <w:rPr>
                <w:rFonts w:ascii="Arial" w:hAnsi="Arial" w:cs="Arial"/>
                <w:b/>
                <w:noProof/>
                <w:sz w:val="16"/>
                <w:szCs w:val="16"/>
              </w:rPr>
              <w:t>2010 PRP: pg.2; Our current apparatus is physically deteriorating and is becoming unsafe to operate. This apparatus reflects modern and currently-practiced lab technique.</w:t>
            </w:r>
          </w:p>
          <w:p w:rsidR="007A7647" w:rsidRDefault="00B146E7" w:rsidP="00047B53">
            <w:r w:rsidRPr="001C4817">
              <w:rPr>
                <w:rFonts w:ascii="Arial" w:hAnsi="Arial" w:cs="Arial"/>
                <w:b/>
                <w:sz w:val="16"/>
                <w:szCs w:val="16"/>
              </w:rPr>
              <w:fldChar w:fldCharType="end"/>
            </w:r>
          </w:p>
        </w:tc>
        <w:tc>
          <w:tcPr>
            <w:tcW w:w="1137" w:type="dxa"/>
          </w:tcPr>
          <w:p w:rsidR="00D301A7" w:rsidRDefault="00B146E7" w:rsidP="00047B53">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47B53" w:rsidRPr="00047B53">
              <w:rPr>
                <w:rFonts w:ascii="Arial" w:hAnsi="Arial" w:cs="Arial"/>
                <w:b/>
                <w:noProof/>
                <w:sz w:val="16"/>
                <w:szCs w:val="16"/>
              </w:rPr>
              <w:t>$1539</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sidRPr="00D301A7">
              <w:rPr>
                <w:rFonts w:ascii="Arial" w:hAnsi="Arial" w:cs="Arial"/>
                <w:b/>
                <w:noProof/>
                <w:sz w:val="16"/>
                <w:szCs w:val="16"/>
              </w:rPr>
              <w:t>$6,790</w:t>
            </w: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p>
          <w:p w:rsidR="00D301A7" w:rsidRDefault="00D301A7" w:rsidP="00047B53">
            <w:pPr>
              <w:rPr>
                <w:rFonts w:ascii="Arial" w:hAnsi="Arial" w:cs="Arial"/>
                <w:b/>
                <w:noProof/>
                <w:sz w:val="16"/>
                <w:szCs w:val="16"/>
              </w:rPr>
            </w:pPr>
            <w:r>
              <w:rPr>
                <w:rFonts w:ascii="Arial" w:hAnsi="Arial" w:cs="Arial"/>
                <w:b/>
                <w:noProof/>
                <w:sz w:val="16"/>
                <w:szCs w:val="16"/>
              </w:rPr>
              <w:t>$25,000</w:t>
            </w: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p>
          <w:p w:rsidR="0049649D" w:rsidRDefault="0049649D" w:rsidP="00047B53">
            <w:pPr>
              <w:rPr>
                <w:rFonts w:ascii="Arial" w:hAnsi="Arial" w:cs="Arial"/>
                <w:b/>
                <w:noProof/>
                <w:sz w:val="16"/>
                <w:szCs w:val="16"/>
              </w:rPr>
            </w:pPr>
            <w:r>
              <w:rPr>
                <w:rFonts w:ascii="Arial" w:hAnsi="Arial" w:cs="Arial"/>
                <w:b/>
                <w:noProof/>
                <w:sz w:val="16"/>
                <w:szCs w:val="16"/>
              </w:rPr>
              <w:t>$5826</w:t>
            </w:r>
          </w:p>
          <w:p w:rsidR="007A7647" w:rsidRDefault="00B146E7" w:rsidP="00047B53">
            <w:r w:rsidRPr="00A95FAB">
              <w:rPr>
                <w:rFonts w:ascii="Arial" w:hAnsi="Arial" w:cs="Arial"/>
                <w:b/>
                <w:sz w:val="16"/>
                <w:szCs w:val="16"/>
              </w:rPr>
              <w:fldChar w:fldCharType="end"/>
            </w:r>
          </w:p>
        </w:tc>
        <w:tc>
          <w:tcPr>
            <w:tcW w:w="1333" w:type="dxa"/>
          </w:tcPr>
          <w:p w:rsidR="00D301A7" w:rsidRDefault="00B146E7" w:rsidP="00D301A7">
            <w:pPr>
              <w:rPr>
                <w:rFonts w:ascii="Arial" w:hAnsi="Arial" w:cs="Arial"/>
                <w:b/>
                <w:noProof/>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301A7">
              <w:rPr>
                <w:rFonts w:ascii="Arial" w:hAnsi="Arial" w:cs="Arial"/>
                <w:b/>
                <w:sz w:val="16"/>
                <w:szCs w:val="16"/>
              </w:rPr>
              <w:t>O</w:t>
            </w:r>
            <w:r w:rsidR="00D301A7" w:rsidRPr="00D301A7">
              <w:rPr>
                <w:rFonts w:ascii="Arial" w:hAnsi="Arial" w:cs="Arial"/>
                <w:b/>
                <w:noProof/>
                <w:sz w:val="16"/>
                <w:szCs w:val="16"/>
              </w:rPr>
              <w:t>n-going</w:t>
            </w: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r>
              <w:rPr>
                <w:rFonts w:ascii="Arial" w:hAnsi="Arial" w:cs="Arial"/>
                <w:b/>
                <w:noProof/>
                <w:sz w:val="16"/>
                <w:szCs w:val="16"/>
              </w:rPr>
              <w:t>One-time</w:t>
            </w: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p>
          <w:p w:rsidR="00D301A7" w:rsidRDefault="00D301A7" w:rsidP="00D301A7">
            <w:pPr>
              <w:rPr>
                <w:rFonts w:ascii="Arial" w:hAnsi="Arial" w:cs="Arial"/>
                <w:b/>
                <w:noProof/>
                <w:sz w:val="16"/>
                <w:szCs w:val="16"/>
              </w:rPr>
            </w:pPr>
          </w:p>
          <w:p w:rsidR="0049649D" w:rsidRDefault="00D301A7" w:rsidP="00D301A7">
            <w:pPr>
              <w:rPr>
                <w:rFonts w:ascii="Arial" w:hAnsi="Arial" w:cs="Arial"/>
                <w:b/>
                <w:noProof/>
                <w:sz w:val="16"/>
                <w:szCs w:val="16"/>
              </w:rPr>
            </w:pPr>
            <w:r>
              <w:rPr>
                <w:rFonts w:ascii="Arial" w:hAnsi="Arial" w:cs="Arial"/>
                <w:b/>
                <w:noProof/>
                <w:sz w:val="16"/>
                <w:szCs w:val="16"/>
              </w:rPr>
              <w:t>One-time</w:t>
            </w:r>
          </w:p>
          <w:p w:rsidR="0049649D" w:rsidRDefault="0049649D" w:rsidP="00D301A7">
            <w:pPr>
              <w:rPr>
                <w:rFonts w:ascii="Arial" w:hAnsi="Arial" w:cs="Arial"/>
                <w:b/>
                <w:noProof/>
                <w:sz w:val="16"/>
                <w:szCs w:val="16"/>
              </w:rPr>
            </w:pPr>
          </w:p>
          <w:p w:rsidR="0049649D" w:rsidRDefault="0049649D" w:rsidP="00D301A7">
            <w:pPr>
              <w:rPr>
                <w:rFonts w:ascii="Arial" w:hAnsi="Arial" w:cs="Arial"/>
                <w:b/>
                <w:noProof/>
                <w:sz w:val="16"/>
                <w:szCs w:val="16"/>
              </w:rPr>
            </w:pPr>
          </w:p>
          <w:p w:rsidR="0049649D" w:rsidRDefault="0049649D" w:rsidP="00D301A7">
            <w:pPr>
              <w:rPr>
                <w:rFonts w:ascii="Arial" w:hAnsi="Arial" w:cs="Arial"/>
                <w:b/>
                <w:noProof/>
                <w:sz w:val="16"/>
                <w:szCs w:val="16"/>
              </w:rPr>
            </w:pPr>
          </w:p>
          <w:p w:rsidR="0049649D" w:rsidRDefault="0049649D" w:rsidP="00D301A7">
            <w:pPr>
              <w:rPr>
                <w:rFonts w:ascii="Arial" w:hAnsi="Arial" w:cs="Arial"/>
                <w:b/>
                <w:noProof/>
                <w:sz w:val="16"/>
                <w:szCs w:val="16"/>
              </w:rPr>
            </w:pPr>
          </w:p>
          <w:p w:rsidR="007A7647" w:rsidRDefault="0049649D" w:rsidP="00D301A7">
            <w:r>
              <w:rPr>
                <w:rFonts w:ascii="Arial" w:hAnsi="Arial" w:cs="Arial"/>
                <w:b/>
                <w:noProof/>
                <w:sz w:val="16"/>
                <w:szCs w:val="16"/>
              </w:rPr>
              <w:t>One-time</w:t>
            </w:r>
            <w:r w:rsidR="00B146E7" w:rsidRPr="00725CCE">
              <w:rPr>
                <w:rFonts w:ascii="Arial" w:hAnsi="Arial" w:cs="Arial"/>
                <w:b/>
                <w:sz w:val="16"/>
                <w:szCs w:val="16"/>
              </w:rPr>
              <w:fldChar w:fldCharType="end"/>
            </w:r>
          </w:p>
        </w:tc>
        <w:tc>
          <w:tcPr>
            <w:tcW w:w="2225" w:type="dxa"/>
          </w:tcPr>
          <w:p w:rsidR="00D301A7" w:rsidRDefault="00B146E7" w:rsidP="00D301A7">
            <w:pPr>
              <w:rPr>
                <w:rFonts w:ascii="Arial" w:hAnsi="Arial" w:cs="Arial"/>
                <w:b/>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301A7">
              <w:rPr>
                <w:rFonts w:ascii="Arial" w:hAnsi="Arial" w:cs="Arial"/>
                <w:b/>
                <w:sz w:val="16"/>
                <w:szCs w:val="16"/>
              </w:rPr>
              <w:t>No</w:t>
            </w: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r>
              <w:rPr>
                <w:rFonts w:ascii="Arial" w:hAnsi="Arial" w:cs="Arial"/>
                <w:b/>
                <w:sz w:val="16"/>
                <w:szCs w:val="16"/>
              </w:rPr>
              <w:t>No</w:t>
            </w: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p>
          <w:p w:rsidR="00D301A7" w:rsidRDefault="00D301A7" w:rsidP="00D301A7">
            <w:pPr>
              <w:rPr>
                <w:rFonts w:ascii="Arial" w:hAnsi="Arial" w:cs="Arial"/>
                <w:b/>
                <w:sz w:val="16"/>
                <w:szCs w:val="16"/>
              </w:rPr>
            </w:pPr>
            <w:r>
              <w:rPr>
                <w:rFonts w:ascii="Arial" w:hAnsi="Arial" w:cs="Arial"/>
                <w:b/>
                <w:sz w:val="16"/>
                <w:szCs w:val="16"/>
              </w:rPr>
              <w:t>No</w:t>
            </w:r>
          </w:p>
          <w:p w:rsidR="0049649D" w:rsidRDefault="0049649D" w:rsidP="00D301A7">
            <w:pPr>
              <w:rPr>
                <w:rFonts w:ascii="Arial" w:hAnsi="Arial" w:cs="Arial"/>
                <w:b/>
                <w:sz w:val="16"/>
                <w:szCs w:val="16"/>
              </w:rPr>
            </w:pPr>
          </w:p>
          <w:p w:rsidR="0049649D" w:rsidRDefault="0049649D" w:rsidP="00D301A7">
            <w:pPr>
              <w:rPr>
                <w:rFonts w:ascii="Arial" w:hAnsi="Arial" w:cs="Arial"/>
                <w:b/>
                <w:sz w:val="16"/>
                <w:szCs w:val="16"/>
              </w:rPr>
            </w:pPr>
          </w:p>
          <w:p w:rsidR="0049649D" w:rsidRDefault="0049649D" w:rsidP="00D301A7">
            <w:pPr>
              <w:rPr>
                <w:rFonts w:ascii="Arial" w:hAnsi="Arial" w:cs="Arial"/>
                <w:b/>
                <w:sz w:val="16"/>
                <w:szCs w:val="16"/>
              </w:rPr>
            </w:pPr>
          </w:p>
          <w:p w:rsidR="0049649D" w:rsidRDefault="0049649D" w:rsidP="00D301A7">
            <w:pPr>
              <w:rPr>
                <w:rFonts w:ascii="Arial" w:hAnsi="Arial" w:cs="Arial"/>
                <w:b/>
                <w:sz w:val="16"/>
                <w:szCs w:val="16"/>
              </w:rPr>
            </w:pPr>
          </w:p>
          <w:p w:rsidR="0049649D" w:rsidRDefault="0049649D" w:rsidP="00D301A7">
            <w:pPr>
              <w:rPr>
                <w:rFonts w:ascii="Arial" w:hAnsi="Arial" w:cs="Arial"/>
                <w:b/>
                <w:sz w:val="16"/>
                <w:szCs w:val="16"/>
              </w:rPr>
            </w:pPr>
            <w:r>
              <w:rPr>
                <w:rFonts w:ascii="Arial" w:hAnsi="Arial" w:cs="Arial"/>
                <w:b/>
                <w:sz w:val="16"/>
                <w:szCs w:val="16"/>
              </w:rPr>
              <w:t>No</w:t>
            </w:r>
          </w:p>
          <w:p w:rsidR="007A7647" w:rsidRDefault="00B146E7" w:rsidP="00D301A7">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146E7" w:rsidP="00496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9649D" w:rsidRPr="0049649D">
              <w:rPr>
                <w:rFonts w:ascii="Arial" w:hAnsi="Arial" w:cs="Arial"/>
                <w:b/>
                <w:noProof/>
                <w:sz w:val="16"/>
                <w:szCs w:val="16"/>
              </w:rPr>
              <w:t>Computer laptops</w:t>
            </w:r>
            <w:r w:rsidRPr="006145DF">
              <w:rPr>
                <w:rFonts w:ascii="Arial" w:hAnsi="Arial" w:cs="Arial"/>
                <w:b/>
                <w:sz w:val="16"/>
                <w:szCs w:val="16"/>
              </w:rPr>
              <w:fldChar w:fldCharType="end"/>
            </w:r>
          </w:p>
        </w:tc>
        <w:tc>
          <w:tcPr>
            <w:tcW w:w="1001" w:type="dxa"/>
          </w:tcPr>
          <w:p w:rsidR="007A7647" w:rsidRDefault="00B146E7" w:rsidP="00496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9649D">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B146E7" w:rsidP="00496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9649D" w:rsidRPr="0049649D">
              <w:rPr>
                <w:rFonts w:ascii="Arial" w:hAnsi="Arial" w:cs="Arial"/>
                <w:b/>
                <w:noProof/>
                <w:sz w:val="16"/>
                <w:szCs w:val="16"/>
              </w:rPr>
              <w:t>SP Goals 2&amp;6</w:t>
            </w:r>
            <w:r w:rsidRPr="008D5BE1">
              <w:rPr>
                <w:rFonts w:ascii="Arial" w:hAnsi="Arial" w:cs="Arial"/>
                <w:b/>
                <w:sz w:val="16"/>
                <w:szCs w:val="16"/>
              </w:rPr>
              <w:fldChar w:fldCharType="end"/>
            </w:r>
          </w:p>
        </w:tc>
        <w:tc>
          <w:tcPr>
            <w:tcW w:w="3270" w:type="dxa"/>
          </w:tcPr>
          <w:p w:rsidR="007A7647" w:rsidRDefault="00B146E7" w:rsidP="00496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9649D" w:rsidRPr="0049649D">
              <w:rPr>
                <w:rFonts w:ascii="Arial" w:hAnsi="Arial" w:cs="Arial"/>
                <w:b/>
                <w:noProof/>
                <w:sz w:val="16"/>
                <w:szCs w:val="16"/>
              </w:rPr>
              <w:t xml:space="preserve">Laptops would be needed to use and operate chemical software that has been requested.     </w:t>
            </w:r>
            <w:r w:rsidRPr="0090608E">
              <w:rPr>
                <w:rFonts w:ascii="Arial" w:hAnsi="Arial" w:cs="Arial"/>
                <w:b/>
                <w:sz w:val="16"/>
                <w:szCs w:val="16"/>
              </w:rPr>
              <w:fldChar w:fldCharType="end"/>
            </w:r>
          </w:p>
        </w:tc>
        <w:tc>
          <w:tcPr>
            <w:tcW w:w="1151" w:type="dxa"/>
          </w:tcPr>
          <w:p w:rsidR="007A7647" w:rsidRDefault="00B146E7" w:rsidP="00496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9649D" w:rsidRPr="0049649D">
              <w:rPr>
                <w:rFonts w:ascii="Arial" w:hAnsi="Arial" w:cs="Arial"/>
                <w:b/>
                <w:noProof/>
                <w:sz w:val="16"/>
                <w:szCs w:val="16"/>
              </w:rPr>
              <w:t>$60,800</w:t>
            </w:r>
            <w:r w:rsidRPr="008D7773">
              <w:rPr>
                <w:rFonts w:ascii="Arial" w:hAnsi="Arial" w:cs="Arial"/>
                <w:b/>
                <w:sz w:val="16"/>
                <w:szCs w:val="16"/>
              </w:rPr>
              <w:fldChar w:fldCharType="end"/>
            </w:r>
          </w:p>
        </w:tc>
        <w:tc>
          <w:tcPr>
            <w:tcW w:w="1339" w:type="dxa"/>
          </w:tcPr>
          <w:p w:rsidR="007A7647" w:rsidRDefault="00B146E7" w:rsidP="00496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9649D">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B146E7" w:rsidP="00496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9649D">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146E7" w:rsidP="00496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9649D" w:rsidRPr="0049649D">
              <w:rPr>
                <w:rFonts w:ascii="Arial" w:hAnsi="Arial" w:cs="Arial"/>
                <w:b/>
                <w:noProof/>
                <w:sz w:val="16"/>
                <w:szCs w:val="16"/>
              </w:rPr>
              <w:t>Desk-top computers: classrooms/support areas</w:t>
            </w:r>
            <w:r w:rsidRPr="006145DF">
              <w:rPr>
                <w:rFonts w:ascii="Arial" w:hAnsi="Arial" w:cs="Arial"/>
                <w:b/>
                <w:sz w:val="16"/>
                <w:szCs w:val="16"/>
              </w:rPr>
              <w:fldChar w:fldCharType="end"/>
            </w:r>
          </w:p>
        </w:tc>
        <w:tc>
          <w:tcPr>
            <w:tcW w:w="1001" w:type="dxa"/>
          </w:tcPr>
          <w:p w:rsidR="007A7647" w:rsidRDefault="00B146E7" w:rsidP="00496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9649D">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B146E7" w:rsidP="00496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9649D" w:rsidRPr="0049649D">
              <w:rPr>
                <w:rFonts w:ascii="Arial" w:hAnsi="Arial" w:cs="Arial"/>
                <w:b/>
                <w:noProof/>
                <w:sz w:val="16"/>
                <w:szCs w:val="16"/>
              </w:rPr>
              <w:t>SP Goals 1,2,5,6</w:t>
            </w:r>
            <w:r w:rsidRPr="008D5BE1">
              <w:rPr>
                <w:rFonts w:ascii="Arial" w:hAnsi="Arial" w:cs="Arial"/>
                <w:b/>
                <w:sz w:val="16"/>
                <w:szCs w:val="16"/>
              </w:rPr>
              <w:fldChar w:fldCharType="end"/>
            </w:r>
          </w:p>
        </w:tc>
        <w:tc>
          <w:tcPr>
            <w:tcW w:w="3270" w:type="dxa"/>
          </w:tcPr>
          <w:p w:rsidR="007A7647" w:rsidRDefault="00B146E7" w:rsidP="00496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9649D" w:rsidRPr="0049649D">
              <w:rPr>
                <w:rFonts w:ascii="Arial" w:hAnsi="Arial" w:cs="Arial"/>
                <w:b/>
                <w:noProof/>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B146E7" w:rsidP="00496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9649D">
              <w:rPr>
                <w:rFonts w:ascii="Arial" w:hAnsi="Arial" w:cs="Arial"/>
                <w:b/>
                <w:noProof/>
                <w:sz w:val="16"/>
                <w:szCs w:val="16"/>
              </w:rPr>
              <w:t>$13,600</w:t>
            </w:r>
            <w:r w:rsidRPr="008D7773">
              <w:rPr>
                <w:rFonts w:ascii="Arial" w:hAnsi="Arial" w:cs="Arial"/>
                <w:b/>
                <w:sz w:val="16"/>
                <w:szCs w:val="16"/>
              </w:rPr>
              <w:fldChar w:fldCharType="end"/>
            </w:r>
          </w:p>
        </w:tc>
        <w:tc>
          <w:tcPr>
            <w:tcW w:w="1339" w:type="dxa"/>
          </w:tcPr>
          <w:p w:rsidR="007A7647" w:rsidRDefault="00B146E7" w:rsidP="00496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9649D">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146E7" w:rsidP="00496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9649D" w:rsidRPr="0049649D">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146E7" w:rsidP="004964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9649D" w:rsidRPr="0049649D">
              <w:rPr>
                <w:rFonts w:ascii="Arial" w:hAnsi="Arial" w:cs="Arial"/>
                <w:b/>
                <w:noProof/>
                <w:sz w:val="16"/>
                <w:szCs w:val="16"/>
              </w:rPr>
              <w:t>Desk-top computers: faculty/staff offices</w:t>
            </w:r>
            <w:r w:rsidRPr="006145DF">
              <w:rPr>
                <w:rFonts w:ascii="Arial" w:hAnsi="Arial" w:cs="Arial"/>
                <w:b/>
                <w:sz w:val="16"/>
                <w:szCs w:val="16"/>
              </w:rPr>
              <w:fldChar w:fldCharType="end"/>
            </w:r>
          </w:p>
        </w:tc>
        <w:tc>
          <w:tcPr>
            <w:tcW w:w="1001" w:type="dxa"/>
          </w:tcPr>
          <w:p w:rsidR="007A7647" w:rsidRDefault="00B146E7" w:rsidP="004964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9649D">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B146E7" w:rsidP="004964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9649D" w:rsidRPr="0049649D">
              <w:rPr>
                <w:rFonts w:ascii="Arial" w:hAnsi="Arial" w:cs="Arial"/>
                <w:b/>
                <w:noProof/>
                <w:sz w:val="16"/>
                <w:szCs w:val="16"/>
              </w:rPr>
              <w:t>SP Goals 1,2,5,6</w:t>
            </w:r>
            <w:r w:rsidRPr="008D5BE1">
              <w:rPr>
                <w:rFonts w:ascii="Arial" w:hAnsi="Arial" w:cs="Arial"/>
                <w:b/>
                <w:sz w:val="16"/>
                <w:szCs w:val="16"/>
              </w:rPr>
              <w:fldChar w:fldCharType="end"/>
            </w:r>
          </w:p>
        </w:tc>
        <w:tc>
          <w:tcPr>
            <w:tcW w:w="3270" w:type="dxa"/>
          </w:tcPr>
          <w:p w:rsidR="007A7647" w:rsidRDefault="00B146E7" w:rsidP="004964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9649D" w:rsidRPr="0049649D">
              <w:rPr>
                <w:rFonts w:ascii="Arial" w:hAnsi="Arial" w:cs="Arial"/>
                <w:b/>
                <w:noProof/>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B146E7" w:rsidP="004964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9649D" w:rsidRPr="0049649D">
              <w:rPr>
                <w:rFonts w:ascii="Arial" w:hAnsi="Arial" w:cs="Arial"/>
                <w:b/>
                <w:noProof/>
                <w:sz w:val="16"/>
                <w:szCs w:val="16"/>
              </w:rPr>
              <w:t>$13,600</w:t>
            </w:r>
            <w:r w:rsidRPr="008D7773">
              <w:rPr>
                <w:rFonts w:ascii="Arial" w:hAnsi="Arial" w:cs="Arial"/>
                <w:b/>
                <w:sz w:val="16"/>
                <w:szCs w:val="16"/>
              </w:rPr>
              <w:fldChar w:fldCharType="end"/>
            </w:r>
          </w:p>
        </w:tc>
        <w:tc>
          <w:tcPr>
            <w:tcW w:w="1339" w:type="dxa"/>
          </w:tcPr>
          <w:p w:rsidR="007A7647" w:rsidRDefault="00B146E7" w:rsidP="004964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9649D" w:rsidRPr="0049649D">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146E7" w:rsidP="004964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9649D">
              <w:rPr>
                <w:rFonts w:ascii="Arial" w:hAnsi="Arial" w:cs="Arial"/>
                <w:b/>
                <w:sz w:val="16"/>
                <w:szCs w:val="16"/>
              </w:rPr>
              <w:t>I</w:t>
            </w:r>
            <w:r w:rsidR="0049649D" w:rsidRPr="0049649D">
              <w:rPr>
                <w:rFonts w:ascii="Arial" w:hAnsi="Arial" w:cs="Arial"/>
                <w:b/>
                <w:noProof/>
                <w:sz w:val="16"/>
                <w:szCs w:val="16"/>
              </w:rPr>
              <w:t>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146E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146E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146E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146E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146E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146E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146E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146E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146E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146E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146E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146E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146E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146E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146E7" w:rsidP="004964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9649D" w:rsidRPr="0049649D">
              <w:rPr>
                <w:rFonts w:ascii="Arial" w:hAnsi="Arial" w:cs="Arial"/>
                <w:b/>
                <w:noProof/>
                <w:sz w:val="16"/>
                <w:szCs w:val="16"/>
              </w:rPr>
              <w:t>Budget increase to purchase staple reagents needed to conduct laboratory</w:t>
            </w:r>
            <w:r w:rsidRPr="006A0CAA">
              <w:rPr>
                <w:rFonts w:ascii="Arial" w:hAnsi="Arial" w:cs="Arial"/>
                <w:b/>
                <w:sz w:val="16"/>
                <w:szCs w:val="16"/>
              </w:rPr>
              <w:fldChar w:fldCharType="end"/>
            </w:r>
          </w:p>
        </w:tc>
        <w:tc>
          <w:tcPr>
            <w:tcW w:w="1001" w:type="dxa"/>
            <w:gridSpan w:val="2"/>
          </w:tcPr>
          <w:p w:rsidR="007A7647" w:rsidRDefault="00B146E7" w:rsidP="004964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9649D">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B146E7" w:rsidP="004964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9649D">
              <w:rPr>
                <w:rFonts w:ascii="Arial" w:hAnsi="Arial" w:cs="Arial"/>
                <w:b/>
                <w:noProof/>
                <w:sz w:val="16"/>
                <w:szCs w:val="16"/>
              </w:rPr>
              <w:t>SP 2&amp;6</w:t>
            </w:r>
            <w:r w:rsidRPr="006F5492">
              <w:rPr>
                <w:rFonts w:ascii="Arial" w:hAnsi="Arial" w:cs="Arial"/>
                <w:b/>
                <w:sz w:val="16"/>
                <w:szCs w:val="16"/>
              </w:rPr>
              <w:fldChar w:fldCharType="end"/>
            </w:r>
          </w:p>
        </w:tc>
        <w:tc>
          <w:tcPr>
            <w:tcW w:w="3270" w:type="dxa"/>
            <w:gridSpan w:val="2"/>
          </w:tcPr>
          <w:p w:rsidR="007A7647" w:rsidRDefault="00B146E7" w:rsidP="004964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9649D" w:rsidRPr="0049649D">
              <w:rPr>
                <w:rFonts w:ascii="Arial" w:hAnsi="Arial" w:cs="Arial"/>
                <w:b/>
                <w:noProof/>
                <w:sz w:val="16"/>
                <w:szCs w:val="16"/>
              </w:rPr>
              <w:t>2009 IRP: pg. 3, 4b</w:t>
            </w:r>
            <w:r w:rsidRPr="00D35D91">
              <w:rPr>
                <w:rFonts w:ascii="Arial" w:hAnsi="Arial" w:cs="Arial"/>
                <w:b/>
                <w:sz w:val="16"/>
                <w:szCs w:val="16"/>
              </w:rPr>
              <w:fldChar w:fldCharType="end"/>
            </w:r>
          </w:p>
        </w:tc>
        <w:tc>
          <w:tcPr>
            <w:tcW w:w="1151" w:type="dxa"/>
            <w:gridSpan w:val="2"/>
          </w:tcPr>
          <w:p w:rsidR="007A7647" w:rsidRDefault="00B146E7" w:rsidP="004964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9649D" w:rsidRPr="0049649D">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rsidR="007A7647" w:rsidRDefault="00B146E7" w:rsidP="004964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9649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146E7" w:rsidP="004964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9649D">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146E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146E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146E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146E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146E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146E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146E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146E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146E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146E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146E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146E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146E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146E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146E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146E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146E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146E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146E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146E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146E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146E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146E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146E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146E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146E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146E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146E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146E7" w:rsidP="004964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9649D" w:rsidRPr="0049649D">
              <w:rPr>
                <w:rFonts w:ascii="Arial" w:hAnsi="Arial" w:cs="Arial"/>
                <w:b/>
                <w:noProof/>
                <w:sz w:val="16"/>
                <w:szCs w:val="16"/>
              </w:rPr>
              <w:t>Budget increase for printing costs</w:t>
            </w:r>
            <w:r>
              <w:rPr>
                <w:rFonts w:ascii="Arial" w:hAnsi="Arial" w:cs="Arial"/>
                <w:b/>
                <w:sz w:val="16"/>
                <w:szCs w:val="16"/>
              </w:rPr>
              <w:fldChar w:fldCharType="end"/>
            </w:r>
          </w:p>
        </w:tc>
        <w:tc>
          <w:tcPr>
            <w:tcW w:w="1001" w:type="dxa"/>
            <w:gridSpan w:val="2"/>
          </w:tcPr>
          <w:p w:rsidR="007A7647" w:rsidRDefault="00B146E7" w:rsidP="004964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9649D">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B146E7" w:rsidP="004964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9649D">
              <w:rPr>
                <w:rFonts w:ascii="Arial" w:hAnsi="Arial" w:cs="Arial"/>
                <w:b/>
                <w:noProof/>
                <w:sz w:val="16"/>
                <w:szCs w:val="16"/>
              </w:rPr>
              <w:t>SP 2&amp;6</w:t>
            </w:r>
            <w:r w:rsidRPr="003102F2">
              <w:rPr>
                <w:rFonts w:ascii="Arial" w:hAnsi="Arial" w:cs="Arial"/>
                <w:b/>
                <w:sz w:val="16"/>
                <w:szCs w:val="16"/>
              </w:rPr>
              <w:fldChar w:fldCharType="end"/>
            </w:r>
          </w:p>
        </w:tc>
        <w:tc>
          <w:tcPr>
            <w:tcW w:w="3269" w:type="dxa"/>
            <w:gridSpan w:val="2"/>
          </w:tcPr>
          <w:p w:rsidR="007A7647" w:rsidRDefault="00B146E7" w:rsidP="004964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9649D" w:rsidRPr="0049649D">
              <w:rPr>
                <w:rFonts w:ascii="Arial" w:hAnsi="Arial" w:cs="Arial"/>
                <w:b/>
                <w:noProof/>
                <w:sz w:val="16"/>
                <w:szCs w:val="16"/>
              </w:rPr>
              <w:t>Each year we are deficit for incurred printing costs. This printing is used to conduct normal classroom exams/activities.</w:t>
            </w:r>
            <w:r w:rsidRPr="00B12284">
              <w:rPr>
                <w:rFonts w:ascii="Arial" w:hAnsi="Arial" w:cs="Arial"/>
                <w:b/>
                <w:sz w:val="16"/>
                <w:szCs w:val="16"/>
              </w:rPr>
              <w:fldChar w:fldCharType="end"/>
            </w:r>
          </w:p>
        </w:tc>
        <w:tc>
          <w:tcPr>
            <w:tcW w:w="1151" w:type="dxa"/>
            <w:gridSpan w:val="2"/>
          </w:tcPr>
          <w:p w:rsidR="007A7647" w:rsidRDefault="00B146E7" w:rsidP="004964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9649D" w:rsidRPr="0049649D">
              <w:rPr>
                <w:rFonts w:ascii="Arial" w:hAnsi="Arial" w:cs="Arial"/>
                <w:b/>
                <w:noProof/>
                <w:sz w:val="16"/>
                <w:szCs w:val="16"/>
              </w:rPr>
              <w:t>$1,000</w:t>
            </w:r>
            <w:r w:rsidRPr="00FD6169">
              <w:rPr>
                <w:rFonts w:ascii="Arial" w:hAnsi="Arial" w:cs="Arial"/>
                <w:b/>
                <w:sz w:val="16"/>
                <w:szCs w:val="16"/>
              </w:rPr>
              <w:fldChar w:fldCharType="end"/>
            </w:r>
          </w:p>
        </w:tc>
        <w:tc>
          <w:tcPr>
            <w:tcW w:w="1340" w:type="dxa"/>
            <w:gridSpan w:val="2"/>
          </w:tcPr>
          <w:p w:rsidR="007A7647" w:rsidRDefault="00B146E7" w:rsidP="004964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9649D">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B146E7" w:rsidP="004964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9649D">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146E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146E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146E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146E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146E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146E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146E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146E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146E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146E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146E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146E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146E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146E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146E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146E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146E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146E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146E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146E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146E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146E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146E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146E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146E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146E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146E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146E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146E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146E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146E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146E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146E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146E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146E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B146E7"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5A1D20">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B146E7"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A38E5" w:rsidRPr="00FA38E5">
              <w:rPr>
                <w:rFonts w:ascii="Arial" w:hAnsi="Arial" w:cs="Arial"/>
                <w:b/>
                <w:noProof/>
                <w:color w:val="000000"/>
                <w:sz w:val="20"/>
                <w:szCs w:val="20"/>
              </w:rPr>
              <w:t>For the past 10 years, we have had students consistently scoring within the 95th percentile, or higher, on the American Chemical Society's national examination. This exam is comprehensive for the entire year of organic chemistry. Our students compete with high-ranking colleges and universities throughout the nation.</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146E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B146E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146E7" w:rsidP="00FA38E5">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A38E5" w:rsidRPr="00FA38E5">
              <w:rPr>
                <w:rFonts w:ascii="Arial" w:hAnsi="Arial" w:cs="Arial"/>
                <w:b/>
                <w:color w:val="000000"/>
                <w:sz w:val="20"/>
                <w:szCs w:val="20"/>
              </w:rPr>
              <w:t>David A. Boyajian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146E7" w:rsidP="00FA38E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A38E5" w:rsidRPr="00FA38E5">
              <w:rPr>
                <w:rFonts w:ascii="Arial" w:hAnsi="Arial" w:cs="Arial"/>
                <w:b/>
                <w:color w:val="000000"/>
                <w:sz w:val="20"/>
                <w:szCs w:val="20"/>
              </w:rPr>
              <w:t>Tsung Lee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146E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146E7"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146E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146E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5B" w:rsidRDefault="0070565B">
      <w:r>
        <w:separator/>
      </w:r>
    </w:p>
  </w:endnote>
  <w:endnote w:type="continuationSeparator" w:id="0">
    <w:p w:rsidR="0070565B" w:rsidRDefault="00705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D2" w:rsidRDefault="00F72AD2">
    <w:r>
      <w:t xml:space="preserve">Plan for Academic Year 2010-11                                                                                                                                                  Page </w:t>
    </w:r>
    <w:r w:rsidR="00B146E7">
      <w:fldChar w:fldCharType="begin"/>
    </w:r>
    <w:r>
      <w:instrText xml:space="preserve"> PAGE </w:instrText>
    </w:r>
    <w:r w:rsidR="00B146E7">
      <w:fldChar w:fldCharType="separate"/>
    </w:r>
    <w:r w:rsidR="005A1D20">
      <w:rPr>
        <w:noProof/>
      </w:rPr>
      <w:t>6</w:t>
    </w:r>
    <w:r w:rsidR="00B146E7">
      <w:rPr>
        <w:noProof/>
      </w:rPr>
      <w:fldChar w:fldCharType="end"/>
    </w:r>
    <w:r>
      <w:t xml:space="preserve"> of </w:t>
    </w:r>
    <w:fldSimple w:instr=" NUMPAGES  ">
      <w:r w:rsidR="005A1D2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5B" w:rsidRDefault="0070565B">
      <w:r>
        <w:separator/>
      </w:r>
    </w:p>
  </w:footnote>
  <w:footnote w:type="continuationSeparator" w:id="0">
    <w:p w:rsidR="0070565B" w:rsidRDefault="00705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47B53"/>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D5164"/>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068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8DF"/>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9649D"/>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1D20"/>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0565B"/>
    <w:rsid w:val="00716D5E"/>
    <w:rsid w:val="007172AF"/>
    <w:rsid w:val="00726076"/>
    <w:rsid w:val="00733360"/>
    <w:rsid w:val="00734E95"/>
    <w:rsid w:val="00746978"/>
    <w:rsid w:val="00762258"/>
    <w:rsid w:val="00764CFE"/>
    <w:rsid w:val="007678ED"/>
    <w:rsid w:val="007776CD"/>
    <w:rsid w:val="007811C8"/>
    <w:rsid w:val="00790840"/>
    <w:rsid w:val="00793885"/>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46E7"/>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9B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1A7"/>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72AD2"/>
    <w:rsid w:val="00F834E2"/>
    <w:rsid w:val="00F87003"/>
    <w:rsid w:val="00F9285F"/>
    <w:rsid w:val="00F94B83"/>
    <w:rsid w:val="00FA149B"/>
    <w:rsid w:val="00FA3186"/>
    <w:rsid w:val="00FA3398"/>
    <w:rsid w:val="00FA38E5"/>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0151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5918-5351-4D57-AFDF-7C9A8653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20306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4</cp:revision>
  <cp:lastPrinted>2011-01-27T22:47:00Z</cp:lastPrinted>
  <dcterms:created xsi:type="dcterms:W3CDTF">2011-03-10T17:34:00Z</dcterms:created>
  <dcterms:modified xsi:type="dcterms:W3CDTF">2011-06-07T20:53:00Z</dcterms:modified>
</cp:coreProperties>
</file>