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266AEE"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266AEE">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266AEE">
        <w:rPr>
          <w:rFonts w:ascii="Arial" w:hAnsi="Arial" w:cs="Arial"/>
          <w:b/>
          <w:sz w:val="28"/>
          <w:szCs w:val="28"/>
        </w:rPr>
      </w:r>
      <w:r w:rsidR="00266AEE">
        <w:rPr>
          <w:rFonts w:ascii="Arial" w:hAnsi="Arial" w:cs="Arial"/>
          <w:b/>
          <w:sz w:val="28"/>
          <w:szCs w:val="28"/>
        </w:rPr>
        <w:fldChar w:fldCharType="separate"/>
      </w:r>
      <w:r w:rsidR="007C76D3">
        <w:rPr>
          <w:rFonts w:ascii="Arial" w:hAnsi="Arial" w:cs="Arial"/>
          <w:b/>
          <w:noProof/>
          <w:sz w:val="28"/>
          <w:szCs w:val="28"/>
        </w:rPr>
        <w:t>2010-11</w:t>
      </w:r>
      <w:r w:rsidR="00266AEE">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trPr>
          <w:cantSplit/>
          <w:trHeight w:hRule="exact" w:val="432"/>
        </w:trPr>
        <w:tc>
          <w:tcPr>
            <w:tcW w:w="12528" w:type="dxa"/>
            <w:vAlign w:val="center"/>
          </w:tcPr>
          <w:bookmarkStart w:id="2" w:name="Text6"/>
          <w:p w:rsidR="00C157E5" w:rsidRPr="00176EBF" w:rsidRDefault="00266AEE" w:rsidP="00C5292F">
            <w:pPr>
              <w:tabs>
                <w:tab w:val="left" w:pos="3600"/>
              </w:tabs>
              <w:spacing w:before="40"/>
              <w:rPr>
                <w:rFonts w:ascii="Arial" w:hAnsi="Arial" w:cs="Arial"/>
                <w:b/>
                <w:sz w:val="28"/>
                <w:szCs w:val="28"/>
                <w:u w:val="single"/>
              </w:rPr>
            </w:pPr>
            <w:r w:rsidRPr="00176EBF">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176EBF">
              <w:rPr>
                <w:rFonts w:ascii="Arial" w:hAnsi="Arial" w:cs="Arial"/>
                <w:b/>
                <w:sz w:val="28"/>
                <w:szCs w:val="28"/>
                <w:u w:val="single"/>
              </w:rPr>
            </w:r>
            <w:r w:rsidRPr="00176EBF">
              <w:rPr>
                <w:rFonts w:ascii="Arial" w:hAnsi="Arial" w:cs="Arial"/>
                <w:b/>
                <w:sz w:val="28"/>
                <w:szCs w:val="28"/>
                <w:u w:val="single"/>
              </w:rPr>
              <w:fldChar w:fldCharType="separate"/>
            </w:r>
            <w:r w:rsidR="00176EBF" w:rsidRPr="00176EBF">
              <w:rPr>
                <w:rFonts w:ascii="Arial" w:hAnsi="Arial" w:cs="Arial"/>
                <w:b/>
                <w:noProof/>
                <w:sz w:val="28"/>
                <w:szCs w:val="28"/>
                <w:u w:val="single"/>
              </w:rPr>
              <w:t>Discipline:  Art</w:t>
            </w:r>
            <w:r w:rsidRPr="00176EBF">
              <w:rPr>
                <w:rFonts w:ascii="Arial" w:hAnsi="Arial" w:cs="Arial"/>
                <w:b/>
                <w:sz w:val="28"/>
                <w:szCs w:val="28"/>
                <w:u w:val="single"/>
              </w:rPr>
              <w:fldChar w:fldCharType="end"/>
            </w:r>
            <w:bookmarkEnd w:id="2"/>
          </w:p>
        </w:tc>
        <w:bookmarkStart w:id="3" w:name="date"/>
        <w:tc>
          <w:tcPr>
            <w:tcW w:w="2088" w:type="dxa"/>
          </w:tcPr>
          <w:p w:rsidR="00C157E5" w:rsidRDefault="00266AEE" w:rsidP="009920ED">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9920ED">
              <w:rPr>
                <w:rFonts w:ascii="Arial" w:hAnsi="Arial" w:cs="Arial"/>
                <w:b/>
                <w:sz w:val="28"/>
                <w:szCs w:val="28"/>
                <w:u w:val="single"/>
              </w:rPr>
              <w:t>03/11/11</w:t>
            </w:r>
            <w:r>
              <w:rPr>
                <w:rFonts w:ascii="Arial" w:hAnsi="Arial" w:cs="Arial"/>
                <w:b/>
                <w:sz w:val="28"/>
                <w:szCs w:val="28"/>
                <w:u w:val="single"/>
              </w:rPr>
              <w:fldChar w:fldCharType="end"/>
            </w:r>
            <w:bookmarkEnd w:id="3"/>
          </w:p>
        </w:tc>
      </w:tr>
      <w:tr w:rsidR="005A648E">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176EBF">
        <w:trPr>
          <w:trHeight w:val="255"/>
        </w:trPr>
        <w:tc>
          <w:tcPr>
            <w:tcW w:w="248" w:type="dxa"/>
            <w:tcBorders>
              <w:top w:val="single" w:sz="4" w:space="0" w:color="auto"/>
              <w:left w:val="single" w:sz="4" w:space="0" w:color="auto"/>
              <w:bottom w:val="nil"/>
              <w:right w:val="nil"/>
            </w:tcBorders>
            <w:shd w:val="clear" w:color="auto" w:fill="auto"/>
            <w:noWrap/>
            <w:vAlign w:val="bottom"/>
          </w:tcPr>
          <w:p w:rsidR="00176EBF" w:rsidRDefault="00176EBF">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176EBF" w:rsidRDefault="00176EBF">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176EBF" w:rsidRDefault="00176EB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176EBF" w:rsidRDefault="00176EB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176EBF" w:rsidRDefault="00176EB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176EBF" w:rsidRDefault="00176EBF">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176EBF" w:rsidRDefault="00176EBF">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tcPr>
          <w:p w:rsidR="00176EBF" w:rsidRDefault="00176EBF">
            <w:pPr>
              <w:rPr>
                <w:rFonts w:ascii="Arial" w:hAnsi="Arial" w:cs="Arial"/>
                <w:sz w:val="20"/>
                <w:szCs w:val="20"/>
              </w:rPr>
            </w:pPr>
            <w:r>
              <w:rPr>
                <w:rFonts w:ascii="Arial" w:hAnsi="Arial" w:cs="Arial"/>
                <w:sz w:val="20"/>
                <w:szCs w:val="20"/>
              </w:rPr>
              <w:t> </w:t>
            </w:r>
          </w:p>
        </w:tc>
      </w:tr>
      <w:tr w:rsidR="00176EBF">
        <w:trPr>
          <w:trHeight w:val="255"/>
        </w:trPr>
        <w:tc>
          <w:tcPr>
            <w:tcW w:w="248" w:type="dxa"/>
            <w:tcBorders>
              <w:top w:val="nil"/>
              <w:left w:val="single" w:sz="4" w:space="0" w:color="auto"/>
              <w:bottom w:val="single" w:sz="4" w:space="0" w:color="auto"/>
              <w:right w:val="nil"/>
            </w:tcBorders>
            <w:shd w:val="clear" w:color="auto" w:fill="auto"/>
            <w:noWrap/>
            <w:vAlign w:val="bottom"/>
          </w:tcPr>
          <w:p w:rsidR="00176EBF" w:rsidRDefault="00176EBF">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176EBF" w:rsidRDefault="00176EBF">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176EBF" w:rsidRDefault="00176EBF">
            <w:pPr>
              <w:jc w:val="center"/>
              <w:rPr>
                <w:rFonts w:ascii="Arial" w:hAnsi="Arial" w:cs="Arial"/>
                <w:b/>
                <w:bCs/>
                <w:sz w:val="20"/>
                <w:szCs w:val="20"/>
              </w:rPr>
            </w:pPr>
            <w:r>
              <w:rPr>
                <w:rFonts w:ascii="Arial" w:hAnsi="Arial" w:cs="Arial"/>
                <w:b/>
                <w:bCs/>
                <w:sz w:val="20"/>
                <w:szCs w:val="20"/>
              </w:rPr>
              <w:t>Definitions</w:t>
            </w:r>
          </w:p>
        </w:tc>
      </w:tr>
      <w:tr w:rsidR="00176EB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76EBF" w:rsidRDefault="00176EBF" w:rsidP="006B5B6A">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1,714</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1,740</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1,792</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1,719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176EBF" w:rsidRDefault="00176EBF" w:rsidP="006B5B6A">
            <w:pPr>
              <w:ind w:firstLineChars="100" w:firstLine="160"/>
              <w:rPr>
                <w:rFonts w:ascii="Arial" w:hAnsi="Arial" w:cs="Arial"/>
                <w:i/>
                <w:iCs/>
                <w:sz w:val="16"/>
                <w:szCs w:val="16"/>
              </w:rPr>
            </w:pPr>
            <w:r>
              <w:rPr>
                <w:rFonts w:ascii="Arial" w:hAnsi="Arial" w:cs="Arial"/>
                <w:i/>
                <w:iCs/>
                <w:sz w:val="16"/>
                <w:szCs w:val="16"/>
              </w:rPr>
              <w:t>Self Explanatory</w:t>
            </w:r>
          </w:p>
        </w:tc>
      </w:tr>
      <w:tr w:rsidR="00176EB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76EBF" w:rsidRDefault="00176EBF" w:rsidP="006B5B6A">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96.75%</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106.98%</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105.52%</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102.43%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176EBF" w:rsidRDefault="00176EBF" w:rsidP="006B5B6A">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176EB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76EBF" w:rsidRDefault="00176EBF" w:rsidP="006B5B6A">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8,025</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8,240</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8,544</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8,126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176EBF" w:rsidRDefault="00176EBF" w:rsidP="006B5B6A">
            <w:pPr>
              <w:ind w:firstLineChars="100" w:firstLine="160"/>
              <w:rPr>
                <w:rFonts w:ascii="Arial" w:hAnsi="Arial" w:cs="Arial"/>
                <w:sz w:val="16"/>
                <w:szCs w:val="16"/>
              </w:rPr>
            </w:pPr>
            <w:r>
              <w:rPr>
                <w:rFonts w:ascii="Arial" w:hAnsi="Arial" w:cs="Arial"/>
                <w:sz w:val="16"/>
                <w:szCs w:val="16"/>
              </w:rPr>
              <w:t>Weekly Student Contact Hours</w:t>
            </w:r>
          </w:p>
        </w:tc>
      </w:tr>
      <w:tr w:rsidR="00176EB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76EBF" w:rsidRDefault="00176EBF" w:rsidP="006B5B6A">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267.52</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274.67</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284.79</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270.86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176EBF" w:rsidRDefault="00176EBF" w:rsidP="006B5B6A">
            <w:pPr>
              <w:ind w:firstLineChars="100" w:firstLine="160"/>
              <w:rPr>
                <w:rFonts w:ascii="Arial" w:hAnsi="Arial" w:cs="Arial"/>
                <w:sz w:val="16"/>
                <w:szCs w:val="16"/>
              </w:rPr>
            </w:pPr>
            <w:r>
              <w:rPr>
                <w:rFonts w:ascii="Arial" w:hAnsi="Arial" w:cs="Arial"/>
                <w:sz w:val="16"/>
                <w:szCs w:val="16"/>
              </w:rPr>
              <w:t>One Full-Time Equivalent Student = 30 WSCH</w:t>
            </w:r>
          </w:p>
        </w:tc>
      </w:tr>
      <w:tr w:rsidR="00176EB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76EBF" w:rsidRDefault="00176EBF" w:rsidP="006B5B6A">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16.77</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15.36</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15.80</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14.78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176EBF" w:rsidRDefault="00176EBF" w:rsidP="006B5B6A">
            <w:pPr>
              <w:ind w:firstLineChars="100" w:firstLine="160"/>
              <w:rPr>
                <w:rFonts w:ascii="Arial" w:hAnsi="Arial" w:cs="Arial"/>
                <w:sz w:val="16"/>
                <w:szCs w:val="16"/>
              </w:rPr>
            </w:pPr>
            <w:r>
              <w:rPr>
                <w:rFonts w:ascii="Arial" w:hAnsi="Arial" w:cs="Arial"/>
                <w:sz w:val="16"/>
                <w:szCs w:val="16"/>
              </w:rPr>
              <w:t>Total Full-Time Equivalent Faculty</w:t>
            </w:r>
          </w:p>
        </w:tc>
      </w:tr>
      <w:tr w:rsidR="00176EB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76EBF" w:rsidRDefault="00176EBF" w:rsidP="006B5B6A">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479</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537</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541</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550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176EBF" w:rsidRDefault="00176EBF" w:rsidP="006B5B6A">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176EB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76EBF" w:rsidRDefault="00176EBF" w:rsidP="006B5B6A">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8.00</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8.00</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7.40</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6.07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176EBF" w:rsidRDefault="00176EBF" w:rsidP="006B5B6A">
            <w:pPr>
              <w:ind w:firstLineChars="100" w:firstLine="160"/>
              <w:rPr>
                <w:rFonts w:ascii="Arial" w:hAnsi="Arial" w:cs="Arial"/>
                <w:sz w:val="16"/>
                <w:szCs w:val="16"/>
              </w:rPr>
            </w:pPr>
            <w:r>
              <w:rPr>
                <w:rFonts w:ascii="Arial" w:hAnsi="Arial" w:cs="Arial"/>
                <w:sz w:val="16"/>
                <w:szCs w:val="16"/>
              </w:rPr>
              <w:t>FTEF from Contract Faculty</w:t>
            </w:r>
          </w:p>
        </w:tc>
      </w:tr>
      <w:tr w:rsidR="00176EB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76EBF" w:rsidRDefault="00176EBF" w:rsidP="006B5B6A">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8.44</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7.02</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8.30</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8.60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176EBF" w:rsidRDefault="00176EBF" w:rsidP="006B5B6A">
            <w:pPr>
              <w:ind w:firstLineChars="100" w:firstLine="160"/>
              <w:rPr>
                <w:rFonts w:ascii="Arial" w:hAnsi="Arial" w:cs="Arial"/>
                <w:sz w:val="16"/>
                <w:szCs w:val="16"/>
              </w:rPr>
            </w:pPr>
            <w:r>
              <w:rPr>
                <w:rFonts w:ascii="Arial" w:hAnsi="Arial" w:cs="Arial"/>
                <w:sz w:val="16"/>
                <w:szCs w:val="16"/>
              </w:rPr>
              <w:t>FTEF from Hourly Faculty</w:t>
            </w:r>
          </w:p>
        </w:tc>
      </w:tr>
      <w:tr w:rsidR="00176EB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76EBF" w:rsidRDefault="00176EBF" w:rsidP="006B5B6A">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0.10</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0.12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176EBF" w:rsidRDefault="00176EBF" w:rsidP="006B5B6A">
            <w:pPr>
              <w:ind w:firstLineChars="100" w:firstLine="160"/>
              <w:rPr>
                <w:rFonts w:ascii="Arial" w:hAnsi="Arial" w:cs="Arial"/>
                <w:sz w:val="16"/>
                <w:szCs w:val="16"/>
              </w:rPr>
            </w:pPr>
            <w:r>
              <w:rPr>
                <w:rFonts w:ascii="Arial" w:hAnsi="Arial" w:cs="Arial"/>
                <w:sz w:val="16"/>
                <w:szCs w:val="16"/>
              </w:rPr>
              <w:t>FTEF from Contract Faculty Overload</w:t>
            </w:r>
          </w:p>
        </w:tc>
      </w:tr>
      <w:tr w:rsidR="00176EB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76EBF" w:rsidRDefault="00176EBF" w:rsidP="006B5B6A">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8.77</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7.36</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8.40</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8.72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176EBF" w:rsidRDefault="00176EBF" w:rsidP="006B5B6A">
            <w:pPr>
              <w:ind w:firstLineChars="100" w:firstLine="160"/>
              <w:rPr>
                <w:rFonts w:ascii="Arial" w:hAnsi="Arial" w:cs="Arial"/>
                <w:sz w:val="16"/>
                <w:szCs w:val="16"/>
              </w:rPr>
            </w:pPr>
            <w:r>
              <w:rPr>
                <w:rFonts w:ascii="Arial" w:hAnsi="Arial" w:cs="Arial"/>
                <w:sz w:val="16"/>
                <w:szCs w:val="16"/>
              </w:rPr>
              <w:t>Hourly FTEF + Overload FTEF</w:t>
            </w:r>
          </w:p>
        </w:tc>
      </w:tr>
      <w:tr w:rsidR="00176EB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76EBF" w:rsidRDefault="00176EBF" w:rsidP="006B5B6A">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52.30%</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47.90%</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53.17%</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58.96%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176EBF" w:rsidRDefault="00176EBF" w:rsidP="006B5B6A">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176EBF">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176EBF" w:rsidRDefault="00176EBF" w:rsidP="006B5B6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176EBF" w:rsidRDefault="00176EBF">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176EBF" w:rsidRDefault="00176EBF">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76EBF" w:rsidRDefault="00176EBF" w:rsidP="006B5B6A">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176EB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76EBF" w:rsidRDefault="00176EBF" w:rsidP="006B5B6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93.90%</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95.80%</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95.00%</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97.39%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176EBF" w:rsidRDefault="00176EBF" w:rsidP="006B5B6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176EB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76EBF" w:rsidRDefault="00176EBF" w:rsidP="006B5B6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74.97%</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75.64%</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78.72%</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81.58%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176EBF" w:rsidRDefault="00176EBF" w:rsidP="006B5B6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176EBF">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176EBF" w:rsidRDefault="00176EBF" w:rsidP="006B5B6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176EBF" w:rsidRDefault="00176EBF">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176EBF" w:rsidRDefault="00176EBF">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76EBF" w:rsidRDefault="00176EBF" w:rsidP="006B5B6A">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176EB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76EBF" w:rsidRDefault="00176EBF" w:rsidP="006B5B6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87.50%</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92.86%</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93.33%</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78.57%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176EBF" w:rsidRDefault="00176EBF" w:rsidP="006B5B6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176EB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76EBF" w:rsidRDefault="00176EBF" w:rsidP="006B5B6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60.71%</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73.21%</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84.44%</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78.57%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176EBF" w:rsidRDefault="00176EBF" w:rsidP="006B5B6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176EB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76EBF" w:rsidRDefault="00176EBF" w:rsidP="006B5B6A">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176EBF" w:rsidRDefault="00176EBF" w:rsidP="006B5B6A">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176EB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76EBF" w:rsidRDefault="00176EBF" w:rsidP="006B5B6A">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176EBF" w:rsidRDefault="00176EBF" w:rsidP="006B5B6A">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176EB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76EBF" w:rsidRDefault="00176EBF" w:rsidP="006B5B6A">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176EBF" w:rsidRDefault="00176EBF" w:rsidP="006B5B6A">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176EB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176EBF" w:rsidRDefault="00176EBF" w:rsidP="006B5B6A">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176EBF" w:rsidRDefault="00176EB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176EBF" w:rsidRDefault="00176EBF" w:rsidP="006B5B6A">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trPr>
          <w:trHeight w:val="720"/>
        </w:trPr>
        <w:tc>
          <w:tcPr>
            <w:tcW w:w="14400" w:type="dxa"/>
          </w:tcPr>
          <w:p w:rsidR="00F244C0" w:rsidRPr="005D614D" w:rsidRDefault="00266AEE" w:rsidP="00D33E16">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33E16" w:rsidRPr="00D33E16">
              <w:rPr>
                <w:rFonts w:ascii="Arial" w:hAnsi="Arial" w:cs="Arial"/>
                <w:b/>
                <w:noProof/>
                <w:color w:val="000000"/>
                <w:sz w:val="20"/>
                <w:szCs w:val="20"/>
              </w:rPr>
              <w:t xml:space="preserve">Data analysis- Our enrollment showed steady growth over the last four years, with a slight drop off this year from the year before.  This drop off could be due to continuing enforcement of Title 5 mandates and the cutting of stand alone courses making it increasingly difficult for some of our continuing students to enroll.  It could also be due to some of our faculty more strictly enforcing there class enrollment caps, as we are consistently enrolled above 100% of the Census Enrollment Load.  We have not added any FTEF since Sasha Reibstein’s hiring 5 years ago, and due to sabbatical, health leaves, and decreased load we have actually shown a net 2 point decrease in total FTEF.  Coupled with Census Enrollment Load % we record a retention rate 97%, which is above college averages and demonstrates that our classes are not only filling at registration time but hold those high numbers throughout the semester.  We also show a consistently increasing success rate, this may be due impart to the difficultly students have getting classes right now, making them take their studies more seriously.  It could also be do to fiscal pressures for matriculation, effecting student’s attitudes, and attention.  Unique to our department instructors used to report that continuing students would skip the final so as to fail the class and be allowed to retake the course title five changes are finally ending this practice and may show some effect on our success rates.  We have an on going problem with matriculation from our department.  We feel that there are multiple possible causes for this including:  Students are getting the courses they need, and preparing very successful portfolios and transferring to high level 4 year universities without applying for an AA.  Also there is a general culture outside our department that tells student “what are you going to do with an art degree” therefore they may focus there course work in our department while completing a degree elsewhere.  This is the “Back Up Plan” argument we so often hear from our students.  Along with this, as a department, we need to address philosophically, the fact that we teach skills based courses, and therefore, while students gain the skill, they see the value in that but don’t always see the value in the academic goal or accomplishment.  As we are able to update some of our programs and the technologies they embrace it will allow us to create more vocational modeled, work force type certificates for our students.    </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trPr>
          <w:trHeight w:val="720"/>
        </w:trPr>
        <w:tc>
          <w:tcPr>
            <w:tcW w:w="14400" w:type="dxa"/>
          </w:tcPr>
          <w:p w:rsidR="005A648E" w:rsidRDefault="00266AEE" w:rsidP="00703673">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03673" w:rsidRPr="00703673">
              <w:rPr>
                <w:rFonts w:ascii="Arial" w:hAnsi="Arial" w:cs="Arial"/>
                <w:b/>
                <w:color w:val="000000"/>
                <w:sz w:val="20"/>
                <w:szCs w:val="20"/>
              </w:rPr>
              <w:t xml:space="preserve">SLO’s- We are still in the data collection process of assessment.  We have had departmental POD training sessions and it has inspired productive discussions about department philosophy, future direction, and structure.  As of now we do not have a particular course assessment that we can comment on the results of, only to say that there has been a great deal of dialogue about the process so far and that faculty are starting to see how this process can affect fiscal planning beyond a critique of their effectiveness in the classroom.    </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trPr>
          <w:trHeight w:val="720"/>
        </w:trPr>
        <w:tc>
          <w:tcPr>
            <w:tcW w:w="14400" w:type="dxa"/>
          </w:tcPr>
          <w:p w:rsidR="005A648E" w:rsidRPr="001F07E5" w:rsidRDefault="00266AEE" w:rsidP="00CF3C63">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3C63" w:rsidRPr="00CF3C63">
              <w:rPr>
                <w:rFonts w:ascii="Arial" w:hAnsi="Arial" w:cs="Arial"/>
                <w:b/>
                <w:noProof/>
                <w:color w:val="000000"/>
                <w:sz w:val="20"/>
                <w:szCs w:val="20"/>
              </w:rPr>
              <w:t>Anecdotally our studio faculty has discussed student’s short falls when it comes to their experience level and understanding of contemporary art practices.  Without a qualified instructor or courses offered in contemporary art history many of our students lack the contextual reference needed to thoughtfully engage in a dialogue about the</w:t>
            </w:r>
            <w:r w:rsidR="00CF3C63">
              <w:rPr>
                <w:rFonts w:ascii="Arial" w:hAnsi="Arial" w:cs="Arial"/>
                <w:b/>
                <w:noProof/>
                <w:color w:val="000000"/>
                <w:sz w:val="20"/>
                <w:szCs w:val="20"/>
              </w:rPr>
              <w:t>ir</w:t>
            </w:r>
            <w:r w:rsidR="00CF3C63" w:rsidRPr="00CF3C63">
              <w:rPr>
                <w:rFonts w:ascii="Arial" w:hAnsi="Arial" w:cs="Arial"/>
                <w:b/>
                <w:noProof/>
                <w:color w:val="000000"/>
                <w:sz w:val="20"/>
                <w:szCs w:val="20"/>
              </w:rPr>
              <w:t xml:space="preserve"> own work, severely impacting critical thinking SLO’s.  We are currently collecting data to support this.       </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trPr>
          <w:trHeight w:val="720"/>
        </w:trPr>
        <w:tc>
          <w:tcPr>
            <w:tcW w:w="14400" w:type="dxa"/>
          </w:tcPr>
          <w:p w:rsidR="00F222BA" w:rsidRDefault="00266AEE" w:rsidP="00552A8C">
            <w:pPr>
              <w:spacing w:before="40" w:after="20"/>
              <w:ind w:right="288"/>
              <w:rPr>
                <w:rFonts w:ascii="Arial" w:hAnsi="Arial" w:cs="Arial"/>
                <w:b/>
                <w:color w:val="000000"/>
                <w:sz w:val="20"/>
                <w:szCs w:val="20"/>
              </w:rPr>
            </w:pPr>
            <w:r>
              <w:rPr>
                <w:rFonts w:ascii="Arial" w:hAnsi="Arial" w:cs="Arial"/>
                <w:b/>
                <w:color w:val="000000"/>
                <w:sz w:val="20"/>
                <w:szCs w:val="20"/>
              </w:rPr>
              <w:lastRenderedPageBreak/>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trPr>
          <w:trHeight w:val="720"/>
        </w:trPr>
        <w:tc>
          <w:tcPr>
            <w:tcW w:w="14400" w:type="dxa"/>
          </w:tcPr>
          <w:p w:rsidR="000F4ABE" w:rsidRPr="000F4ABE" w:rsidRDefault="00266AEE" w:rsidP="000F4ABE">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F4ABE" w:rsidRPr="000F4ABE">
              <w:rPr>
                <w:rFonts w:ascii="Arial" w:hAnsi="Arial" w:cs="Arial"/>
                <w:b/>
                <w:noProof/>
                <w:color w:val="000000"/>
                <w:sz w:val="20"/>
                <w:szCs w:val="20"/>
              </w:rPr>
              <w:t xml:space="preserve">Degrees and Certificates- With all of the extra fiscal pressure being added to our students we still have not seen an increase in the number of AA degrees being awarded.   We do not record a number of AA degrees that accurately reflect our student’s accomplishments.  Many of our students are now transferring before or without applying for their AA degree.  Those that are seeking an AA degree are faced with more challenging time lines for completion, which are exacerbated by restrictions in course rotation campus wide. Conversely many of our students see the different disciplines in art as parallel courses of study and move variably between them, not often plotting a direct course to the termination of their degree.  In direct response to these factors we need to create transfer based certificate programs that will help to guide students in their pursuit of acceptance into 4-year art programs.  We plan to research, design and implement certificates of proficiency awarded for the successful completion of course work in discipline and transfer specific paths of study that will stand as vocation based, and skill based intermediate steps towards degree completion (Illustration, Three-Dimensional arts, design, ceramics, or painting, and Art History for example.)  These certificates will be created with the goal of: supporting student retention and completion percentages by offering a more supportive and structured program. </w:t>
            </w:r>
          </w:p>
          <w:p w:rsidR="000F4ABE" w:rsidRPr="000F4ABE" w:rsidRDefault="000F4ABE" w:rsidP="000F4ABE">
            <w:pPr>
              <w:spacing w:before="40" w:after="20"/>
              <w:ind w:right="288"/>
              <w:rPr>
                <w:rFonts w:ascii="Arial" w:hAnsi="Arial" w:cs="Arial"/>
                <w:b/>
                <w:noProof/>
                <w:color w:val="000000"/>
                <w:sz w:val="20"/>
                <w:szCs w:val="20"/>
              </w:rPr>
            </w:pPr>
          </w:p>
          <w:p w:rsidR="000F4ABE" w:rsidRPr="000F4ABE" w:rsidRDefault="000F4ABE" w:rsidP="000F4ABE">
            <w:pPr>
              <w:spacing w:before="40" w:after="20"/>
              <w:ind w:right="288"/>
              <w:rPr>
                <w:rFonts w:ascii="Arial" w:hAnsi="Arial" w:cs="Arial"/>
                <w:b/>
                <w:noProof/>
                <w:color w:val="000000"/>
                <w:sz w:val="20"/>
                <w:szCs w:val="20"/>
              </w:rPr>
            </w:pPr>
            <w:r w:rsidRPr="000F4ABE">
              <w:rPr>
                <w:rFonts w:ascii="Arial" w:hAnsi="Arial" w:cs="Arial"/>
                <w:b/>
                <w:noProof/>
                <w:color w:val="000000"/>
                <w:sz w:val="20"/>
                <w:szCs w:val="20"/>
              </w:rPr>
              <w:t xml:space="preserve">Some areas of our department have, due in part to the nature of the disciplines and in large part to the dedication of the faculty involved, managed to embrace and remain current with developing trends in technology and methodology in their fields.  This allows students to gain experience relevant  to contemporary practices for arts professionals.  This focus on technology must be coupled with a strong base of foundation skills and should be applied to a reevaluation of the way in which we are teaching all of the disciplines of art.  Every area of study in the Visual arts Program (two dimesnsional artwork such as drawing, painting, printmaking, design, etc; three-dimensional processes such as sculpture, jewelry, ceramics, three-dimensional design, etc, will be directed towards the research, aquisition, training and implementation of computer and technology based equipment in addendum to traditional course material.  Three to five axis prototyping systems, fill and sheet based rapid prototyping processes, water jet and laser cutting equipment, has quikly grown in use and importance in industrial aplications.  These new technical strategies will allow instructors and  students not only to keep up to date with mechanical and digital industrial processes but also to aquire more opportunities in the field of object making and creative thinking.  Having this equipment could lead to additional certificate programs and vocational certifications in the design field.  Offering students real-life and technical work force based experience for job placement outside of school.  We will need to begin researching and applying for grants to offset the cost of this initiative, and will be requesting assistence in doing so.  </w:t>
            </w:r>
          </w:p>
          <w:p w:rsidR="000F4ABE" w:rsidRPr="000F4ABE" w:rsidRDefault="000F4ABE" w:rsidP="000F4ABE">
            <w:pPr>
              <w:spacing w:before="40" w:after="20"/>
              <w:ind w:right="288"/>
              <w:rPr>
                <w:rFonts w:ascii="Arial" w:hAnsi="Arial" w:cs="Arial"/>
                <w:b/>
                <w:noProof/>
                <w:color w:val="000000"/>
                <w:sz w:val="20"/>
                <w:szCs w:val="20"/>
              </w:rPr>
            </w:pPr>
            <w:r w:rsidRPr="000F4ABE">
              <w:rPr>
                <w:rFonts w:ascii="Arial" w:hAnsi="Arial" w:cs="Arial"/>
                <w:b/>
                <w:noProof/>
                <w:color w:val="000000"/>
                <w:sz w:val="20"/>
                <w:szCs w:val="20"/>
              </w:rPr>
              <w:t xml:space="preserve">Along with the equipment we need to address our ability to house and secure new technologies.  These areas are in urgent need of structural planning and complete renovation.  Having exterior areas as classroom expansion through this process will become and efficient, organized and effective instructional spaces.  </w:t>
            </w:r>
          </w:p>
          <w:p w:rsidR="003D0927" w:rsidRDefault="00266AEE" w:rsidP="000F4ABE">
            <w:pPr>
              <w:spacing w:before="40" w:after="20"/>
              <w:ind w:right="288"/>
              <w:rPr>
                <w:rFonts w:ascii="Arial" w:hAnsi="Arial" w:cs="Arial"/>
                <w:b/>
                <w:sz w:val="20"/>
                <w:szCs w:val="20"/>
              </w:rPr>
            </w:pP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trPr>
          <w:trHeight w:val="720"/>
        </w:trPr>
        <w:tc>
          <w:tcPr>
            <w:tcW w:w="14400" w:type="dxa"/>
          </w:tcPr>
          <w:p w:rsidR="003D0927" w:rsidRPr="00B81877" w:rsidRDefault="00266AEE" w:rsidP="000F4ABE">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F4ABE" w:rsidRPr="000F4ABE">
              <w:rPr>
                <w:rFonts w:ascii="Arial" w:hAnsi="Arial" w:cs="Arial"/>
                <w:b/>
                <w:noProof/>
                <w:color w:val="000000"/>
                <w:sz w:val="20"/>
                <w:szCs w:val="20"/>
              </w:rPr>
              <w:t xml:space="preserve">Class scheduling- We consistently fill the vast majority of our courses and have large waiting lists in many of our disciplines.  Most notably in the Glass department where we would like to hire a fulltime instructor and be able offer courses that present a more comprehensive curriculum.  We also have a need to expand the number and type of courses offered in art history so as to include contemporary art history, aesthetic theory, and critical writing and also work to comply with the soon to be created SB 1440 transfer curriculum.  Also as our class enrollments are bound by very old and program unique facilities we cannot simply move into a larger lecture hall in order to serve more students, and therefore to serve the amount of students attempting to attend our studio classes we wish to request some leniency when it comes to 4 semester course rotations, as adding sections is the only strategy we have for serving those students.  We consistently serve 102- 106% of our Census Enrollment Load %, showing a clear need for growth.  When it comes to doing “More With Less” I feel that we have consistently risen to the challenge.  We understand that this growth needs to be strategic and accompanied by a restructuring of our degree and certificate programs in order to better reflect our student’s actual achievements and transfer opportunities.  </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trPr>
          <w:trHeight w:val="720"/>
        </w:trPr>
        <w:tc>
          <w:tcPr>
            <w:tcW w:w="14400" w:type="dxa"/>
          </w:tcPr>
          <w:p w:rsidR="000F4ABE" w:rsidRPr="000F4ABE" w:rsidRDefault="00266AEE" w:rsidP="000F4ABE">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F4ABE" w:rsidRPr="000F4ABE">
              <w:rPr>
                <w:rFonts w:ascii="Arial" w:hAnsi="Arial" w:cs="Arial"/>
                <w:b/>
                <w:noProof/>
                <w:color w:val="000000"/>
                <w:sz w:val="20"/>
                <w:szCs w:val="20"/>
              </w:rPr>
              <w:t xml:space="preserve">Faculty- Our department is a hands-on technology, material and equipment based program and requires very carefull, consistent, and direct over sight from our faculty inorder to maintain safe and efficient working environments.  The current ratio of fulltime to part time instructors does not allow for the type of research, development, and commitment to program development required to stay at the forefront of arts education.  During this program review period we will be seeking out two Fulltime Faculty positions in support of Glass based media and Art History to improve student outcomes.  Generally we show a need for more fulltime faculty in that currently 59% of our FTEF are served by part time faculty, with an additional 8% taught by fulltime faculty as overload.  This is well over state mandated faculty obligations.     </w:t>
            </w:r>
          </w:p>
          <w:p w:rsidR="000F4ABE" w:rsidRPr="000F4ABE" w:rsidRDefault="000F4ABE" w:rsidP="000F4ABE">
            <w:pPr>
              <w:spacing w:before="40" w:after="20"/>
              <w:ind w:right="288"/>
              <w:rPr>
                <w:rFonts w:ascii="Arial" w:hAnsi="Arial" w:cs="Arial"/>
                <w:b/>
                <w:noProof/>
                <w:color w:val="000000"/>
                <w:sz w:val="20"/>
                <w:szCs w:val="20"/>
              </w:rPr>
            </w:pPr>
          </w:p>
          <w:p w:rsidR="000F4ABE" w:rsidRPr="000F4ABE" w:rsidRDefault="000F4ABE" w:rsidP="000F4ABE">
            <w:pPr>
              <w:spacing w:before="40" w:after="20"/>
              <w:ind w:right="288"/>
              <w:rPr>
                <w:rFonts w:ascii="Arial" w:hAnsi="Arial" w:cs="Arial"/>
                <w:b/>
                <w:noProof/>
                <w:color w:val="000000"/>
                <w:sz w:val="20"/>
                <w:szCs w:val="20"/>
              </w:rPr>
            </w:pPr>
            <w:r w:rsidRPr="000F4ABE">
              <w:rPr>
                <w:rFonts w:ascii="Arial" w:hAnsi="Arial" w:cs="Arial"/>
                <w:b/>
                <w:noProof/>
                <w:color w:val="000000"/>
                <w:sz w:val="20"/>
                <w:szCs w:val="20"/>
              </w:rPr>
              <w:t xml:space="preserve">The full time glass instructor would lead one of our consistently most popular disciplines of study.  We offer an AA degree in Art with an emphasis in glass mean while there are no full time instructors involved in, or directing the development of this program.  Glass courses make up a large portion of our instructional facility in an area with many potential hazards, and would greatly benefit from fulltime faculty support oversight, and development.  Academically speaking the discipline as a whole could benefit from the creation and application of mile stone courses and an emphasis on matriculation through college and program wide course work.  This need is not unique to glass it is a situation we face as a department in total however in each other discipline there are fulltime faculty members to address these concerns. </w:t>
            </w:r>
          </w:p>
          <w:p w:rsidR="000F4ABE" w:rsidRPr="000F4ABE" w:rsidRDefault="000F4ABE" w:rsidP="000F4ABE">
            <w:pPr>
              <w:spacing w:before="40" w:after="20"/>
              <w:ind w:right="288"/>
              <w:rPr>
                <w:rFonts w:ascii="Arial" w:hAnsi="Arial" w:cs="Arial"/>
                <w:b/>
                <w:noProof/>
                <w:color w:val="000000"/>
                <w:sz w:val="20"/>
                <w:szCs w:val="20"/>
              </w:rPr>
            </w:pPr>
          </w:p>
          <w:p w:rsidR="000F4ABE" w:rsidRPr="000F4ABE" w:rsidRDefault="000F4ABE" w:rsidP="000F4ABE">
            <w:pPr>
              <w:spacing w:before="40" w:after="20"/>
              <w:ind w:right="288"/>
              <w:rPr>
                <w:rFonts w:ascii="Arial" w:hAnsi="Arial" w:cs="Arial"/>
                <w:b/>
                <w:noProof/>
                <w:color w:val="000000"/>
                <w:sz w:val="20"/>
                <w:szCs w:val="20"/>
              </w:rPr>
            </w:pPr>
            <w:r w:rsidRPr="000F4ABE">
              <w:rPr>
                <w:rFonts w:ascii="Arial" w:hAnsi="Arial" w:cs="Arial"/>
                <w:b/>
                <w:noProof/>
                <w:color w:val="000000"/>
                <w:sz w:val="20"/>
                <w:szCs w:val="20"/>
              </w:rPr>
              <w:t xml:space="preserve">Art History is a great, untapped resource for our department.  Art appreciation courses serve a large percentage of our department’s enrollment, and are a wonderful recruitment tool for our studio classes.  SB 1440 is creating a model Transfer curriculum for art history and we need to expand our art history program in order to offer this new degree track.  Anecdotally our studio faculty has discussed student’s short falls when it comes to their experience level and understanding of contemporary art practices.  Without a qualified instructor or courses offered in contemporary art history many of our students lack the contextual reference needed to thoughtfully engage in a dialogue about their own work, severely impacting critical thinking SLO’s.  We are currently collecting data to support this. </w:t>
            </w:r>
          </w:p>
          <w:p w:rsidR="003D0927" w:rsidRPr="00B81877" w:rsidRDefault="00266AEE" w:rsidP="000F4ABE">
            <w:pPr>
              <w:spacing w:before="40" w:after="20"/>
              <w:ind w:right="288"/>
              <w:rPr>
                <w:rFonts w:ascii="Arial" w:hAnsi="Arial" w:cs="Arial"/>
                <w:b/>
              </w:rPr>
            </w:pP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266AEE" w:rsidP="00875A6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875A62">
              <w:rPr>
                <w:rFonts w:ascii="Arial" w:hAnsi="Arial" w:cs="Arial"/>
                <w:b/>
                <w:sz w:val="16"/>
                <w:szCs w:val="16"/>
              </w:rPr>
              <w:t>R</w:t>
            </w:r>
            <w:r w:rsidR="00875A62" w:rsidRPr="00875A62">
              <w:rPr>
                <w:rFonts w:ascii="Arial" w:hAnsi="Arial" w:cs="Arial"/>
                <w:b/>
                <w:noProof/>
                <w:sz w:val="16"/>
                <w:szCs w:val="16"/>
              </w:rPr>
              <w:t>eplacement window curtains and model privacy curtains in C-1</w:t>
            </w:r>
            <w:r w:rsidRPr="0084039D">
              <w:rPr>
                <w:rFonts w:ascii="Arial" w:hAnsi="Arial" w:cs="Arial"/>
                <w:b/>
                <w:sz w:val="16"/>
                <w:szCs w:val="16"/>
              </w:rPr>
              <w:fldChar w:fldCharType="end"/>
            </w:r>
          </w:p>
        </w:tc>
        <w:tc>
          <w:tcPr>
            <w:tcW w:w="987" w:type="dxa"/>
          </w:tcPr>
          <w:p w:rsidR="007A7647" w:rsidRDefault="00266AEE" w:rsidP="00A1692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1692C">
              <w:rPr>
                <w:rFonts w:ascii="Arial" w:hAnsi="Arial" w:cs="Arial"/>
                <w:b/>
                <w:noProof/>
                <w:sz w:val="16"/>
                <w:szCs w:val="16"/>
              </w:rPr>
              <w:t>1</w:t>
            </w:r>
            <w:r w:rsidRPr="009770CB">
              <w:rPr>
                <w:rFonts w:ascii="Arial" w:hAnsi="Arial" w:cs="Arial"/>
                <w:b/>
                <w:sz w:val="16"/>
                <w:szCs w:val="16"/>
              </w:rPr>
              <w:fldChar w:fldCharType="end"/>
            </w:r>
          </w:p>
        </w:tc>
        <w:tc>
          <w:tcPr>
            <w:tcW w:w="1177" w:type="dxa"/>
          </w:tcPr>
          <w:p w:rsidR="00875A62" w:rsidRPr="00875A62" w:rsidRDefault="00266AEE" w:rsidP="00875A62">
            <w:pPr>
              <w:rPr>
                <w:rFonts w:ascii="Arial" w:hAnsi="Arial" w:cs="Arial"/>
                <w:b/>
                <w:noProof/>
                <w:sz w:val="16"/>
                <w:szCs w:val="16"/>
              </w:rPr>
            </w:pPr>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75A62" w:rsidRPr="00875A62">
              <w:rPr>
                <w:rFonts w:ascii="Arial" w:hAnsi="Arial" w:cs="Arial"/>
                <w:b/>
                <w:noProof/>
                <w:sz w:val="16"/>
                <w:szCs w:val="16"/>
              </w:rPr>
              <w:t>Goal 6</w:t>
            </w:r>
          </w:p>
          <w:p w:rsidR="00875A62" w:rsidRPr="00875A62" w:rsidRDefault="00875A62" w:rsidP="00875A62">
            <w:pPr>
              <w:rPr>
                <w:rFonts w:ascii="Arial" w:hAnsi="Arial" w:cs="Arial"/>
                <w:b/>
                <w:noProof/>
                <w:sz w:val="16"/>
                <w:szCs w:val="16"/>
              </w:rPr>
            </w:pPr>
            <w:r w:rsidRPr="00875A62">
              <w:rPr>
                <w:rFonts w:ascii="Arial" w:hAnsi="Arial" w:cs="Arial"/>
                <w:b/>
                <w:noProof/>
                <w:sz w:val="16"/>
                <w:szCs w:val="16"/>
              </w:rPr>
              <w:t>ob 6.1</w:t>
            </w:r>
          </w:p>
          <w:p w:rsidR="007A7647" w:rsidRDefault="00266AEE" w:rsidP="00875A62">
            <w:r w:rsidRPr="00E1582A">
              <w:rPr>
                <w:rFonts w:ascii="Arial" w:hAnsi="Arial" w:cs="Arial"/>
                <w:b/>
                <w:sz w:val="16"/>
                <w:szCs w:val="16"/>
              </w:rPr>
              <w:fldChar w:fldCharType="end"/>
            </w:r>
          </w:p>
        </w:tc>
        <w:tc>
          <w:tcPr>
            <w:tcW w:w="3290" w:type="dxa"/>
          </w:tcPr>
          <w:p w:rsidR="007A7647" w:rsidRDefault="00266AEE" w:rsidP="00875A6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875A62">
              <w:rPr>
                <w:rFonts w:ascii="Arial" w:hAnsi="Arial" w:cs="Arial"/>
                <w:b/>
                <w:noProof/>
                <w:sz w:val="16"/>
                <w:szCs w:val="16"/>
              </w:rPr>
              <w:t>This request is in tandem with our need to update the smart classroom capabilities of the art department. (B1 below) Particularly in support of projection and lecture components of our courses.</w:t>
            </w:r>
            <w:r w:rsidRPr="001C4817">
              <w:rPr>
                <w:rFonts w:ascii="Arial" w:hAnsi="Arial" w:cs="Arial"/>
                <w:b/>
                <w:sz w:val="16"/>
                <w:szCs w:val="16"/>
              </w:rPr>
              <w:fldChar w:fldCharType="end"/>
            </w:r>
          </w:p>
        </w:tc>
        <w:tc>
          <w:tcPr>
            <w:tcW w:w="1137" w:type="dxa"/>
          </w:tcPr>
          <w:p w:rsidR="0068414B" w:rsidRDefault="00266AEE" w:rsidP="00875A62">
            <w:pPr>
              <w:rPr>
                <w:rFonts w:ascii="Arial" w:hAnsi="Arial" w:cs="Arial"/>
                <w:b/>
                <w:noProof/>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875A62">
              <w:rPr>
                <w:rFonts w:ascii="Arial" w:hAnsi="Arial" w:cs="Arial"/>
                <w:b/>
                <w:noProof/>
                <w:sz w:val="16"/>
                <w:szCs w:val="16"/>
              </w:rPr>
              <w:t>Not Known</w:t>
            </w:r>
          </w:p>
          <w:p w:rsidR="007A7647" w:rsidRDefault="0068414B" w:rsidP="00875A62">
            <w:r>
              <w:rPr>
                <w:rFonts w:ascii="Arial" w:hAnsi="Arial" w:cs="Arial"/>
                <w:b/>
                <w:noProof/>
                <w:sz w:val="16"/>
                <w:szCs w:val="16"/>
              </w:rPr>
              <w:t>1500.00?</w:t>
            </w:r>
            <w:r w:rsidR="00266AEE" w:rsidRPr="00A95FAB">
              <w:rPr>
                <w:rFonts w:ascii="Arial" w:hAnsi="Arial" w:cs="Arial"/>
                <w:b/>
                <w:sz w:val="16"/>
                <w:szCs w:val="16"/>
              </w:rPr>
              <w:fldChar w:fldCharType="end"/>
            </w:r>
          </w:p>
        </w:tc>
        <w:tc>
          <w:tcPr>
            <w:tcW w:w="1333" w:type="dxa"/>
          </w:tcPr>
          <w:p w:rsidR="007A7647" w:rsidRDefault="00266AEE" w:rsidP="00875A6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875A62">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266AEE" w:rsidP="00875A6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875A62">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266AEE" w:rsidP="00B05A6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05A6A" w:rsidRPr="00B05A6A">
              <w:rPr>
                <w:rFonts w:ascii="Arial" w:hAnsi="Arial" w:cs="Arial"/>
                <w:b/>
                <w:noProof/>
                <w:sz w:val="16"/>
                <w:szCs w:val="16"/>
              </w:rPr>
              <w:t>Shimpo VL Whisper Potter’s Wheels:  Available suppliers – Freeform, BigCeramicStore.com, or Sheffield Pottery (can be selected based on best current price)</w:t>
            </w:r>
            <w:r w:rsidRPr="0084039D">
              <w:rPr>
                <w:rFonts w:ascii="Arial" w:hAnsi="Arial" w:cs="Arial"/>
                <w:b/>
                <w:sz w:val="16"/>
                <w:szCs w:val="16"/>
              </w:rPr>
              <w:fldChar w:fldCharType="end"/>
            </w:r>
          </w:p>
        </w:tc>
        <w:tc>
          <w:tcPr>
            <w:tcW w:w="987" w:type="dxa"/>
          </w:tcPr>
          <w:p w:rsidR="007A7647" w:rsidRDefault="00266AEE" w:rsidP="00A1692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1692C">
              <w:rPr>
                <w:rFonts w:ascii="Arial" w:hAnsi="Arial" w:cs="Arial"/>
                <w:b/>
                <w:noProof/>
                <w:sz w:val="16"/>
                <w:szCs w:val="16"/>
              </w:rPr>
              <w:t>23</w:t>
            </w:r>
            <w:r w:rsidRPr="009770CB">
              <w:rPr>
                <w:rFonts w:ascii="Arial" w:hAnsi="Arial" w:cs="Arial"/>
                <w:b/>
                <w:sz w:val="16"/>
                <w:szCs w:val="16"/>
              </w:rPr>
              <w:fldChar w:fldCharType="end"/>
            </w:r>
          </w:p>
        </w:tc>
        <w:tc>
          <w:tcPr>
            <w:tcW w:w="1177" w:type="dxa"/>
          </w:tcPr>
          <w:p w:rsidR="00B05A6A" w:rsidRPr="00B05A6A" w:rsidRDefault="00266AEE" w:rsidP="00B05A6A">
            <w:pPr>
              <w:rPr>
                <w:rFonts w:ascii="Arial" w:hAnsi="Arial" w:cs="Arial"/>
                <w:b/>
                <w:noProof/>
                <w:sz w:val="16"/>
                <w:szCs w:val="16"/>
              </w:rPr>
            </w:pPr>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05A6A" w:rsidRPr="00B05A6A">
              <w:rPr>
                <w:rFonts w:ascii="Arial" w:hAnsi="Arial" w:cs="Arial"/>
                <w:b/>
                <w:noProof/>
                <w:sz w:val="16"/>
                <w:szCs w:val="16"/>
              </w:rPr>
              <w:t>Goal 6</w:t>
            </w:r>
          </w:p>
          <w:p w:rsidR="00B05A6A" w:rsidRPr="00B05A6A" w:rsidRDefault="00B05A6A" w:rsidP="00B05A6A">
            <w:pPr>
              <w:rPr>
                <w:rFonts w:ascii="Arial" w:hAnsi="Arial" w:cs="Arial"/>
                <w:b/>
                <w:noProof/>
                <w:sz w:val="16"/>
                <w:szCs w:val="16"/>
              </w:rPr>
            </w:pPr>
            <w:r w:rsidRPr="00B05A6A">
              <w:rPr>
                <w:rFonts w:ascii="Arial" w:hAnsi="Arial" w:cs="Arial"/>
                <w:b/>
                <w:noProof/>
                <w:sz w:val="16"/>
                <w:szCs w:val="16"/>
              </w:rPr>
              <w:t>ob 6.1</w:t>
            </w:r>
          </w:p>
          <w:p w:rsidR="007A7647" w:rsidRDefault="00266AEE" w:rsidP="00B05A6A">
            <w:r w:rsidRPr="00E1582A">
              <w:rPr>
                <w:rFonts w:ascii="Arial" w:hAnsi="Arial" w:cs="Arial"/>
                <w:b/>
                <w:sz w:val="16"/>
                <w:szCs w:val="16"/>
              </w:rPr>
              <w:fldChar w:fldCharType="end"/>
            </w:r>
          </w:p>
        </w:tc>
        <w:tc>
          <w:tcPr>
            <w:tcW w:w="3290" w:type="dxa"/>
          </w:tcPr>
          <w:p w:rsidR="007A7647" w:rsidRDefault="00266AEE" w:rsidP="00B05A6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05A6A" w:rsidRPr="00B05A6A">
              <w:rPr>
                <w:rFonts w:ascii="Arial" w:hAnsi="Arial" w:cs="Arial"/>
                <w:b/>
                <w:noProof/>
                <w:sz w:val="16"/>
                <w:szCs w:val="16"/>
              </w:rPr>
              <w:t>We need 10 of these wheels but it would be preferable to get some than none so if we can add at least 1-2 per semester we can hopefully get up to our goal within 5 years.  We currently are running the studio on 13 wheels (many in deteriorated condition) with a class size of 24.  This means at any moment up to 11 students are not able to participate in the lab activities during their designated class time.  This is an extremely high priority in order to increase classroom productivity.  Each class spends between 4 – 16 weeks concentrating on wheelwork and without enough time and access to the potter’s wheels students are unable to achieve their learning outcomes for this section of the course.</w:t>
            </w:r>
            <w:r w:rsidRPr="001C4817">
              <w:rPr>
                <w:rFonts w:ascii="Arial" w:hAnsi="Arial" w:cs="Arial"/>
                <w:b/>
                <w:sz w:val="16"/>
                <w:szCs w:val="16"/>
              </w:rPr>
              <w:fldChar w:fldCharType="end"/>
            </w:r>
          </w:p>
        </w:tc>
        <w:tc>
          <w:tcPr>
            <w:tcW w:w="1137" w:type="dxa"/>
          </w:tcPr>
          <w:p w:rsidR="00B05A6A" w:rsidRDefault="00266AEE" w:rsidP="00B05A6A">
            <w:pPr>
              <w:rPr>
                <w:rFonts w:ascii="Arial" w:hAnsi="Arial" w:cs="Arial"/>
                <w:b/>
                <w:noProof/>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05A6A">
              <w:rPr>
                <w:rFonts w:ascii="Arial" w:hAnsi="Arial" w:cs="Arial"/>
                <w:b/>
                <w:noProof/>
                <w:sz w:val="16"/>
                <w:szCs w:val="16"/>
              </w:rPr>
              <w:t>9590.00 total</w:t>
            </w:r>
          </w:p>
          <w:p w:rsidR="00B05A6A" w:rsidRDefault="00B05A6A" w:rsidP="00B05A6A">
            <w:pPr>
              <w:rPr>
                <w:rFonts w:ascii="Arial" w:hAnsi="Arial" w:cs="Arial"/>
                <w:b/>
                <w:noProof/>
                <w:sz w:val="16"/>
                <w:szCs w:val="16"/>
              </w:rPr>
            </w:pPr>
            <w:r w:rsidRPr="00B05A6A">
              <w:rPr>
                <w:rFonts w:ascii="Arial" w:hAnsi="Arial" w:cs="Arial"/>
                <w:b/>
                <w:noProof/>
                <w:sz w:val="16"/>
                <w:szCs w:val="16"/>
              </w:rPr>
              <w:t>$959 each (special pricing is available for over 5)</w:t>
            </w:r>
          </w:p>
          <w:p w:rsidR="007A7647" w:rsidRDefault="00266AEE" w:rsidP="00B05A6A">
            <w:r w:rsidRPr="00A95FAB">
              <w:rPr>
                <w:rFonts w:ascii="Arial" w:hAnsi="Arial" w:cs="Arial"/>
                <w:b/>
                <w:sz w:val="16"/>
                <w:szCs w:val="16"/>
              </w:rPr>
              <w:fldChar w:fldCharType="end"/>
            </w:r>
          </w:p>
        </w:tc>
        <w:tc>
          <w:tcPr>
            <w:tcW w:w="1333" w:type="dxa"/>
          </w:tcPr>
          <w:p w:rsidR="007A7647" w:rsidRDefault="00266AEE" w:rsidP="00B05A6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05A6A">
              <w:rPr>
                <w:rFonts w:ascii="Arial" w:hAnsi="Arial" w:cs="Arial"/>
                <w:b/>
                <w:noProof/>
                <w:sz w:val="16"/>
                <w:szCs w:val="16"/>
              </w:rPr>
              <w:t>yes or no depending on funding amount</w:t>
            </w:r>
            <w:r w:rsidRPr="00725CCE">
              <w:rPr>
                <w:rFonts w:ascii="Arial" w:hAnsi="Arial" w:cs="Arial"/>
                <w:b/>
                <w:sz w:val="16"/>
                <w:szCs w:val="16"/>
              </w:rPr>
              <w:fldChar w:fldCharType="end"/>
            </w:r>
          </w:p>
        </w:tc>
        <w:tc>
          <w:tcPr>
            <w:tcW w:w="2225" w:type="dxa"/>
          </w:tcPr>
          <w:p w:rsidR="007A7647" w:rsidRDefault="00266AEE" w:rsidP="001052A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1052A9">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266AEE" w:rsidP="0068414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68414B" w:rsidRPr="0068414B">
              <w:rPr>
                <w:rFonts w:ascii="Arial" w:hAnsi="Arial" w:cs="Arial"/>
                <w:b/>
                <w:noProof/>
                <w:sz w:val="16"/>
                <w:szCs w:val="16"/>
              </w:rPr>
              <w:t>Replacement window curtains</w:t>
            </w:r>
            <w:r w:rsidR="0068414B">
              <w:rPr>
                <w:rFonts w:ascii="Arial" w:hAnsi="Arial" w:cs="Arial"/>
                <w:b/>
                <w:noProof/>
                <w:sz w:val="16"/>
                <w:szCs w:val="16"/>
              </w:rPr>
              <w:t xml:space="preserve"> C-15</w:t>
            </w:r>
            <w:r w:rsidRPr="0084039D">
              <w:rPr>
                <w:rFonts w:ascii="Arial" w:hAnsi="Arial" w:cs="Arial"/>
                <w:b/>
                <w:sz w:val="16"/>
                <w:szCs w:val="16"/>
              </w:rPr>
              <w:fldChar w:fldCharType="end"/>
            </w:r>
          </w:p>
        </w:tc>
        <w:tc>
          <w:tcPr>
            <w:tcW w:w="987" w:type="dxa"/>
          </w:tcPr>
          <w:p w:rsidR="007A7647" w:rsidRDefault="00266AEE" w:rsidP="00A1692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1692C">
              <w:rPr>
                <w:rFonts w:ascii="Arial" w:hAnsi="Arial" w:cs="Arial"/>
                <w:b/>
                <w:sz w:val="16"/>
                <w:szCs w:val="16"/>
              </w:rPr>
              <w:t>3</w:t>
            </w:r>
            <w:r w:rsidRPr="009770CB">
              <w:rPr>
                <w:rFonts w:ascii="Arial" w:hAnsi="Arial" w:cs="Arial"/>
                <w:b/>
                <w:sz w:val="16"/>
                <w:szCs w:val="16"/>
              </w:rPr>
              <w:fldChar w:fldCharType="end"/>
            </w:r>
          </w:p>
        </w:tc>
        <w:tc>
          <w:tcPr>
            <w:tcW w:w="1177" w:type="dxa"/>
          </w:tcPr>
          <w:p w:rsidR="0068414B" w:rsidRPr="0068414B" w:rsidRDefault="00266AEE" w:rsidP="0068414B">
            <w:pPr>
              <w:rPr>
                <w:rFonts w:ascii="Arial" w:hAnsi="Arial" w:cs="Arial"/>
                <w:b/>
                <w:noProof/>
                <w:sz w:val="16"/>
                <w:szCs w:val="16"/>
              </w:rPr>
            </w:pPr>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68414B" w:rsidRPr="0068414B">
              <w:rPr>
                <w:rFonts w:ascii="Arial" w:hAnsi="Arial" w:cs="Arial"/>
                <w:b/>
                <w:noProof/>
                <w:sz w:val="16"/>
                <w:szCs w:val="16"/>
              </w:rPr>
              <w:t>Goal 6</w:t>
            </w:r>
          </w:p>
          <w:p w:rsidR="0068414B" w:rsidRPr="0068414B" w:rsidRDefault="0068414B" w:rsidP="0068414B">
            <w:pPr>
              <w:rPr>
                <w:rFonts w:ascii="Arial" w:hAnsi="Arial" w:cs="Arial"/>
                <w:b/>
                <w:noProof/>
                <w:sz w:val="16"/>
                <w:szCs w:val="16"/>
              </w:rPr>
            </w:pPr>
            <w:r w:rsidRPr="0068414B">
              <w:rPr>
                <w:rFonts w:ascii="Arial" w:hAnsi="Arial" w:cs="Arial"/>
                <w:b/>
                <w:noProof/>
                <w:sz w:val="16"/>
                <w:szCs w:val="16"/>
              </w:rPr>
              <w:t>ob 6.1</w:t>
            </w:r>
          </w:p>
          <w:p w:rsidR="007A7647" w:rsidRDefault="00266AEE" w:rsidP="0068414B">
            <w:r w:rsidRPr="00E1582A">
              <w:rPr>
                <w:rFonts w:ascii="Arial" w:hAnsi="Arial" w:cs="Arial"/>
                <w:b/>
                <w:sz w:val="16"/>
                <w:szCs w:val="16"/>
              </w:rPr>
              <w:fldChar w:fldCharType="end"/>
            </w:r>
          </w:p>
        </w:tc>
        <w:tc>
          <w:tcPr>
            <w:tcW w:w="3290" w:type="dxa"/>
          </w:tcPr>
          <w:p w:rsidR="007A7647" w:rsidRDefault="00266AEE" w:rsidP="0068414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68414B" w:rsidRPr="0068414B">
              <w:rPr>
                <w:rFonts w:ascii="Arial" w:hAnsi="Arial" w:cs="Arial"/>
                <w:b/>
                <w:noProof/>
                <w:sz w:val="16"/>
                <w:szCs w:val="16"/>
              </w:rPr>
              <w:t>his request is in tandem with our need to update the smart classroom capabilities of the art department. (B</w:t>
            </w:r>
            <w:r w:rsidR="0068414B">
              <w:rPr>
                <w:rFonts w:ascii="Arial" w:hAnsi="Arial" w:cs="Arial"/>
                <w:b/>
                <w:noProof/>
                <w:sz w:val="16"/>
                <w:szCs w:val="16"/>
              </w:rPr>
              <w:t>3</w:t>
            </w:r>
            <w:r w:rsidR="0068414B" w:rsidRPr="0068414B">
              <w:rPr>
                <w:rFonts w:ascii="Arial" w:hAnsi="Arial" w:cs="Arial"/>
                <w:b/>
                <w:noProof/>
                <w:sz w:val="16"/>
                <w:szCs w:val="16"/>
              </w:rPr>
              <w:t xml:space="preserve"> below) Particularly in support of projection and lecture components of our courses.</w:t>
            </w:r>
            <w:r w:rsidRPr="001C4817">
              <w:rPr>
                <w:rFonts w:ascii="Arial" w:hAnsi="Arial" w:cs="Arial"/>
                <w:b/>
                <w:sz w:val="16"/>
                <w:szCs w:val="16"/>
              </w:rPr>
              <w:fldChar w:fldCharType="end"/>
            </w:r>
          </w:p>
        </w:tc>
        <w:tc>
          <w:tcPr>
            <w:tcW w:w="1137" w:type="dxa"/>
          </w:tcPr>
          <w:p w:rsidR="0068414B" w:rsidRDefault="00266AEE" w:rsidP="0068414B">
            <w:pPr>
              <w:rPr>
                <w:rFonts w:ascii="Arial" w:hAnsi="Arial" w:cs="Arial"/>
                <w:b/>
                <w:noProof/>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68414B">
              <w:rPr>
                <w:rFonts w:ascii="Arial" w:hAnsi="Arial" w:cs="Arial"/>
                <w:b/>
                <w:noProof/>
                <w:sz w:val="16"/>
                <w:szCs w:val="16"/>
              </w:rPr>
              <w:t>knot known</w:t>
            </w:r>
          </w:p>
          <w:p w:rsidR="007A7647" w:rsidRDefault="0068414B" w:rsidP="0068414B">
            <w:r>
              <w:rPr>
                <w:rFonts w:ascii="Arial" w:hAnsi="Arial" w:cs="Arial"/>
                <w:b/>
                <w:noProof/>
                <w:sz w:val="16"/>
                <w:szCs w:val="16"/>
              </w:rPr>
              <w:t>1500.00?</w:t>
            </w:r>
            <w:r w:rsidR="00266AEE" w:rsidRPr="00A95FAB">
              <w:rPr>
                <w:rFonts w:ascii="Arial" w:hAnsi="Arial" w:cs="Arial"/>
                <w:b/>
                <w:sz w:val="16"/>
                <w:szCs w:val="16"/>
              </w:rPr>
              <w:fldChar w:fldCharType="end"/>
            </w:r>
          </w:p>
        </w:tc>
        <w:tc>
          <w:tcPr>
            <w:tcW w:w="1333" w:type="dxa"/>
          </w:tcPr>
          <w:p w:rsidR="007A7647" w:rsidRDefault="00266AEE" w:rsidP="0068414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8414B">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266AEE" w:rsidP="0068414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68414B">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68414B" w:rsidRDefault="00266AEE" w:rsidP="0068414B">
            <w:pPr>
              <w:rPr>
                <w:rFonts w:ascii="Arial" w:hAnsi="Arial" w:cs="Arial"/>
                <w:b/>
                <w:noProof/>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8414B" w:rsidRPr="0068414B">
              <w:rPr>
                <w:rFonts w:ascii="Arial" w:hAnsi="Arial" w:cs="Arial"/>
                <w:b/>
                <w:noProof/>
                <w:sz w:val="16"/>
                <w:szCs w:val="16"/>
              </w:rPr>
              <w:t>Pug Mill: BigCeramicStore.com</w:t>
            </w:r>
          </w:p>
          <w:p w:rsidR="007A7647" w:rsidRDefault="0068414B" w:rsidP="0068414B">
            <w:r w:rsidRPr="0068414B">
              <w:rPr>
                <w:rFonts w:ascii="Arial" w:hAnsi="Arial" w:cs="Arial"/>
                <w:b/>
                <w:noProof/>
                <w:sz w:val="16"/>
                <w:szCs w:val="16"/>
              </w:rPr>
              <w:t xml:space="preserve">Shimpo NVA-04 Pugmill </w:t>
            </w:r>
            <w:r w:rsidR="00266AEE">
              <w:rPr>
                <w:rFonts w:ascii="Arial" w:hAnsi="Arial" w:cs="Arial"/>
                <w:b/>
                <w:sz w:val="16"/>
                <w:szCs w:val="16"/>
              </w:rPr>
              <w:fldChar w:fldCharType="end"/>
            </w:r>
          </w:p>
        </w:tc>
        <w:tc>
          <w:tcPr>
            <w:tcW w:w="987" w:type="dxa"/>
          </w:tcPr>
          <w:p w:rsidR="007A7647" w:rsidRDefault="00266AEE" w:rsidP="00A1692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1692C">
              <w:rPr>
                <w:rFonts w:ascii="Arial" w:hAnsi="Arial" w:cs="Arial"/>
                <w:b/>
                <w:sz w:val="16"/>
                <w:szCs w:val="16"/>
              </w:rPr>
              <w:t>4</w:t>
            </w:r>
            <w:r w:rsidRPr="009770CB">
              <w:rPr>
                <w:rFonts w:ascii="Arial" w:hAnsi="Arial" w:cs="Arial"/>
                <w:b/>
                <w:sz w:val="16"/>
                <w:szCs w:val="16"/>
              </w:rPr>
              <w:fldChar w:fldCharType="end"/>
            </w:r>
          </w:p>
        </w:tc>
        <w:tc>
          <w:tcPr>
            <w:tcW w:w="1177" w:type="dxa"/>
          </w:tcPr>
          <w:p w:rsidR="0068414B" w:rsidRPr="0068414B" w:rsidRDefault="00266AEE" w:rsidP="0068414B">
            <w:pPr>
              <w:rPr>
                <w:rFonts w:ascii="Arial" w:hAnsi="Arial" w:cs="Arial"/>
                <w:b/>
                <w:noProof/>
                <w:sz w:val="16"/>
                <w:szCs w:val="16"/>
              </w:rPr>
            </w:pPr>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68414B" w:rsidRPr="0068414B">
              <w:rPr>
                <w:rFonts w:ascii="Arial" w:hAnsi="Arial" w:cs="Arial"/>
                <w:b/>
                <w:noProof/>
                <w:sz w:val="16"/>
                <w:szCs w:val="16"/>
              </w:rPr>
              <w:t>Goal 6</w:t>
            </w:r>
          </w:p>
          <w:p w:rsidR="0068414B" w:rsidRPr="0068414B" w:rsidRDefault="0068414B" w:rsidP="0068414B">
            <w:pPr>
              <w:rPr>
                <w:rFonts w:ascii="Arial" w:hAnsi="Arial" w:cs="Arial"/>
                <w:b/>
                <w:noProof/>
                <w:sz w:val="16"/>
                <w:szCs w:val="16"/>
              </w:rPr>
            </w:pPr>
            <w:r w:rsidRPr="0068414B">
              <w:rPr>
                <w:rFonts w:ascii="Arial" w:hAnsi="Arial" w:cs="Arial"/>
                <w:b/>
                <w:noProof/>
                <w:sz w:val="16"/>
                <w:szCs w:val="16"/>
              </w:rPr>
              <w:t>ob 6.1</w:t>
            </w:r>
          </w:p>
          <w:p w:rsidR="007A7647" w:rsidRDefault="00266AEE" w:rsidP="0068414B">
            <w:r w:rsidRPr="00E1582A">
              <w:rPr>
                <w:rFonts w:ascii="Arial" w:hAnsi="Arial" w:cs="Arial"/>
                <w:b/>
                <w:sz w:val="16"/>
                <w:szCs w:val="16"/>
              </w:rPr>
              <w:fldChar w:fldCharType="end"/>
            </w:r>
          </w:p>
        </w:tc>
        <w:tc>
          <w:tcPr>
            <w:tcW w:w="3290" w:type="dxa"/>
          </w:tcPr>
          <w:p w:rsidR="007A7647" w:rsidRDefault="00266AEE" w:rsidP="0068414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68414B" w:rsidRPr="0068414B">
              <w:rPr>
                <w:rFonts w:ascii="Arial" w:hAnsi="Arial" w:cs="Arial"/>
                <w:b/>
                <w:noProof/>
                <w:sz w:val="16"/>
                <w:szCs w:val="16"/>
              </w:rPr>
              <w:t xml:space="preserve">We would like to add a pug mill to the clay mixing area (hopefully soon to be the kiln yard) due to the extreme excess of reclaim clay produced in the studio, the majority of which is currently having to be disposed of.  This would be a great benefit to the students by allowing them to save money on materials by recycling existing clay as </w:t>
            </w:r>
            <w:r w:rsidR="0068414B" w:rsidRPr="0068414B">
              <w:rPr>
                <w:rFonts w:ascii="Arial" w:hAnsi="Arial" w:cs="Arial"/>
                <w:b/>
                <w:noProof/>
                <w:sz w:val="16"/>
                <w:szCs w:val="16"/>
              </w:rPr>
              <w:lastRenderedPageBreak/>
              <w:t xml:space="preserve">well as to have a greater understanding of the clay manufacturing process.  This would also promote environmental awareness through reuse rather than disposal of materials.  </w:t>
            </w:r>
            <w:r w:rsidRPr="001C4817">
              <w:rPr>
                <w:rFonts w:ascii="Arial" w:hAnsi="Arial" w:cs="Arial"/>
                <w:b/>
                <w:sz w:val="16"/>
                <w:szCs w:val="16"/>
              </w:rPr>
              <w:fldChar w:fldCharType="end"/>
            </w:r>
          </w:p>
        </w:tc>
        <w:tc>
          <w:tcPr>
            <w:tcW w:w="1137" w:type="dxa"/>
          </w:tcPr>
          <w:p w:rsidR="007A7647" w:rsidRDefault="00266AEE" w:rsidP="0068414B">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68414B" w:rsidRPr="0068414B">
              <w:rPr>
                <w:rFonts w:ascii="Arial" w:hAnsi="Arial" w:cs="Arial"/>
                <w:b/>
                <w:noProof/>
                <w:sz w:val="16"/>
                <w:szCs w:val="16"/>
              </w:rPr>
              <w:t>4998.00</w:t>
            </w:r>
            <w:r w:rsidRPr="00A95FAB">
              <w:rPr>
                <w:rFonts w:ascii="Arial" w:hAnsi="Arial" w:cs="Arial"/>
                <w:b/>
                <w:sz w:val="16"/>
                <w:szCs w:val="16"/>
              </w:rPr>
              <w:fldChar w:fldCharType="end"/>
            </w:r>
          </w:p>
        </w:tc>
        <w:tc>
          <w:tcPr>
            <w:tcW w:w="1333" w:type="dxa"/>
          </w:tcPr>
          <w:p w:rsidR="007A7647" w:rsidRDefault="00266AEE" w:rsidP="0068414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8414B">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266AEE" w:rsidP="0068414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68414B">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a5. </w:t>
            </w:r>
          </w:p>
        </w:tc>
        <w:tc>
          <w:tcPr>
            <w:tcW w:w="3236" w:type="dxa"/>
          </w:tcPr>
          <w:p w:rsidR="00720979" w:rsidRDefault="00266AEE" w:rsidP="0068414B">
            <w:pPr>
              <w:rPr>
                <w:rFonts w:ascii="Arial" w:hAnsi="Arial" w:cs="Arial"/>
                <w:b/>
                <w:noProof/>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8414B" w:rsidRPr="0068414B">
              <w:rPr>
                <w:rFonts w:ascii="Arial" w:hAnsi="Arial" w:cs="Arial"/>
                <w:b/>
                <w:noProof/>
                <w:sz w:val="16"/>
                <w:szCs w:val="16"/>
              </w:rPr>
              <w:t xml:space="preserve">  Small Electric Test Kiln</w:t>
            </w:r>
          </w:p>
          <w:p w:rsidR="007A7647" w:rsidRDefault="00720979" w:rsidP="0068414B">
            <w:r w:rsidRPr="00720979">
              <w:rPr>
                <w:rFonts w:ascii="Arial" w:hAnsi="Arial" w:cs="Arial"/>
                <w:b/>
                <w:noProof/>
                <w:sz w:val="16"/>
                <w:szCs w:val="16"/>
              </w:rPr>
              <w:t>Skutt Model #KM714-240/208</w:t>
            </w:r>
            <w:r w:rsidR="0068414B" w:rsidRPr="0068414B">
              <w:rPr>
                <w:rFonts w:ascii="Arial" w:hAnsi="Arial" w:cs="Arial"/>
                <w:b/>
                <w:noProof/>
                <w:sz w:val="16"/>
                <w:szCs w:val="16"/>
              </w:rPr>
              <w:t xml:space="preserve">   </w:t>
            </w:r>
            <w:r w:rsidR="00266AEE">
              <w:rPr>
                <w:rFonts w:ascii="Arial" w:hAnsi="Arial" w:cs="Arial"/>
                <w:b/>
                <w:sz w:val="16"/>
                <w:szCs w:val="16"/>
              </w:rPr>
              <w:fldChar w:fldCharType="end"/>
            </w:r>
          </w:p>
        </w:tc>
        <w:tc>
          <w:tcPr>
            <w:tcW w:w="987" w:type="dxa"/>
          </w:tcPr>
          <w:p w:rsidR="007A7647" w:rsidRDefault="00266AEE" w:rsidP="00A1692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1692C">
              <w:rPr>
                <w:rFonts w:ascii="Arial" w:hAnsi="Arial" w:cs="Arial"/>
                <w:b/>
                <w:noProof/>
                <w:sz w:val="16"/>
                <w:szCs w:val="16"/>
              </w:rPr>
              <w:t>5</w:t>
            </w:r>
            <w:r w:rsidRPr="009770CB">
              <w:rPr>
                <w:rFonts w:ascii="Arial" w:hAnsi="Arial" w:cs="Arial"/>
                <w:b/>
                <w:sz w:val="16"/>
                <w:szCs w:val="16"/>
              </w:rPr>
              <w:fldChar w:fldCharType="end"/>
            </w:r>
          </w:p>
        </w:tc>
        <w:tc>
          <w:tcPr>
            <w:tcW w:w="1177" w:type="dxa"/>
          </w:tcPr>
          <w:p w:rsidR="007A7647" w:rsidRDefault="00266AEE">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66AEE" w:rsidP="0072097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20979" w:rsidRPr="00720979">
              <w:rPr>
                <w:rFonts w:ascii="Arial" w:hAnsi="Arial" w:cs="Arial"/>
                <w:b/>
                <w:noProof/>
                <w:sz w:val="16"/>
                <w:szCs w:val="16"/>
              </w:rPr>
              <w:t>This is a sorely needed piece of equipment which would allow students to do test firings on a smaller scale.  Students are currently limited to a small range of firing temperatures so that there is enough work to efficiently fire a full kiln load.  By having a smaller test kiln available, for the first time students will be able to experiment with advanced glazing techniques such as luster and decal firings as well as completing regular glaze testing.  This is crucial to expand the advanced students understanding of and capacity with the ceramic material.</w:t>
            </w:r>
            <w:r w:rsidRPr="001C4817">
              <w:rPr>
                <w:rFonts w:ascii="Arial" w:hAnsi="Arial" w:cs="Arial"/>
                <w:b/>
                <w:sz w:val="16"/>
                <w:szCs w:val="16"/>
              </w:rPr>
              <w:fldChar w:fldCharType="end"/>
            </w:r>
          </w:p>
        </w:tc>
        <w:tc>
          <w:tcPr>
            <w:tcW w:w="1137" w:type="dxa"/>
          </w:tcPr>
          <w:p w:rsidR="007A7647" w:rsidRDefault="00266AEE" w:rsidP="0072097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20979" w:rsidRPr="00720979">
              <w:rPr>
                <w:rFonts w:ascii="Arial" w:hAnsi="Arial" w:cs="Arial"/>
                <w:b/>
                <w:noProof/>
                <w:sz w:val="16"/>
                <w:szCs w:val="16"/>
              </w:rPr>
              <w:t>$1199</w:t>
            </w:r>
            <w:r w:rsidRPr="00A95FAB">
              <w:rPr>
                <w:rFonts w:ascii="Arial" w:hAnsi="Arial" w:cs="Arial"/>
                <w:b/>
                <w:sz w:val="16"/>
                <w:szCs w:val="16"/>
              </w:rPr>
              <w:fldChar w:fldCharType="end"/>
            </w:r>
          </w:p>
        </w:tc>
        <w:tc>
          <w:tcPr>
            <w:tcW w:w="1333" w:type="dxa"/>
          </w:tcPr>
          <w:p w:rsidR="007A7647" w:rsidRDefault="00266AEE" w:rsidP="0072097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20979">
              <w:rPr>
                <w:rFonts w:ascii="Arial" w:hAnsi="Arial" w:cs="Arial"/>
                <w:b/>
                <w:noProof/>
                <w:sz w:val="16"/>
                <w:szCs w:val="16"/>
              </w:rPr>
              <w:t>one time</w:t>
            </w:r>
            <w:r w:rsidRPr="00725CCE">
              <w:rPr>
                <w:rFonts w:ascii="Arial" w:hAnsi="Arial" w:cs="Arial"/>
                <w:b/>
                <w:sz w:val="16"/>
                <w:szCs w:val="16"/>
              </w:rPr>
              <w:fldChar w:fldCharType="end"/>
            </w:r>
          </w:p>
        </w:tc>
        <w:tc>
          <w:tcPr>
            <w:tcW w:w="2225" w:type="dxa"/>
          </w:tcPr>
          <w:p w:rsidR="007A7647" w:rsidRDefault="00266AEE" w:rsidP="0072097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20979">
              <w:rPr>
                <w:rFonts w:ascii="Arial" w:hAnsi="Arial" w:cs="Arial"/>
                <w:b/>
                <w:noProof/>
                <w:sz w:val="16"/>
                <w:szCs w:val="16"/>
              </w:rPr>
              <w:t>no</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266AEE" w:rsidP="00753842">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53842" w:rsidRPr="00753842">
              <w:rPr>
                <w:rFonts w:ascii="Arial" w:hAnsi="Arial" w:cs="Arial"/>
                <w:b/>
                <w:noProof/>
                <w:sz w:val="16"/>
                <w:szCs w:val="16"/>
              </w:rPr>
              <w:t>Portable digital projector for C-1.</w:t>
            </w:r>
            <w:r w:rsidRPr="006145DF">
              <w:rPr>
                <w:rFonts w:ascii="Arial" w:hAnsi="Arial" w:cs="Arial"/>
                <w:b/>
                <w:sz w:val="16"/>
                <w:szCs w:val="16"/>
              </w:rPr>
              <w:fldChar w:fldCharType="end"/>
            </w:r>
          </w:p>
        </w:tc>
        <w:tc>
          <w:tcPr>
            <w:tcW w:w="1001" w:type="dxa"/>
          </w:tcPr>
          <w:p w:rsidR="007A7647" w:rsidRDefault="00266AEE" w:rsidP="0075384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53842">
              <w:rPr>
                <w:rFonts w:ascii="Arial" w:hAnsi="Arial" w:cs="Arial"/>
                <w:b/>
                <w:noProof/>
                <w:sz w:val="16"/>
                <w:szCs w:val="16"/>
              </w:rPr>
              <w:t>1</w:t>
            </w:r>
            <w:r w:rsidRPr="007D1A82">
              <w:rPr>
                <w:rFonts w:ascii="Arial" w:hAnsi="Arial" w:cs="Arial"/>
                <w:b/>
                <w:sz w:val="16"/>
                <w:szCs w:val="16"/>
              </w:rPr>
              <w:fldChar w:fldCharType="end"/>
            </w:r>
          </w:p>
        </w:tc>
        <w:tc>
          <w:tcPr>
            <w:tcW w:w="1172" w:type="dxa"/>
          </w:tcPr>
          <w:p w:rsidR="00875A62" w:rsidRPr="00875A62" w:rsidRDefault="00266AEE" w:rsidP="00875A62">
            <w:pPr>
              <w:rPr>
                <w:rFonts w:ascii="Arial" w:hAnsi="Arial" w:cs="Arial"/>
                <w:b/>
                <w:noProof/>
                <w:sz w:val="16"/>
                <w:szCs w:val="16"/>
              </w:rPr>
            </w:pPr>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875A62" w:rsidRPr="00875A62">
              <w:rPr>
                <w:rFonts w:ascii="Arial" w:hAnsi="Arial" w:cs="Arial"/>
                <w:b/>
                <w:noProof/>
                <w:sz w:val="16"/>
                <w:szCs w:val="16"/>
              </w:rPr>
              <w:t>Goal 6</w:t>
            </w:r>
          </w:p>
          <w:p w:rsidR="00875A62" w:rsidRPr="00875A62" w:rsidRDefault="00875A62" w:rsidP="00875A62">
            <w:pPr>
              <w:rPr>
                <w:rFonts w:ascii="Arial" w:hAnsi="Arial" w:cs="Arial"/>
                <w:b/>
                <w:noProof/>
                <w:sz w:val="16"/>
                <w:szCs w:val="16"/>
              </w:rPr>
            </w:pPr>
            <w:r w:rsidRPr="00875A62">
              <w:rPr>
                <w:rFonts w:ascii="Arial" w:hAnsi="Arial" w:cs="Arial"/>
                <w:b/>
                <w:noProof/>
                <w:sz w:val="16"/>
                <w:szCs w:val="16"/>
              </w:rPr>
              <w:t>ob 6.1</w:t>
            </w:r>
          </w:p>
          <w:p w:rsidR="007A7647" w:rsidRDefault="00266AEE" w:rsidP="00875A62">
            <w:r w:rsidRPr="008D5BE1">
              <w:rPr>
                <w:rFonts w:ascii="Arial" w:hAnsi="Arial" w:cs="Arial"/>
                <w:b/>
                <w:sz w:val="16"/>
                <w:szCs w:val="16"/>
              </w:rPr>
              <w:fldChar w:fldCharType="end"/>
            </w:r>
          </w:p>
        </w:tc>
        <w:tc>
          <w:tcPr>
            <w:tcW w:w="3270" w:type="dxa"/>
          </w:tcPr>
          <w:p w:rsidR="007A7647" w:rsidRDefault="00266AEE" w:rsidP="0075384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53842">
              <w:rPr>
                <w:rFonts w:ascii="Arial" w:hAnsi="Arial" w:cs="Arial"/>
                <w:b/>
                <w:noProof/>
                <w:sz w:val="16"/>
                <w:szCs w:val="16"/>
              </w:rPr>
              <w:t>The art department as a whole has not had been addressed in the creation of smart classrooms.  There are unique challenges to this in that they are lab spaces.  However they need to be equipped to effectively support the lecture component of our courses as well.</w:t>
            </w:r>
            <w:r w:rsidRPr="0090608E">
              <w:rPr>
                <w:rFonts w:ascii="Arial" w:hAnsi="Arial" w:cs="Arial"/>
                <w:b/>
                <w:sz w:val="16"/>
                <w:szCs w:val="16"/>
              </w:rPr>
              <w:fldChar w:fldCharType="end"/>
            </w:r>
          </w:p>
        </w:tc>
        <w:tc>
          <w:tcPr>
            <w:tcW w:w="1151" w:type="dxa"/>
          </w:tcPr>
          <w:p w:rsidR="007A7647" w:rsidRDefault="00266AEE" w:rsidP="00753842">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53842">
              <w:rPr>
                <w:rFonts w:ascii="Arial" w:hAnsi="Arial" w:cs="Arial"/>
                <w:b/>
                <w:noProof/>
                <w:sz w:val="16"/>
                <w:szCs w:val="16"/>
              </w:rPr>
              <w:t>2500.00</w:t>
            </w:r>
            <w:r w:rsidRPr="008D7773">
              <w:rPr>
                <w:rFonts w:ascii="Arial" w:hAnsi="Arial" w:cs="Arial"/>
                <w:b/>
                <w:sz w:val="16"/>
                <w:szCs w:val="16"/>
              </w:rPr>
              <w:fldChar w:fldCharType="end"/>
            </w:r>
          </w:p>
        </w:tc>
        <w:tc>
          <w:tcPr>
            <w:tcW w:w="1339" w:type="dxa"/>
          </w:tcPr>
          <w:p w:rsidR="007A7647" w:rsidRDefault="00266AEE" w:rsidP="00753842">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53842">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266AEE" w:rsidP="00753842">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53842">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68414B" w:rsidRDefault="00266AEE" w:rsidP="0068414B">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052A9" w:rsidRPr="001052A9">
              <w:rPr>
                <w:rFonts w:ascii="Arial" w:hAnsi="Arial" w:cs="Arial"/>
                <w:b/>
                <w:sz w:val="16"/>
                <w:szCs w:val="16"/>
              </w:rPr>
              <w:t>Digital Image Projection large screen TV</w:t>
            </w:r>
            <w:r w:rsidR="001052A9">
              <w:rPr>
                <w:rFonts w:ascii="Arial" w:hAnsi="Arial" w:cs="Arial"/>
                <w:b/>
                <w:sz w:val="16"/>
                <w:szCs w:val="16"/>
              </w:rPr>
              <w:t> </w:t>
            </w:r>
            <w:r w:rsidR="001052A9">
              <w:rPr>
                <w:rFonts w:ascii="Arial" w:hAnsi="Arial" w:cs="Arial"/>
                <w:b/>
                <w:sz w:val="16"/>
                <w:szCs w:val="16"/>
              </w:rPr>
              <w:t> </w:t>
            </w:r>
          </w:p>
          <w:p w:rsidR="0068414B" w:rsidRPr="0068414B" w:rsidRDefault="0068414B" w:rsidP="0068414B">
            <w:pPr>
              <w:rPr>
                <w:rFonts w:ascii="Arial" w:hAnsi="Arial" w:cs="Arial"/>
                <w:b/>
                <w:sz w:val="16"/>
                <w:szCs w:val="16"/>
              </w:rPr>
            </w:pPr>
            <w:r w:rsidRPr="0068414B">
              <w:rPr>
                <w:rFonts w:ascii="Arial" w:hAnsi="Arial" w:cs="Arial"/>
                <w:b/>
                <w:sz w:val="16"/>
                <w:szCs w:val="16"/>
              </w:rPr>
              <w:t>RCA – 46” Class / 1080p / 60Hz / LCD HDTV</w:t>
            </w:r>
          </w:p>
          <w:p w:rsidR="0068414B" w:rsidRPr="0068414B" w:rsidRDefault="0068414B" w:rsidP="0068414B">
            <w:pPr>
              <w:rPr>
                <w:rFonts w:ascii="Arial" w:hAnsi="Arial" w:cs="Arial"/>
                <w:b/>
                <w:sz w:val="16"/>
                <w:szCs w:val="16"/>
              </w:rPr>
            </w:pPr>
            <w:r w:rsidRPr="0068414B">
              <w:rPr>
                <w:rFonts w:ascii="Arial" w:hAnsi="Arial" w:cs="Arial"/>
                <w:b/>
                <w:sz w:val="16"/>
                <w:szCs w:val="16"/>
              </w:rPr>
              <w:t>Model # 46LA45RQ</w:t>
            </w:r>
          </w:p>
          <w:p w:rsidR="007A7647" w:rsidRDefault="001052A9" w:rsidP="001052A9">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00266AEE" w:rsidRPr="006145DF">
              <w:rPr>
                <w:rFonts w:ascii="Arial" w:hAnsi="Arial" w:cs="Arial"/>
                <w:b/>
                <w:sz w:val="16"/>
                <w:szCs w:val="16"/>
              </w:rPr>
              <w:fldChar w:fldCharType="end"/>
            </w:r>
          </w:p>
        </w:tc>
        <w:tc>
          <w:tcPr>
            <w:tcW w:w="1001" w:type="dxa"/>
          </w:tcPr>
          <w:p w:rsidR="007A7647" w:rsidRDefault="00266AEE" w:rsidP="0068414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68414B">
              <w:rPr>
                <w:rFonts w:ascii="Arial" w:hAnsi="Arial" w:cs="Arial"/>
                <w:b/>
                <w:noProof/>
                <w:sz w:val="16"/>
                <w:szCs w:val="16"/>
              </w:rPr>
              <w:t>2</w:t>
            </w:r>
            <w:r w:rsidRPr="007D1A82">
              <w:rPr>
                <w:rFonts w:ascii="Arial" w:hAnsi="Arial" w:cs="Arial"/>
                <w:b/>
                <w:sz w:val="16"/>
                <w:szCs w:val="16"/>
              </w:rPr>
              <w:fldChar w:fldCharType="end"/>
            </w:r>
          </w:p>
        </w:tc>
        <w:tc>
          <w:tcPr>
            <w:tcW w:w="1172" w:type="dxa"/>
          </w:tcPr>
          <w:p w:rsidR="0068414B" w:rsidRPr="0068414B" w:rsidRDefault="00266AEE" w:rsidP="0068414B">
            <w:pPr>
              <w:rPr>
                <w:rFonts w:ascii="Arial" w:hAnsi="Arial" w:cs="Arial"/>
                <w:b/>
                <w:noProof/>
                <w:sz w:val="16"/>
                <w:szCs w:val="16"/>
              </w:rPr>
            </w:pPr>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68414B" w:rsidRPr="0068414B">
              <w:rPr>
                <w:rFonts w:ascii="Arial" w:hAnsi="Arial" w:cs="Arial"/>
                <w:b/>
                <w:noProof/>
                <w:sz w:val="16"/>
                <w:szCs w:val="16"/>
              </w:rPr>
              <w:t>Goal 6</w:t>
            </w:r>
          </w:p>
          <w:p w:rsidR="0068414B" w:rsidRPr="0068414B" w:rsidRDefault="0068414B" w:rsidP="0068414B">
            <w:pPr>
              <w:rPr>
                <w:rFonts w:ascii="Arial" w:hAnsi="Arial" w:cs="Arial"/>
                <w:b/>
                <w:noProof/>
                <w:sz w:val="16"/>
                <w:szCs w:val="16"/>
              </w:rPr>
            </w:pPr>
            <w:r w:rsidRPr="0068414B">
              <w:rPr>
                <w:rFonts w:ascii="Arial" w:hAnsi="Arial" w:cs="Arial"/>
                <w:b/>
                <w:noProof/>
                <w:sz w:val="16"/>
                <w:szCs w:val="16"/>
              </w:rPr>
              <w:t>ob 6.1</w:t>
            </w:r>
          </w:p>
          <w:p w:rsidR="007A7647" w:rsidRDefault="00266AEE" w:rsidP="0068414B">
            <w:r w:rsidRPr="008D5BE1">
              <w:rPr>
                <w:rFonts w:ascii="Arial" w:hAnsi="Arial" w:cs="Arial"/>
                <w:b/>
                <w:sz w:val="16"/>
                <w:szCs w:val="16"/>
              </w:rPr>
              <w:fldChar w:fldCharType="end"/>
            </w:r>
          </w:p>
        </w:tc>
        <w:tc>
          <w:tcPr>
            <w:tcW w:w="3270" w:type="dxa"/>
          </w:tcPr>
          <w:p w:rsidR="007A7647" w:rsidRDefault="00266AEE" w:rsidP="0068414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68414B" w:rsidRPr="0068414B">
              <w:rPr>
                <w:rFonts w:ascii="Arial" w:hAnsi="Arial" w:cs="Arial"/>
                <w:b/>
                <w:noProof/>
                <w:sz w:val="16"/>
                <w:szCs w:val="16"/>
              </w:rPr>
              <w:t xml:space="preserve">We use the television in our classroom daily to present power point presentations of historical and contemporary artists working in clay.  Both the instructors and students use the TV to present high quality images of artworks and techniques.  It would be ideal to be able to use a digital </w:t>
            </w:r>
            <w:r w:rsidR="0068414B" w:rsidRPr="0068414B">
              <w:rPr>
                <w:rFonts w:ascii="Arial" w:hAnsi="Arial" w:cs="Arial"/>
                <w:b/>
                <w:noProof/>
                <w:sz w:val="16"/>
                <w:szCs w:val="16"/>
              </w:rPr>
              <w:lastRenderedPageBreak/>
              <w:t xml:space="preserve">projection for these presentations but our classroom has too many windows (an otherwise wonderful trait) to sufficiently block the light to use a projector.  The television has been an appropriate substitution with the exception that it is too small for students who are not sitting directly in front of it to see the imagery presented.  A larger screen television would significantly improve our ability to present important educational materials. </w:t>
            </w:r>
            <w:r w:rsidRPr="0090608E">
              <w:rPr>
                <w:rFonts w:ascii="Arial" w:hAnsi="Arial" w:cs="Arial"/>
                <w:b/>
                <w:sz w:val="16"/>
                <w:szCs w:val="16"/>
              </w:rPr>
              <w:fldChar w:fldCharType="end"/>
            </w:r>
          </w:p>
        </w:tc>
        <w:tc>
          <w:tcPr>
            <w:tcW w:w="1151" w:type="dxa"/>
          </w:tcPr>
          <w:p w:rsidR="0068414B" w:rsidRPr="0068414B" w:rsidRDefault="00266AEE" w:rsidP="0068414B">
            <w:pPr>
              <w:rPr>
                <w:rFonts w:ascii="Arial" w:hAnsi="Arial" w:cs="Arial"/>
                <w:b/>
                <w:noProof/>
                <w:sz w:val="16"/>
                <w:szCs w:val="16"/>
              </w:rPr>
            </w:pPr>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68414B" w:rsidRPr="0068414B">
              <w:rPr>
                <w:rFonts w:ascii="Arial" w:hAnsi="Arial" w:cs="Arial"/>
                <w:b/>
                <w:noProof/>
                <w:sz w:val="16"/>
                <w:szCs w:val="16"/>
              </w:rPr>
              <w:t>@$549.99 (sale price)</w:t>
            </w:r>
          </w:p>
          <w:p w:rsidR="0068414B" w:rsidRPr="0068414B" w:rsidRDefault="0068414B" w:rsidP="0068414B">
            <w:pPr>
              <w:rPr>
                <w:rFonts w:ascii="Arial" w:hAnsi="Arial" w:cs="Arial"/>
                <w:b/>
                <w:noProof/>
                <w:sz w:val="16"/>
                <w:szCs w:val="16"/>
              </w:rPr>
            </w:pPr>
            <w:r w:rsidRPr="0068414B">
              <w:rPr>
                <w:rFonts w:ascii="Arial" w:hAnsi="Arial" w:cs="Arial"/>
                <w:b/>
                <w:noProof/>
                <w:sz w:val="16"/>
                <w:szCs w:val="16"/>
              </w:rPr>
              <w:t>4-year protection plan @ $99.99</w:t>
            </w:r>
          </w:p>
          <w:p w:rsidR="0068414B" w:rsidRPr="0068414B" w:rsidRDefault="0068414B" w:rsidP="0068414B">
            <w:pPr>
              <w:rPr>
                <w:rFonts w:ascii="Arial" w:hAnsi="Arial" w:cs="Arial"/>
                <w:b/>
                <w:noProof/>
                <w:sz w:val="16"/>
                <w:szCs w:val="16"/>
              </w:rPr>
            </w:pPr>
            <w:r w:rsidRPr="0068414B">
              <w:rPr>
                <w:rFonts w:ascii="Arial" w:hAnsi="Arial" w:cs="Arial"/>
                <w:b/>
                <w:noProof/>
                <w:sz w:val="16"/>
                <w:szCs w:val="16"/>
              </w:rPr>
              <w:t>Total:  $649.98</w:t>
            </w:r>
          </w:p>
          <w:p w:rsidR="007A7647" w:rsidRDefault="00266AEE" w:rsidP="0068414B">
            <w:r w:rsidRPr="008D7773">
              <w:rPr>
                <w:rFonts w:ascii="Arial" w:hAnsi="Arial" w:cs="Arial"/>
                <w:b/>
                <w:sz w:val="16"/>
                <w:szCs w:val="16"/>
              </w:rPr>
              <w:lastRenderedPageBreak/>
              <w:fldChar w:fldCharType="end"/>
            </w:r>
          </w:p>
        </w:tc>
        <w:tc>
          <w:tcPr>
            <w:tcW w:w="1339" w:type="dxa"/>
          </w:tcPr>
          <w:p w:rsidR="007A7647" w:rsidRDefault="00266AEE" w:rsidP="0068414B">
            <w:r w:rsidRPr="00F95C77">
              <w:rPr>
                <w:rFonts w:ascii="Arial" w:hAnsi="Arial" w:cs="Arial"/>
                <w:b/>
                <w:sz w:val="16"/>
                <w:szCs w:val="16"/>
              </w:rPr>
              <w:lastRenderedPageBreak/>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68414B">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266AEE" w:rsidP="0068414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68414B">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b3. </w:t>
            </w:r>
          </w:p>
        </w:tc>
        <w:tc>
          <w:tcPr>
            <w:tcW w:w="3227" w:type="dxa"/>
          </w:tcPr>
          <w:p w:rsidR="007A7647" w:rsidRDefault="00266AEE" w:rsidP="0068414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68414B" w:rsidRPr="0068414B">
              <w:rPr>
                <w:rFonts w:ascii="Arial" w:hAnsi="Arial" w:cs="Arial"/>
                <w:b/>
                <w:noProof/>
                <w:sz w:val="16"/>
                <w:szCs w:val="16"/>
              </w:rPr>
              <w:t>digital projector for C-1</w:t>
            </w:r>
            <w:r w:rsidR="0068414B">
              <w:rPr>
                <w:rFonts w:ascii="Arial" w:hAnsi="Arial" w:cs="Arial"/>
                <w:b/>
                <w:noProof/>
                <w:sz w:val="16"/>
                <w:szCs w:val="16"/>
              </w:rPr>
              <w:t>5</w:t>
            </w:r>
            <w:r w:rsidR="0068414B" w:rsidRPr="0068414B">
              <w:rPr>
                <w:rFonts w:ascii="Arial" w:hAnsi="Arial" w:cs="Arial"/>
                <w:b/>
                <w:noProof/>
                <w:sz w:val="16"/>
                <w:szCs w:val="16"/>
              </w:rPr>
              <w:t>.</w:t>
            </w:r>
            <w:r w:rsidRPr="006145DF">
              <w:rPr>
                <w:rFonts w:ascii="Arial" w:hAnsi="Arial" w:cs="Arial"/>
                <w:b/>
                <w:sz w:val="16"/>
                <w:szCs w:val="16"/>
              </w:rPr>
              <w:fldChar w:fldCharType="end"/>
            </w:r>
          </w:p>
        </w:tc>
        <w:tc>
          <w:tcPr>
            <w:tcW w:w="1001" w:type="dxa"/>
          </w:tcPr>
          <w:p w:rsidR="007A7647" w:rsidRDefault="00266AEE" w:rsidP="00A1692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A1692C">
              <w:rPr>
                <w:rFonts w:ascii="Arial" w:hAnsi="Arial" w:cs="Arial"/>
                <w:b/>
                <w:sz w:val="16"/>
                <w:szCs w:val="16"/>
              </w:rPr>
              <w:t>4</w:t>
            </w:r>
            <w:r w:rsidRPr="007D1A82">
              <w:rPr>
                <w:rFonts w:ascii="Arial" w:hAnsi="Arial" w:cs="Arial"/>
                <w:b/>
                <w:sz w:val="16"/>
                <w:szCs w:val="16"/>
              </w:rPr>
              <w:fldChar w:fldCharType="end"/>
            </w:r>
          </w:p>
        </w:tc>
        <w:tc>
          <w:tcPr>
            <w:tcW w:w="1172" w:type="dxa"/>
          </w:tcPr>
          <w:p w:rsidR="0068414B" w:rsidRPr="0068414B" w:rsidRDefault="00266AEE" w:rsidP="0068414B">
            <w:pPr>
              <w:rPr>
                <w:rFonts w:ascii="Arial" w:hAnsi="Arial" w:cs="Arial"/>
                <w:b/>
                <w:sz w:val="16"/>
                <w:szCs w:val="16"/>
              </w:rPr>
            </w:pPr>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68414B" w:rsidRPr="0068414B">
              <w:rPr>
                <w:rFonts w:ascii="Arial" w:hAnsi="Arial" w:cs="Arial"/>
                <w:b/>
                <w:sz w:val="16"/>
                <w:szCs w:val="16"/>
              </w:rPr>
              <w:t>Goal 6</w:t>
            </w:r>
          </w:p>
          <w:p w:rsidR="0068414B" w:rsidRPr="0068414B" w:rsidRDefault="0068414B" w:rsidP="0068414B">
            <w:pPr>
              <w:rPr>
                <w:rFonts w:ascii="Arial" w:hAnsi="Arial" w:cs="Arial"/>
                <w:b/>
                <w:sz w:val="16"/>
                <w:szCs w:val="16"/>
              </w:rPr>
            </w:pPr>
            <w:r w:rsidRPr="0068414B">
              <w:rPr>
                <w:rFonts w:ascii="Arial" w:hAnsi="Arial" w:cs="Arial"/>
                <w:b/>
                <w:sz w:val="16"/>
                <w:szCs w:val="16"/>
              </w:rPr>
              <w:t>ob 6.1</w:t>
            </w:r>
          </w:p>
          <w:p w:rsidR="007A7647" w:rsidRDefault="00266AEE" w:rsidP="0068414B">
            <w:r w:rsidRPr="008D5BE1">
              <w:rPr>
                <w:rFonts w:ascii="Arial" w:hAnsi="Arial" w:cs="Arial"/>
                <w:b/>
                <w:sz w:val="16"/>
                <w:szCs w:val="16"/>
              </w:rPr>
              <w:fldChar w:fldCharType="end"/>
            </w:r>
          </w:p>
        </w:tc>
        <w:tc>
          <w:tcPr>
            <w:tcW w:w="3270" w:type="dxa"/>
          </w:tcPr>
          <w:p w:rsidR="007A7647" w:rsidRDefault="00266AEE" w:rsidP="0068414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68414B" w:rsidRPr="0068414B">
              <w:rPr>
                <w:rFonts w:ascii="Arial" w:hAnsi="Arial" w:cs="Arial"/>
                <w:b/>
                <w:noProof/>
                <w:sz w:val="16"/>
                <w:szCs w:val="16"/>
              </w:rPr>
              <w:t>The art department as a whole has not had been addressed in the creation of smart classrooms.  There are unique challenges to this in that they are lab spaces.  However they need to be equipped to effectively support the lecture component of our courses as well.</w:t>
            </w:r>
            <w:r w:rsidRPr="0090608E">
              <w:rPr>
                <w:rFonts w:ascii="Arial" w:hAnsi="Arial" w:cs="Arial"/>
                <w:b/>
                <w:sz w:val="16"/>
                <w:szCs w:val="16"/>
              </w:rPr>
              <w:fldChar w:fldCharType="end"/>
            </w:r>
          </w:p>
        </w:tc>
        <w:tc>
          <w:tcPr>
            <w:tcW w:w="1151" w:type="dxa"/>
          </w:tcPr>
          <w:p w:rsidR="007A7647" w:rsidRDefault="00266AEE" w:rsidP="0068414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68414B" w:rsidRPr="0068414B">
              <w:rPr>
                <w:rFonts w:ascii="Arial" w:hAnsi="Arial" w:cs="Arial"/>
                <w:b/>
                <w:noProof/>
                <w:sz w:val="16"/>
                <w:szCs w:val="16"/>
              </w:rPr>
              <w:t>2500.00</w:t>
            </w:r>
            <w:r w:rsidRPr="008D7773">
              <w:rPr>
                <w:rFonts w:ascii="Arial" w:hAnsi="Arial" w:cs="Arial"/>
                <w:b/>
                <w:sz w:val="16"/>
                <w:szCs w:val="16"/>
              </w:rPr>
              <w:fldChar w:fldCharType="end"/>
            </w:r>
          </w:p>
        </w:tc>
        <w:tc>
          <w:tcPr>
            <w:tcW w:w="1339" w:type="dxa"/>
          </w:tcPr>
          <w:p w:rsidR="007A7647" w:rsidRDefault="00266AEE" w:rsidP="0068414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68414B">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266AEE" w:rsidP="0068414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68414B">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266AEE" w:rsidP="0072097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20979">
              <w:rPr>
                <w:rFonts w:ascii="Arial" w:hAnsi="Arial" w:cs="Arial"/>
                <w:b/>
                <w:noProof/>
                <w:sz w:val="16"/>
                <w:szCs w:val="16"/>
              </w:rPr>
              <w:t>Addition of wireless hot spots to department class rooms</w:t>
            </w:r>
            <w:r w:rsidRPr="006145DF">
              <w:rPr>
                <w:rFonts w:ascii="Arial" w:hAnsi="Arial" w:cs="Arial"/>
                <w:b/>
                <w:sz w:val="16"/>
                <w:szCs w:val="16"/>
              </w:rPr>
              <w:fldChar w:fldCharType="end"/>
            </w:r>
          </w:p>
        </w:tc>
        <w:tc>
          <w:tcPr>
            <w:tcW w:w="1001" w:type="dxa"/>
          </w:tcPr>
          <w:p w:rsidR="007A7647" w:rsidRDefault="00266AEE" w:rsidP="00A1692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A1692C">
              <w:rPr>
                <w:rFonts w:ascii="Arial" w:hAnsi="Arial" w:cs="Arial"/>
                <w:b/>
                <w:noProof/>
                <w:sz w:val="16"/>
                <w:szCs w:val="16"/>
              </w:rPr>
              <w:t>3</w:t>
            </w:r>
            <w:r w:rsidRPr="007D1A82">
              <w:rPr>
                <w:rFonts w:ascii="Arial" w:hAnsi="Arial" w:cs="Arial"/>
                <w:b/>
                <w:sz w:val="16"/>
                <w:szCs w:val="16"/>
              </w:rPr>
              <w:fldChar w:fldCharType="end"/>
            </w:r>
          </w:p>
        </w:tc>
        <w:tc>
          <w:tcPr>
            <w:tcW w:w="1172" w:type="dxa"/>
          </w:tcPr>
          <w:p w:rsidR="00720979" w:rsidRPr="00720979" w:rsidRDefault="00266AEE" w:rsidP="00720979">
            <w:pPr>
              <w:rPr>
                <w:rFonts w:ascii="Arial" w:hAnsi="Arial" w:cs="Arial"/>
                <w:b/>
                <w:noProof/>
                <w:sz w:val="16"/>
                <w:szCs w:val="16"/>
              </w:rPr>
            </w:pPr>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20979" w:rsidRPr="00720979">
              <w:rPr>
                <w:rFonts w:ascii="Arial" w:hAnsi="Arial" w:cs="Arial"/>
                <w:b/>
                <w:noProof/>
                <w:sz w:val="16"/>
                <w:szCs w:val="16"/>
              </w:rPr>
              <w:t>Goal 6</w:t>
            </w:r>
          </w:p>
          <w:p w:rsidR="00720979" w:rsidRPr="00720979" w:rsidRDefault="00720979" w:rsidP="00720979">
            <w:pPr>
              <w:rPr>
                <w:rFonts w:ascii="Arial" w:hAnsi="Arial" w:cs="Arial"/>
                <w:b/>
                <w:noProof/>
                <w:sz w:val="16"/>
                <w:szCs w:val="16"/>
              </w:rPr>
            </w:pPr>
            <w:r w:rsidRPr="00720979">
              <w:rPr>
                <w:rFonts w:ascii="Arial" w:hAnsi="Arial" w:cs="Arial"/>
                <w:b/>
                <w:noProof/>
                <w:sz w:val="16"/>
                <w:szCs w:val="16"/>
              </w:rPr>
              <w:t>ob 6.1</w:t>
            </w:r>
          </w:p>
          <w:p w:rsidR="007A7647" w:rsidRDefault="00266AEE" w:rsidP="00720979">
            <w:r w:rsidRPr="008D5BE1">
              <w:rPr>
                <w:rFonts w:ascii="Arial" w:hAnsi="Arial" w:cs="Arial"/>
                <w:b/>
                <w:sz w:val="16"/>
                <w:szCs w:val="16"/>
              </w:rPr>
              <w:fldChar w:fldCharType="end"/>
            </w:r>
          </w:p>
        </w:tc>
        <w:tc>
          <w:tcPr>
            <w:tcW w:w="3270" w:type="dxa"/>
          </w:tcPr>
          <w:p w:rsidR="007A7647" w:rsidRDefault="00266AEE" w:rsidP="0072097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20979">
              <w:rPr>
                <w:rFonts w:ascii="Arial" w:hAnsi="Arial" w:cs="Arial"/>
                <w:b/>
                <w:noProof/>
                <w:sz w:val="16"/>
                <w:szCs w:val="16"/>
              </w:rPr>
              <w:t>We need to continue moving in the direction of having smart classrooms and access to technologie in our facility</w:t>
            </w:r>
            <w:r w:rsidRPr="0090608E">
              <w:rPr>
                <w:rFonts w:ascii="Arial" w:hAnsi="Arial" w:cs="Arial"/>
                <w:b/>
                <w:sz w:val="16"/>
                <w:szCs w:val="16"/>
              </w:rPr>
              <w:fldChar w:fldCharType="end"/>
            </w:r>
          </w:p>
        </w:tc>
        <w:tc>
          <w:tcPr>
            <w:tcW w:w="1151" w:type="dxa"/>
          </w:tcPr>
          <w:p w:rsidR="00720979" w:rsidRDefault="00266AEE" w:rsidP="00720979">
            <w:pPr>
              <w:rPr>
                <w:rFonts w:ascii="Arial" w:hAnsi="Arial" w:cs="Arial"/>
                <w:b/>
                <w:noProof/>
                <w:sz w:val="16"/>
                <w:szCs w:val="16"/>
              </w:rPr>
            </w:pPr>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20979">
              <w:rPr>
                <w:rFonts w:ascii="Arial" w:hAnsi="Arial" w:cs="Arial"/>
                <w:b/>
                <w:noProof/>
                <w:sz w:val="16"/>
                <w:szCs w:val="16"/>
              </w:rPr>
              <w:t>300.00</w:t>
            </w:r>
          </w:p>
          <w:p w:rsidR="00720979" w:rsidRDefault="00720979" w:rsidP="00720979">
            <w:pPr>
              <w:rPr>
                <w:rFonts w:ascii="Arial" w:hAnsi="Arial" w:cs="Arial"/>
                <w:b/>
                <w:noProof/>
                <w:sz w:val="16"/>
                <w:szCs w:val="16"/>
              </w:rPr>
            </w:pPr>
            <w:r>
              <w:rPr>
                <w:rFonts w:ascii="Arial" w:hAnsi="Arial" w:cs="Arial"/>
                <w:b/>
                <w:noProof/>
                <w:sz w:val="16"/>
                <w:szCs w:val="16"/>
              </w:rPr>
              <w:t>each</w:t>
            </w:r>
          </w:p>
          <w:p w:rsidR="007A7647" w:rsidRDefault="00720979" w:rsidP="00720979">
            <w:r>
              <w:rPr>
                <w:rFonts w:ascii="Arial" w:hAnsi="Arial" w:cs="Arial"/>
                <w:b/>
                <w:noProof/>
                <w:sz w:val="16"/>
                <w:szCs w:val="16"/>
              </w:rPr>
              <w:t>900.00 total</w:t>
            </w:r>
            <w:r w:rsidR="00266AEE" w:rsidRPr="008D7773">
              <w:rPr>
                <w:rFonts w:ascii="Arial" w:hAnsi="Arial" w:cs="Arial"/>
                <w:b/>
                <w:sz w:val="16"/>
                <w:szCs w:val="16"/>
              </w:rPr>
              <w:fldChar w:fldCharType="end"/>
            </w:r>
          </w:p>
        </w:tc>
        <w:tc>
          <w:tcPr>
            <w:tcW w:w="1339" w:type="dxa"/>
          </w:tcPr>
          <w:p w:rsidR="007A7647" w:rsidRDefault="00266AEE" w:rsidP="0072097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20979">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266AEE" w:rsidP="0072097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20979">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266AE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66AEE">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66AE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66AE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66AE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66AEE">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66AEE">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266AEE" w:rsidP="006B553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6B5534" w:rsidRPr="006B5534">
              <w:rPr>
                <w:rFonts w:ascii="Arial" w:hAnsi="Arial" w:cs="Arial"/>
                <w:b/>
                <w:noProof/>
                <w:sz w:val="16"/>
                <w:szCs w:val="16"/>
              </w:rPr>
              <w:t>10 student easels.</w:t>
            </w:r>
            <w:r w:rsidRPr="006A0CAA">
              <w:rPr>
                <w:rFonts w:ascii="Arial" w:hAnsi="Arial" w:cs="Arial"/>
                <w:b/>
                <w:sz w:val="16"/>
                <w:szCs w:val="16"/>
              </w:rPr>
              <w:fldChar w:fldCharType="end"/>
            </w:r>
          </w:p>
        </w:tc>
        <w:tc>
          <w:tcPr>
            <w:tcW w:w="1001" w:type="dxa"/>
            <w:gridSpan w:val="2"/>
          </w:tcPr>
          <w:p w:rsidR="007A7647" w:rsidRDefault="00266AEE" w:rsidP="006B5534">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6B5534">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53842" w:rsidRDefault="00266AEE" w:rsidP="006B5534">
            <w:pPr>
              <w:rPr>
                <w:rFonts w:ascii="Arial" w:hAnsi="Arial" w:cs="Arial"/>
                <w:b/>
                <w:sz w:val="16"/>
                <w:szCs w:val="16"/>
              </w:rPr>
            </w:pPr>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53842">
              <w:rPr>
                <w:rFonts w:ascii="Arial" w:hAnsi="Arial" w:cs="Arial"/>
                <w:b/>
                <w:sz w:val="16"/>
                <w:szCs w:val="16"/>
              </w:rPr>
              <w:t>Goal 6</w:t>
            </w:r>
          </w:p>
          <w:p w:rsidR="006B5534" w:rsidRDefault="00753842" w:rsidP="006B5534">
            <w:pPr>
              <w:rPr>
                <w:rFonts w:ascii="Arial" w:hAnsi="Arial" w:cs="Arial"/>
                <w:b/>
                <w:sz w:val="16"/>
                <w:szCs w:val="16"/>
              </w:rPr>
            </w:pPr>
            <w:r>
              <w:rPr>
                <w:rFonts w:ascii="Arial" w:hAnsi="Arial" w:cs="Arial"/>
                <w:b/>
                <w:sz w:val="16"/>
                <w:szCs w:val="16"/>
              </w:rPr>
              <w:t>ob 6.1</w:t>
            </w:r>
          </w:p>
          <w:p w:rsidR="007A7647" w:rsidRDefault="00266AEE" w:rsidP="006B5534">
            <w:r w:rsidRPr="006F5492">
              <w:rPr>
                <w:rFonts w:ascii="Arial" w:hAnsi="Arial" w:cs="Arial"/>
                <w:b/>
                <w:sz w:val="16"/>
                <w:szCs w:val="16"/>
              </w:rPr>
              <w:fldChar w:fldCharType="end"/>
            </w:r>
          </w:p>
        </w:tc>
        <w:tc>
          <w:tcPr>
            <w:tcW w:w="3270" w:type="dxa"/>
            <w:gridSpan w:val="2"/>
          </w:tcPr>
          <w:p w:rsidR="007A7647" w:rsidRDefault="00266AEE" w:rsidP="006B553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6B5534">
              <w:rPr>
                <w:rFonts w:ascii="Arial" w:hAnsi="Arial" w:cs="Arial"/>
                <w:b/>
                <w:sz w:val="16"/>
                <w:szCs w:val="16"/>
              </w:rPr>
              <w:t xml:space="preserve"> This is essential and basic equipment for teaching painting.  </w:t>
            </w:r>
            <w:r w:rsidR="006B5534" w:rsidRPr="006B5534">
              <w:rPr>
                <w:rFonts w:ascii="Arial" w:hAnsi="Arial" w:cs="Arial"/>
                <w:b/>
                <w:noProof/>
                <w:sz w:val="16"/>
                <w:szCs w:val="16"/>
              </w:rPr>
              <w:t>We have been replacing the easels that have broken down with stronger ones.  However, we now do not have enough to meet the allotted number of students allowed to sign up for 1 class.</w:t>
            </w:r>
            <w:r w:rsidRPr="00D35D91">
              <w:rPr>
                <w:rFonts w:ascii="Arial" w:hAnsi="Arial" w:cs="Arial"/>
                <w:b/>
                <w:sz w:val="16"/>
                <w:szCs w:val="16"/>
              </w:rPr>
              <w:fldChar w:fldCharType="end"/>
            </w:r>
          </w:p>
        </w:tc>
        <w:tc>
          <w:tcPr>
            <w:tcW w:w="1151" w:type="dxa"/>
            <w:gridSpan w:val="2"/>
          </w:tcPr>
          <w:p w:rsidR="006B5534" w:rsidRDefault="00266AEE" w:rsidP="006B5534">
            <w:pPr>
              <w:rPr>
                <w:rFonts w:ascii="Arial" w:hAnsi="Arial" w:cs="Arial"/>
                <w:b/>
                <w:noProof/>
                <w:sz w:val="16"/>
                <w:szCs w:val="16"/>
              </w:rPr>
            </w:pPr>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B5534">
              <w:rPr>
                <w:rFonts w:ascii="Arial" w:hAnsi="Arial" w:cs="Arial"/>
                <w:b/>
                <w:noProof/>
                <w:sz w:val="16"/>
                <w:szCs w:val="16"/>
              </w:rPr>
              <w:t>1500.00</w:t>
            </w:r>
            <w:r w:rsidR="00B05A6A">
              <w:rPr>
                <w:rFonts w:ascii="Arial" w:hAnsi="Arial" w:cs="Arial"/>
                <w:b/>
                <w:noProof/>
                <w:sz w:val="16"/>
                <w:szCs w:val="16"/>
              </w:rPr>
              <w:t xml:space="preserve"> total</w:t>
            </w:r>
            <w:r w:rsidR="006B5534">
              <w:rPr>
                <w:rFonts w:ascii="Arial" w:hAnsi="Arial" w:cs="Arial"/>
                <w:b/>
                <w:noProof/>
                <w:sz w:val="16"/>
                <w:szCs w:val="16"/>
              </w:rPr>
              <w:t xml:space="preserve"> </w:t>
            </w:r>
          </w:p>
          <w:p w:rsidR="00B05A6A" w:rsidRDefault="00B05A6A" w:rsidP="006B5534">
            <w:pPr>
              <w:rPr>
                <w:rFonts w:ascii="Arial" w:hAnsi="Arial" w:cs="Arial"/>
                <w:b/>
                <w:noProof/>
                <w:sz w:val="16"/>
                <w:szCs w:val="16"/>
              </w:rPr>
            </w:pPr>
          </w:p>
          <w:p w:rsidR="007A7647" w:rsidRDefault="006B5534" w:rsidP="006B5534">
            <w:r>
              <w:rPr>
                <w:rFonts w:ascii="Arial" w:hAnsi="Arial" w:cs="Arial"/>
                <w:b/>
                <w:noProof/>
                <w:sz w:val="16"/>
                <w:szCs w:val="16"/>
              </w:rPr>
              <w:t>Approx. 150.00 each</w:t>
            </w:r>
            <w:r w:rsidR="00266AEE" w:rsidRPr="00467C6F">
              <w:rPr>
                <w:rFonts w:ascii="Arial" w:hAnsi="Arial" w:cs="Arial"/>
                <w:b/>
                <w:sz w:val="16"/>
                <w:szCs w:val="16"/>
              </w:rPr>
              <w:fldChar w:fldCharType="end"/>
            </w:r>
          </w:p>
        </w:tc>
        <w:tc>
          <w:tcPr>
            <w:tcW w:w="1341" w:type="dxa"/>
            <w:gridSpan w:val="2"/>
          </w:tcPr>
          <w:p w:rsidR="007A7647" w:rsidRDefault="00266AEE" w:rsidP="006B5534">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B5534">
              <w:rPr>
                <w:rFonts w:ascii="Arial" w:hAnsi="Arial" w:cs="Arial"/>
                <w:b/>
                <w:sz w:val="16"/>
                <w:szCs w:val="16"/>
              </w:rPr>
              <w:t>one time</w:t>
            </w:r>
            <w:r w:rsidRPr="00317A3F">
              <w:rPr>
                <w:rFonts w:ascii="Arial" w:hAnsi="Arial" w:cs="Arial"/>
                <w:b/>
                <w:sz w:val="16"/>
                <w:szCs w:val="16"/>
              </w:rPr>
              <w:fldChar w:fldCharType="end"/>
            </w:r>
          </w:p>
        </w:tc>
        <w:tc>
          <w:tcPr>
            <w:tcW w:w="2233" w:type="dxa"/>
            <w:gridSpan w:val="2"/>
          </w:tcPr>
          <w:p w:rsidR="007A7647" w:rsidRDefault="00266AEE" w:rsidP="006B553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6B5534">
              <w:rPr>
                <w:rFonts w:ascii="Arial" w:hAnsi="Arial" w:cs="Arial"/>
                <w:b/>
                <w:noProof/>
                <w:sz w:val="16"/>
                <w:szCs w:val="16"/>
              </w:rPr>
              <w:t>No</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266AEE" w:rsidP="00B05A6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05A6A">
              <w:rPr>
                <w:rFonts w:ascii="Arial" w:hAnsi="Arial" w:cs="Arial"/>
                <w:b/>
                <w:sz w:val="16"/>
                <w:szCs w:val="16"/>
              </w:rPr>
              <w:t>li</w:t>
            </w:r>
            <w:r w:rsidR="00B05A6A" w:rsidRPr="00B05A6A">
              <w:rPr>
                <w:rFonts w:ascii="Arial" w:hAnsi="Arial" w:cs="Arial"/>
                <w:b/>
                <w:sz w:val="16"/>
                <w:szCs w:val="16"/>
              </w:rPr>
              <w:t>fe drawing plaster models</w:t>
            </w:r>
            <w:r w:rsidRPr="006A0CAA">
              <w:rPr>
                <w:rFonts w:ascii="Arial" w:hAnsi="Arial" w:cs="Arial"/>
                <w:b/>
                <w:sz w:val="16"/>
                <w:szCs w:val="16"/>
              </w:rPr>
              <w:fldChar w:fldCharType="end"/>
            </w:r>
          </w:p>
        </w:tc>
        <w:tc>
          <w:tcPr>
            <w:tcW w:w="1001" w:type="dxa"/>
            <w:gridSpan w:val="2"/>
          </w:tcPr>
          <w:p w:rsidR="007A7647" w:rsidRDefault="00266AEE" w:rsidP="00A1692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A1692C">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B05A6A" w:rsidRPr="00B05A6A" w:rsidRDefault="00266AEE" w:rsidP="00B05A6A">
            <w:pPr>
              <w:rPr>
                <w:rFonts w:ascii="Arial" w:hAnsi="Arial" w:cs="Arial"/>
                <w:b/>
                <w:noProof/>
                <w:sz w:val="16"/>
                <w:szCs w:val="16"/>
              </w:rPr>
            </w:pPr>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05A6A" w:rsidRPr="00B05A6A">
              <w:rPr>
                <w:rFonts w:ascii="Arial" w:hAnsi="Arial" w:cs="Arial"/>
                <w:b/>
                <w:noProof/>
                <w:sz w:val="16"/>
                <w:szCs w:val="16"/>
              </w:rPr>
              <w:t>Goal 6</w:t>
            </w:r>
          </w:p>
          <w:p w:rsidR="00B05A6A" w:rsidRPr="00B05A6A" w:rsidRDefault="00B05A6A" w:rsidP="00B05A6A">
            <w:pPr>
              <w:rPr>
                <w:rFonts w:ascii="Arial" w:hAnsi="Arial" w:cs="Arial"/>
                <w:b/>
                <w:noProof/>
                <w:sz w:val="16"/>
                <w:szCs w:val="16"/>
              </w:rPr>
            </w:pPr>
            <w:r w:rsidRPr="00B05A6A">
              <w:rPr>
                <w:rFonts w:ascii="Arial" w:hAnsi="Arial" w:cs="Arial"/>
                <w:b/>
                <w:noProof/>
                <w:sz w:val="16"/>
                <w:szCs w:val="16"/>
              </w:rPr>
              <w:t>ob 6.1</w:t>
            </w:r>
          </w:p>
          <w:p w:rsidR="007A7647" w:rsidRDefault="00266AEE" w:rsidP="00B05A6A">
            <w:r w:rsidRPr="006F5492">
              <w:rPr>
                <w:rFonts w:ascii="Arial" w:hAnsi="Arial" w:cs="Arial"/>
                <w:b/>
                <w:sz w:val="16"/>
                <w:szCs w:val="16"/>
              </w:rPr>
              <w:lastRenderedPageBreak/>
              <w:fldChar w:fldCharType="end"/>
            </w:r>
          </w:p>
        </w:tc>
        <w:tc>
          <w:tcPr>
            <w:tcW w:w="3270" w:type="dxa"/>
            <w:gridSpan w:val="2"/>
          </w:tcPr>
          <w:p w:rsidR="007A7647" w:rsidRDefault="00266AEE" w:rsidP="00B05A6A">
            <w:r w:rsidRPr="00D35D91">
              <w:rPr>
                <w:rFonts w:ascii="Arial" w:hAnsi="Arial" w:cs="Arial"/>
                <w:b/>
                <w:sz w:val="16"/>
                <w:szCs w:val="16"/>
              </w:rPr>
              <w:lastRenderedPageBreak/>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05A6A" w:rsidRPr="00B05A6A">
              <w:rPr>
                <w:rFonts w:ascii="Arial" w:hAnsi="Arial" w:cs="Arial"/>
                <w:b/>
                <w:noProof/>
                <w:sz w:val="16"/>
                <w:szCs w:val="16"/>
              </w:rPr>
              <w:t>We could use these in life drawing classes to supplement live models</w:t>
            </w:r>
            <w:r w:rsidR="00B05A6A">
              <w:rPr>
                <w:rFonts w:ascii="Arial" w:hAnsi="Arial" w:cs="Arial"/>
                <w:b/>
                <w:noProof/>
                <w:sz w:val="16"/>
                <w:szCs w:val="16"/>
              </w:rPr>
              <w:t xml:space="preserve"> (F1 Below)</w:t>
            </w:r>
            <w:r w:rsidR="00B05A6A" w:rsidRPr="00B05A6A">
              <w:rPr>
                <w:rFonts w:ascii="Arial" w:hAnsi="Arial" w:cs="Arial"/>
                <w:b/>
                <w:noProof/>
                <w:sz w:val="16"/>
                <w:szCs w:val="16"/>
              </w:rPr>
              <w:t xml:space="preserve"> occasionally.  In the long run it </w:t>
            </w:r>
            <w:r w:rsidR="00B05A6A" w:rsidRPr="00B05A6A">
              <w:rPr>
                <w:rFonts w:ascii="Arial" w:hAnsi="Arial" w:cs="Arial"/>
                <w:b/>
                <w:noProof/>
                <w:sz w:val="16"/>
                <w:szCs w:val="16"/>
              </w:rPr>
              <w:lastRenderedPageBreak/>
              <w:t xml:space="preserve">would save the </w:t>
            </w:r>
            <w:r w:rsidR="00B05A6A">
              <w:rPr>
                <w:rFonts w:ascii="Arial" w:hAnsi="Arial" w:cs="Arial"/>
                <w:b/>
                <w:noProof/>
                <w:sz w:val="16"/>
                <w:szCs w:val="16"/>
              </w:rPr>
              <w:t>department</w:t>
            </w:r>
            <w:r w:rsidR="00B05A6A" w:rsidRPr="00B05A6A">
              <w:rPr>
                <w:rFonts w:ascii="Arial" w:hAnsi="Arial" w:cs="Arial"/>
                <w:b/>
                <w:noProof/>
                <w:sz w:val="16"/>
                <w:szCs w:val="16"/>
              </w:rPr>
              <w:t xml:space="preserve"> a lot of money.</w:t>
            </w:r>
            <w:r w:rsidRPr="00D35D91">
              <w:rPr>
                <w:rFonts w:ascii="Arial" w:hAnsi="Arial" w:cs="Arial"/>
                <w:b/>
                <w:sz w:val="16"/>
                <w:szCs w:val="16"/>
              </w:rPr>
              <w:fldChar w:fldCharType="end"/>
            </w:r>
          </w:p>
        </w:tc>
        <w:tc>
          <w:tcPr>
            <w:tcW w:w="1151" w:type="dxa"/>
            <w:gridSpan w:val="2"/>
          </w:tcPr>
          <w:p w:rsidR="00B05A6A" w:rsidRDefault="00266AEE" w:rsidP="00B05A6A">
            <w:pPr>
              <w:rPr>
                <w:rFonts w:ascii="Arial" w:hAnsi="Arial" w:cs="Arial"/>
                <w:b/>
                <w:sz w:val="16"/>
                <w:szCs w:val="16"/>
              </w:rPr>
            </w:pPr>
            <w:r w:rsidRPr="00467C6F">
              <w:rPr>
                <w:rFonts w:ascii="Arial" w:hAnsi="Arial" w:cs="Arial"/>
                <w:b/>
                <w:sz w:val="16"/>
                <w:szCs w:val="16"/>
              </w:rPr>
              <w:lastRenderedPageBreak/>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05A6A">
              <w:rPr>
                <w:rFonts w:ascii="Arial" w:hAnsi="Arial" w:cs="Arial"/>
                <w:b/>
                <w:sz w:val="16"/>
                <w:szCs w:val="16"/>
              </w:rPr>
              <w:t>1000. total</w:t>
            </w:r>
          </w:p>
          <w:p w:rsidR="00B05A6A" w:rsidRDefault="00B05A6A" w:rsidP="00B05A6A">
            <w:pPr>
              <w:rPr>
                <w:rFonts w:ascii="Arial" w:hAnsi="Arial" w:cs="Arial"/>
                <w:b/>
                <w:noProof/>
                <w:sz w:val="16"/>
                <w:szCs w:val="16"/>
              </w:rPr>
            </w:pPr>
          </w:p>
          <w:p w:rsidR="00B05A6A" w:rsidRDefault="00B05A6A" w:rsidP="00B05A6A">
            <w:pPr>
              <w:rPr>
                <w:rFonts w:ascii="Arial" w:hAnsi="Arial" w:cs="Arial"/>
                <w:b/>
                <w:noProof/>
                <w:sz w:val="16"/>
                <w:szCs w:val="16"/>
              </w:rPr>
            </w:pPr>
            <w:r>
              <w:rPr>
                <w:rFonts w:ascii="Arial" w:hAnsi="Arial" w:cs="Arial"/>
                <w:b/>
                <w:noProof/>
                <w:sz w:val="16"/>
                <w:szCs w:val="16"/>
              </w:rPr>
              <w:t>60$-300$</w:t>
            </w:r>
          </w:p>
          <w:p w:rsidR="007A7647" w:rsidRDefault="00B05A6A" w:rsidP="00B05A6A">
            <w:r>
              <w:rPr>
                <w:rFonts w:ascii="Arial" w:hAnsi="Arial" w:cs="Arial"/>
                <w:b/>
                <w:noProof/>
                <w:sz w:val="16"/>
                <w:szCs w:val="16"/>
              </w:rPr>
              <w:lastRenderedPageBreak/>
              <w:t>each</w:t>
            </w:r>
            <w:r w:rsidR="00266AEE" w:rsidRPr="00467C6F">
              <w:rPr>
                <w:rFonts w:ascii="Arial" w:hAnsi="Arial" w:cs="Arial"/>
                <w:b/>
                <w:sz w:val="16"/>
                <w:szCs w:val="16"/>
              </w:rPr>
              <w:fldChar w:fldCharType="end"/>
            </w:r>
          </w:p>
        </w:tc>
        <w:tc>
          <w:tcPr>
            <w:tcW w:w="1341" w:type="dxa"/>
            <w:gridSpan w:val="2"/>
          </w:tcPr>
          <w:p w:rsidR="007A7647" w:rsidRDefault="00266AEE" w:rsidP="00B05A6A">
            <w:r w:rsidRPr="00317A3F">
              <w:rPr>
                <w:rFonts w:ascii="Arial" w:hAnsi="Arial" w:cs="Arial"/>
                <w:b/>
                <w:sz w:val="16"/>
                <w:szCs w:val="16"/>
              </w:rPr>
              <w:lastRenderedPageBreak/>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05A6A">
              <w:rPr>
                <w:rFonts w:ascii="Arial" w:hAnsi="Arial" w:cs="Arial"/>
                <w:b/>
                <w:noProof/>
                <w:sz w:val="16"/>
                <w:szCs w:val="16"/>
              </w:rPr>
              <w:t>one time</w:t>
            </w:r>
            <w:r w:rsidRPr="00317A3F">
              <w:rPr>
                <w:rFonts w:ascii="Arial" w:hAnsi="Arial" w:cs="Arial"/>
                <w:b/>
                <w:sz w:val="16"/>
                <w:szCs w:val="16"/>
              </w:rPr>
              <w:fldChar w:fldCharType="end"/>
            </w:r>
          </w:p>
        </w:tc>
        <w:tc>
          <w:tcPr>
            <w:tcW w:w="2233" w:type="dxa"/>
            <w:gridSpan w:val="2"/>
          </w:tcPr>
          <w:p w:rsidR="007A7647" w:rsidRDefault="00266AEE" w:rsidP="00B05A6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05A6A">
              <w:rPr>
                <w:rFonts w:ascii="Arial" w:hAnsi="Arial" w:cs="Arial"/>
                <w:b/>
                <w:noProof/>
                <w:sz w:val="16"/>
                <w:szCs w:val="16"/>
              </w:rPr>
              <w:t>no</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c3. </w:t>
            </w:r>
          </w:p>
        </w:tc>
        <w:tc>
          <w:tcPr>
            <w:tcW w:w="3216" w:type="dxa"/>
          </w:tcPr>
          <w:p w:rsidR="007A7647" w:rsidRDefault="00266AEE" w:rsidP="001052A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1052A9" w:rsidRPr="001052A9">
              <w:rPr>
                <w:rFonts w:ascii="Arial" w:hAnsi="Arial" w:cs="Arial"/>
                <w:b/>
                <w:noProof/>
                <w:sz w:val="16"/>
                <w:szCs w:val="16"/>
              </w:rPr>
              <w:t>Kiln Shelves: Freeform</w:t>
            </w:r>
            <w:r w:rsidRPr="006A0CAA">
              <w:rPr>
                <w:rFonts w:ascii="Arial" w:hAnsi="Arial" w:cs="Arial"/>
                <w:b/>
                <w:sz w:val="16"/>
                <w:szCs w:val="16"/>
              </w:rPr>
              <w:fldChar w:fldCharType="end"/>
            </w:r>
          </w:p>
        </w:tc>
        <w:tc>
          <w:tcPr>
            <w:tcW w:w="1001" w:type="dxa"/>
            <w:gridSpan w:val="2"/>
          </w:tcPr>
          <w:p w:rsidR="007A7647" w:rsidRDefault="00266AEE" w:rsidP="00A1692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A1692C">
              <w:rPr>
                <w:rFonts w:ascii="Arial" w:hAnsi="Arial" w:cs="Arial"/>
                <w:b/>
                <w:noProof/>
                <w:sz w:val="16"/>
                <w:szCs w:val="16"/>
              </w:rPr>
              <w:t>4</w:t>
            </w:r>
            <w:r w:rsidRPr="00DD2422">
              <w:rPr>
                <w:rFonts w:ascii="Arial" w:hAnsi="Arial" w:cs="Arial"/>
                <w:b/>
                <w:sz w:val="16"/>
                <w:szCs w:val="16"/>
              </w:rPr>
              <w:fldChar w:fldCharType="end"/>
            </w:r>
          </w:p>
        </w:tc>
        <w:tc>
          <w:tcPr>
            <w:tcW w:w="1173" w:type="dxa"/>
            <w:gridSpan w:val="2"/>
          </w:tcPr>
          <w:p w:rsidR="001052A9" w:rsidRPr="001052A9" w:rsidRDefault="00266AEE" w:rsidP="001052A9">
            <w:pPr>
              <w:rPr>
                <w:rFonts w:ascii="Arial" w:hAnsi="Arial" w:cs="Arial"/>
                <w:b/>
                <w:noProof/>
                <w:sz w:val="16"/>
                <w:szCs w:val="16"/>
              </w:rPr>
            </w:pPr>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052A9" w:rsidRPr="001052A9">
              <w:rPr>
                <w:rFonts w:ascii="Arial" w:hAnsi="Arial" w:cs="Arial"/>
                <w:b/>
                <w:noProof/>
                <w:sz w:val="16"/>
                <w:szCs w:val="16"/>
              </w:rPr>
              <w:t>Goal 6</w:t>
            </w:r>
          </w:p>
          <w:p w:rsidR="001052A9" w:rsidRPr="001052A9" w:rsidRDefault="001052A9" w:rsidP="001052A9">
            <w:pPr>
              <w:rPr>
                <w:rFonts w:ascii="Arial" w:hAnsi="Arial" w:cs="Arial"/>
                <w:b/>
                <w:noProof/>
                <w:sz w:val="16"/>
                <w:szCs w:val="16"/>
              </w:rPr>
            </w:pPr>
            <w:r w:rsidRPr="001052A9">
              <w:rPr>
                <w:rFonts w:ascii="Arial" w:hAnsi="Arial" w:cs="Arial"/>
                <w:b/>
                <w:noProof/>
                <w:sz w:val="16"/>
                <w:szCs w:val="16"/>
              </w:rPr>
              <w:t>ob 6.1</w:t>
            </w:r>
          </w:p>
          <w:p w:rsidR="007A7647" w:rsidRDefault="00266AEE" w:rsidP="001052A9">
            <w:r w:rsidRPr="006F5492">
              <w:rPr>
                <w:rFonts w:ascii="Arial" w:hAnsi="Arial" w:cs="Arial"/>
                <w:b/>
                <w:sz w:val="16"/>
                <w:szCs w:val="16"/>
              </w:rPr>
              <w:fldChar w:fldCharType="end"/>
            </w:r>
          </w:p>
        </w:tc>
        <w:tc>
          <w:tcPr>
            <w:tcW w:w="3270" w:type="dxa"/>
            <w:gridSpan w:val="2"/>
          </w:tcPr>
          <w:p w:rsidR="007A7647" w:rsidRDefault="00266AEE" w:rsidP="001052A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052A9" w:rsidRPr="001052A9">
              <w:rPr>
                <w:rFonts w:ascii="Arial" w:hAnsi="Arial" w:cs="Arial"/>
                <w:b/>
                <w:noProof/>
                <w:sz w:val="16"/>
                <w:szCs w:val="16"/>
              </w:rPr>
              <w:t xml:space="preserve">We need approximately 10 of the cone 10 shelves and 6 of the bisque shelves per year.  These are essential to our ability to fire kilns efficiently.  Without enough kiln shelves we need to fire empty kiln loads wasting time.  These shelves experience warping and wear  as well as unavoidable breakage due to student handling requiring them to be frequently replaced.  </w:t>
            </w:r>
            <w:r w:rsidRPr="00D35D91">
              <w:rPr>
                <w:rFonts w:ascii="Arial" w:hAnsi="Arial" w:cs="Arial"/>
                <w:b/>
                <w:sz w:val="16"/>
                <w:szCs w:val="16"/>
              </w:rPr>
              <w:fldChar w:fldCharType="end"/>
            </w:r>
          </w:p>
        </w:tc>
        <w:tc>
          <w:tcPr>
            <w:tcW w:w="1151" w:type="dxa"/>
            <w:gridSpan w:val="2"/>
          </w:tcPr>
          <w:p w:rsidR="001052A9" w:rsidRDefault="00266AEE" w:rsidP="001052A9">
            <w:pPr>
              <w:rPr>
                <w:rFonts w:ascii="Arial" w:hAnsi="Arial" w:cs="Arial"/>
                <w:b/>
                <w:noProof/>
                <w:sz w:val="16"/>
                <w:szCs w:val="16"/>
              </w:rPr>
            </w:pPr>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1052A9" w:rsidRPr="001052A9">
              <w:rPr>
                <w:rFonts w:ascii="Arial" w:hAnsi="Arial" w:cs="Arial"/>
                <w:b/>
                <w:noProof/>
                <w:sz w:val="16"/>
                <w:szCs w:val="16"/>
              </w:rPr>
              <w:t>Total:  $621.12</w:t>
            </w:r>
          </w:p>
          <w:p w:rsidR="001052A9" w:rsidRPr="001052A9" w:rsidRDefault="001052A9" w:rsidP="001052A9">
            <w:pPr>
              <w:rPr>
                <w:rFonts w:ascii="Arial" w:hAnsi="Arial" w:cs="Arial"/>
                <w:b/>
                <w:noProof/>
                <w:sz w:val="16"/>
                <w:szCs w:val="16"/>
              </w:rPr>
            </w:pPr>
            <w:r w:rsidRPr="001052A9">
              <w:rPr>
                <w:rFonts w:ascii="Arial" w:hAnsi="Arial" w:cs="Arial"/>
                <w:b/>
                <w:noProof/>
                <w:sz w:val="16"/>
                <w:szCs w:val="16"/>
              </w:rPr>
              <w:t xml:space="preserve">12 x 24” RF- 334  @ $52.65 each  </w:t>
            </w:r>
          </w:p>
          <w:p w:rsidR="001052A9" w:rsidRDefault="001052A9" w:rsidP="001052A9">
            <w:pPr>
              <w:rPr>
                <w:rFonts w:ascii="Arial" w:hAnsi="Arial" w:cs="Arial"/>
                <w:b/>
                <w:noProof/>
                <w:sz w:val="16"/>
                <w:szCs w:val="16"/>
              </w:rPr>
            </w:pPr>
          </w:p>
          <w:p w:rsidR="001052A9" w:rsidRPr="001052A9" w:rsidRDefault="001052A9" w:rsidP="001052A9">
            <w:pPr>
              <w:rPr>
                <w:rFonts w:ascii="Arial" w:hAnsi="Arial" w:cs="Arial"/>
                <w:b/>
                <w:noProof/>
                <w:sz w:val="16"/>
                <w:szCs w:val="16"/>
              </w:rPr>
            </w:pPr>
            <w:r w:rsidRPr="001052A9">
              <w:rPr>
                <w:rFonts w:ascii="Arial" w:hAnsi="Arial" w:cs="Arial"/>
                <w:b/>
                <w:noProof/>
                <w:sz w:val="16"/>
                <w:szCs w:val="16"/>
              </w:rPr>
              <w:t xml:space="preserve">14” x 16” RF-187 @ </w:t>
            </w:r>
            <w:r>
              <w:rPr>
                <w:rFonts w:ascii="Arial" w:hAnsi="Arial" w:cs="Arial"/>
                <w:b/>
                <w:noProof/>
                <w:sz w:val="16"/>
                <w:szCs w:val="16"/>
              </w:rPr>
              <w:t xml:space="preserve">15.77 </w:t>
            </w:r>
            <w:r w:rsidRPr="001052A9">
              <w:rPr>
                <w:rFonts w:ascii="Arial" w:hAnsi="Arial" w:cs="Arial"/>
                <w:b/>
                <w:noProof/>
                <w:sz w:val="16"/>
                <w:szCs w:val="16"/>
              </w:rPr>
              <w:t>$15.77 each</w:t>
            </w:r>
          </w:p>
          <w:p w:rsidR="007A7647" w:rsidRDefault="00266AEE" w:rsidP="001052A9">
            <w:r w:rsidRPr="00467C6F">
              <w:rPr>
                <w:rFonts w:ascii="Arial" w:hAnsi="Arial" w:cs="Arial"/>
                <w:b/>
                <w:sz w:val="16"/>
                <w:szCs w:val="16"/>
              </w:rPr>
              <w:fldChar w:fldCharType="end"/>
            </w:r>
          </w:p>
        </w:tc>
        <w:tc>
          <w:tcPr>
            <w:tcW w:w="1341" w:type="dxa"/>
            <w:gridSpan w:val="2"/>
          </w:tcPr>
          <w:p w:rsidR="001052A9" w:rsidRDefault="00266AEE">
            <w:pPr>
              <w:rPr>
                <w:rFonts w:ascii="Arial" w:hAnsi="Arial" w:cs="Arial"/>
                <w:b/>
                <w:noProof/>
                <w:sz w:val="16"/>
                <w:szCs w:val="16"/>
              </w:rPr>
            </w:pPr>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1052A9">
              <w:rPr>
                <w:rFonts w:ascii="Arial" w:hAnsi="Arial" w:cs="Arial"/>
                <w:b/>
                <w:noProof/>
                <w:sz w:val="16"/>
                <w:szCs w:val="16"/>
              </w:rPr>
              <w:t>on going</w:t>
            </w:r>
            <w:r w:rsidR="007A7647" w:rsidRPr="00317A3F">
              <w:rPr>
                <w:rFonts w:ascii="Arial" w:hAnsi="Arial" w:cs="Arial"/>
                <w:b/>
                <w:noProof/>
                <w:sz w:val="16"/>
                <w:szCs w:val="16"/>
              </w:rPr>
              <w:t> </w:t>
            </w:r>
          </w:p>
          <w:p w:rsidR="007A7647" w:rsidRDefault="00266AEE">
            <w:r w:rsidRPr="00317A3F">
              <w:rPr>
                <w:rFonts w:ascii="Arial" w:hAnsi="Arial" w:cs="Arial"/>
                <w:b/>
                <w:sz w:val="16"/>
                <w:szCs w:val="16"/>
              </w:rPr>
              <w:fldChar w:fldCharType="end"/>
            </w:r>
          </w:p>
        </w:tc>
        <w:tc>
          <w:tcPr>
            <w:tcW w:w="2233" w:type="dxa"/>
            <w:gridSpan w:val="2"/>
          </w:tcPr>
          <w:p w:rsidR="007A7647" w:rsidRDefault="00266AEE" w:rsidP="001052A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1052A9">
              <w:rPr>
                <w:rFonts w:ascii="Arial" w:hAnsi="Arial" w:cs="Arial"/>
                <w:b/>
                <w:noProof/>
                <w:sz w:val="16"/>
                <w:szCs w:val="16"/>
              </w:rPr>
              <w:t>no</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266AE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66AE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66AE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66AE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66AE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66AE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66AE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266AE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66AE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66AE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66AE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66AE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66AE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66AEE">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266AEE">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266AE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66AE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66AE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66AE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66AE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66AE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266AE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66AE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66AE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66AE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66AE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66AE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66AE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266AE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66AE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66AE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66AE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66AE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66AE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66AE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266AE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66AE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66AE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66AE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66AE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66AE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66AE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266AE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66AE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66AE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66AE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66AE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66AE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66AE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lastRenderedPageBreak/>
              <w:t>e1.</w:t>
            </w:r>
            <w:r w:rsidRPr="000A6DA8">
              <w:rPr>
                <w:rFonts w:ascii="Arial" w:hAnsi="Arial" w:cs="Arial"/>
                <w:b/>
                <w:sz w:val="16"/>
                <w:szCs w:val="16"/>
              </w:rPr>
              <w:t xml:space="preserve"> </w:t>
            </w:r>
          </w:p>
        </w:tc>
        <w:tc>
          <w:tcPr>
            <w:tcW w:w="3216" w:type="dxa"/>
          </w:tcPr>
          <w:p w:rsidR="007A7647" w:rsidRDefault="00266AE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266AE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266AE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266AE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266AEE">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66AE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266AEE" w:rsidP="0072097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20979">
              <w:rPr>
                <w:rFonts w:ascii="Arial" w:hAnsi="Arial" w:cs="Arial"/>
                <w:b/>
                <w:noProof/>
                <w:sz w:val="16"/>
                <w:szCs w:val="16"/>
              </w:rPr>
              <w:t>Life drawing Models</w:t>
            </w:r>
            <w:r w:rsidRPr="001D1FCA">
              <w:rPr>
                <w:rFonts w:ascii="Arial" w:hAnsi="Arial" w:cs="Arial"/>
                <w:b/>
                <w:sz w:val="16"/>
                <w:szCs w:val="16"/>
              </w:rPr>
              <w:fldChar w:fldCharType="end"/>
            </w:r>
          </w:p>
        </w:tc>
        <w:tc>
          <w:tcPr>
            <w:tcW w:w="1001"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66AEE" w:rsidP="00F235E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20979">
              <w:rPr>
                <w:rFonts w:ascii="Arial" w:hAnsi="Arial" w:cs="Arial"/>
                <w:b/>
                <w:noProof/>
                <w:sz w:val="16"/>
                <w:szCs w:val="16"/>
              </w:rPr>
              <w:t>We have been facing continuous raises in fees from ultimate staffing for our models we have cut life drawing courses and still incure cost overruns for our models.  we need additional funding for Ultimate staffing or a new structure for hiring models</w:t>
            </w:r>
            <w:r w:rsidR="00F235EF">
              <w:rPr>
                <w:rFonts w:ascii="Arial" w:hAnsi="Arial" w:cs="Arial"/>
                <w:b/>
                <w:noProof/>
                <w:sz w:val="16"/>
                <w:szCs w:val="16"/>
              </w:rPr>
              <w:t xml:space="preserve"> possibly as </w:t>
            </w:r>
            <w:r w:rsidR="00720979">
              <w:rPr>
                <w:rFonts w:ascii="Arial" w:hAnsi="Arial" w:cs="Arial"/>
                <w:b/>
                <w:noProof/>
                <w:sz w:val="16"/>
                <w:szCs w:val="16"/>
              </w:rPr>
              <w:t xml:space="preserve">temporary workers. </w:t>
            </w:r>
            <w:r w:rsidRPr="001D1FCA">
              <w:rPr>
                <w:rFonts w:ascii="Arial" w:hAnsi="Arial" w:cs="Arial"/>
                <w:b/>
                <w:sz w:val="16"/>
                <w:szCs w:val="16"/>
              </w:rPr>
              <w:fldChar w:fldCharType="end"/>
            </w:r>
          </w:p>
        </w:tc>
        <w:tc>
          <w:tcPr>
            <w:tcW w:w="1152" w:type="dxa"/>
            <w:gridSpan w:val="2"/>
          </w:tcPr>
          <w:p w:rsidR="007A7647" w:rsidRDefault="00266AEE" w:rsidP="0072097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20979">
              <w:rPr>
                <w:rFonts w:ascii="Arial" w:hAnsi="Arial" w:cs="Arial"/>
                <w:b/>
                <w:noProof/>
                <w:sz w:val="16"/>
                <w:szCs w:val="16"/>
              </w:rPr>
              <w:t>9000.00</w:t>
            </w:r>
            <w:r w:rsidRPr="001D1FCA">
              <w:rPr>
                <w:rFonts w:ascii="Arial" w:hAnsi="Arial" w:cs="Arial"/>
                <w:b/>
                <w:sz w:val="16"/>
                <w:szCs w:val="16"/>
              </w:rPr>
              <w:fldChar w:fldCharType="end"/>
            </w:r>
          </w:p>
        </w:tc>
        <w:tc>
          <w:tcPr>
            <w:tcW w:w="1344" w:type="dxa"/>
            <w:gridSpan w:val="2"/>
          </w:tcPr>
          <w:p w:rsidR="007A7647" w:rsidRDefault="00266AEE" w:rsidP="0072097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20979">
              <w:rPr>
                <w:rFonts w:ascii="Arial" w:hAnsi="Arial" w:cs="Arial"/>
                <w:b/>
                <w:noProof/>
                <w:sz w:val="16"/>
                <w:szCs w:val="16"/>
              </w:rPr>
              <w:t>on going</w:t>
            </w:r>
            <w:r w:rsidRPr="001D1FCA">
              <w:rPr>
                <w:rFonts w:ascii="Arial" w:hAnsi="Arial" w:cs="Arial"/>
                <w:b/>
                <w:sz w:val="16"/>
                <w:szCs w:val="16"/>
              </w:rPr>
              <w:fldChar w:fldCharType="end"/>
            </w:r>
          </w:p>
        </w:tc>
        <w:tc>
          <w:tcPr>
            <w:tcW w:w="2233" w:type="dxa"/>
            <w:gridSpan w:val="2"/>
          </w:tcPr>
          <w:p w:rsidR="00F235EF" w:rsidRDefault="00266AEE" w:rsidP="00720979">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20979">
              <w:rPr>
                <w:rFonts w:ascii="Arial" w:hAnsi="Arial" w:cs="Arial"/>
                <w:b/>
                <w:noProof/>
                <w:sz w:val="16"/>
                <w:szCs w:val="16"/>
              </w:rPr>
              <w:t xml:space="preserve">we currently budget 8000.00 </w:t>
            </w:r>
            <w:r w:rsidR="008175DA">
              <w:rPr>
                <w:rFonts w:ascii="Arial" w:hAnsi="Arial" w:cs="Arial"/>
                <w:b/>
                <w:noProof/>
                <w:sz w:val="16"/>
                <w:szCs w:val="16"/>
              </w:rPr>
              <w:t xml:space="preserve">from our </w:t>
            </w:r>
            <w:r w:rsidR="00F235EF">
              <w:rPr>
                <w:rFonts w:ascii="Arial" w:hAnsi="Arial" w:cs="Arial"/>
                <w:b/>
                <w:noProof/>
                <w:sz w:val="16"/>
                <w:szCs w:val="16"/>
              </w:rPr>
              <w:t xml:space="preserve">50000's </w:t>
            </w:r>
          </w:p>
          <w:p w:rsidR="007A7647" w:rsidRDefault="00F235EF" w:rsidP="00720979">
            <w:r>
              <w:rPr>
                <w:rFonts w:ascii="Arial" w:hAnsi="Arial" w:cs="Arial"/>
                <w:b/>
                <w:noProof/>
                <w:sz w:val="16"/>
                <w:szCs w:val="16"/>
              </w:rPr>
              <w:t>account</w:t>
            </w:r>
            <w:r w:rsidR="00266AEE"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66A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trPr>
          <w:trHeight w:val="720"/>
        </w:trPr>
        <w:tc>
          <w:tcPr>
            <w:tcW w:w="14598" w:type="dxa"/>
          </w:tcPr>
          <w:p w:rsidR="005F5333" w:rsidRDefault="00266AEE"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906B5">
              <w:rPr>
                <w:rFonts w:ascii="Arial" w:hAnsi="Arial" w:cs="Arial"/>
                <w:b/>
                <w:color w:val="000000"/>
                <w:sz w:val="20"/>
                <w:szCs w:val="20"/>
              </w:rPr>
              <w:t> </w:t>
            </w:r>
            <w:r w:rsidR="00B906B5">
              <w:rPr>
                <w:rFonts w:ascii="Arial" w:hAnsi="Arial" w:cs="Arial"/>
                <w:b/>
                <w:color w:val="000000"/>
                <w:sz w:val="20"/>
                <w:szCs w:val="20"/>
              </w:rPr>
              <w:t> </w:t>
            </w:r>
            <w:r w:rsidR="00B906B5">
              <w:rPr>
                <w:rFonts w:ascii="Arial" w:hAnsi="Arial" w:cs="Arial"/>
                <w:b/>
                <w:color w:val="000000"/>
                <w:sz w:val="20"/>
                <w:szCs w:val="20"/>
              </w:rPr>
              <w:t> </w:t>
            </w:r>
            <w:r w:rsidR="00B906B5">
              <w:rPr>
                <w:rFonts w:ascii="Arial" w:hAnsi="Arial" w:cs="Arial"/>
                <w:b/>
                <w:color w:val="000000"/>
                <w:sz w:val="20"/>
                <w:szCs w:val="20"/>
              </w:rPr>
              <w:t> </w:t>
            </w:r>
            <w:r w:rsidR="00B906B5">
              <w:rPr>
                <w:rFonts w:ascii="Arial" w:hAnsi="Arial" w:cs="Arial"/>
                <w:b/>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trPr>
          <w:trHeight w:val="576"/>
        </w:trPr>
        <w:tc>
          <w:tcPr>
            <w:tcW w:w="14616" w:type="dxa"/>
            <w:tcBorders>
              <w:top w:val="nil"/>
              <w:left w:val="nil"/>
              <w:right w:val="nil"/>
            </w:tcBorders>
          </w:tcPr>
          <w:p w:rsidR="00C04FB1" w:rsidRPr="005D614D" w:rsidRDefault="00C04FB1" w:rsidP="00C04588">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trPr>
          <w:trHeight w:val="720"/>
        </w:trPr>
        <w:tc>
          <w:tcPr>
            <w:tcW w:w="14616" w:type="dxa"/>
          </w:tcPr>
          <w:p w:rsidR="00B906B5" w:rsidRDefault="00266AEE" w:rsidP="00B906B5">
            <w:pPr>
              <w:rPr>
                <w:rFonts w:ascii="Arial" w:hAnsi="Arial" w:cs="Arial"/>
                <w:b/>
                <w:color w:val="000000"/>
                <w:sz w:val="20"/>
                <w:szCs w:val="20"/>
              </w:rPr>
            </w:pPr>
            <w:r>
              <w:rPr>
                <w:rFonts w:ascii="Arial" w:hAnsi="Arial" w:cs="Arial"/>
                <w:b/>
                <w:color w:val="000000"/>
                <w:sz w:val="20"/>
                <w:szCs w:val="20"/>
              </w:rPr>
              <w:lastRenderedPageBreak/>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9920ED" w:rsidRDefault="00B906B5" w:rsidP="00B906B5">
            <w:pPr>
              <w:rPr>
                <w:rFonts w:ascii="Arial" w:hAnsi="Arial" w:cs="Arial"/>
                <w:b/>
                <w:noProof/>
                <w:color w:val="000000"/>
                <w:sz w:val="20"/>
                <w:szCs w:val="20"/>
              </w:rPr>
            </w:pPr>
            <w:r>
              <w:rPr>
                <w:rFonts w:ascii="Arial" w:hAnsi="Arial" w:cs="Arial"/>
                <w:b/>
                <w:noProof/>
                <w:color w:val="000000"/>
                <w:sz w:val="20"/>
                <w:szCs w:val="20"/>
              </w:rPr>
              <w:t xml:space="preserve">As a department we are of course proud of our students academic accomplishments.  We also feel good about much of the required progress we have made in terms of administrative work.  </w:t>
            </w:r>
            <w:r w:rsidR="004747B3">
              <w:rPr>
                <w:rFonts w:ascii="Arial" w:hAnsi="Arial" w:cs="Arial"/>
                <w:b/>
                <w:noProof/>
                <w:color w:val="000000"/>
                <w:sz w:val="20"/>
                <w:szCs w:val="20"/>
              </w:rPr>
              <w:t>T</w:t>
            </w:r>
            <w:r>
              <w:rPr>
                <w:rFonts w:ascii="Arial" w:hAnsi="Arial" w:cs="Arial"/>
                <w:b/>
                <w:noProof/>
                <w:color w:val="000000"/>
                <w:sz w:val="20"/>
                <w:szCs w:val="20"/>
              </w:rPr>
              <w:t>he gallery</w:t>
            </w:r>
            <w:r w:rsidR="004747B3">
              <w:rPr>
                <w:rFonts w:ascii="Arial" w:hAnsi="Arial" w:cs="Arial"/>
                <w:b/>
                <w:noProof/>
                <w:color w:val="000000"/>
                <w:sz w:val="20"/>
                <w:szCs w:val="20"/>
              </w:rPr>
              <w:t xml:space="preserve"> has become a vital part of our program and is gaining the attention of the San Diego media with reviews on KPBS and in Citybeat.  in general there is a lot going for us.  So I would like to take a moment and mention a few exhibitions publications and commissions that our faculty have been involved in.  </w:t>
            </w:r>
            <w:r w:rsidR="009920ED">
              <w:rPr>
                <w:rFonts w:ascii="Arial" w:hAnsi="Arial" w:cs="Arial"/>
                <w:b/>
                <w:noProof/>
                <w:color w:val="000000"/>
                <w:sz w:val="20"/>
                <w:szCs w:val="20"/>
              </w:rPr>
              <w:t>This is by no means a comprehensive list just a sample of some of our extra curricular activities in 2010-2011.</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Ingram Ober</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 xml:space="preserve">Public art commissions </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Southcrest Trails Park- Southeastern Economic Development Corporation and City of San Diego.Collaboration: Marisol Rendón</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San Diego, California</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Bayside Fire Station</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Collaboration: Chuck Moffit, Marisol Rendon</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San Diego Arts and Culture, California</w:t>
            </w:r>
          </w:p>
          <w:p w:rsidR="00B906B5" w:rsidRPr="00B906B5" w:rsidRDefault="00B906B5" w:rsidP="00B906B5">
            <w:pPr>
              <w:rPr>
                <w:rFonts w:ascii="Arial" w:hAnsi="Arial" w:cs="Arial"/>
                <w:b/>
                <w:noProof/>
                <w:color w:val="000000"/>
                <w:sz w:val="20"/>
                <w:szCs w:val="20"/>
              </w:rPr>
            </w:pP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Museum and Gallery Exhibitions</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An Interactive Experiment in Art – California Center for the Arts, Escondido Museum, Escondido, CA</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Here Not There – Museum of Contemporary Art, San Diego, CA</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Vantasy –Southwestern College. Chula Vista, CA.</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The Green Century: Re-cycle- The New Children’s Museum, San Diego, CA</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Paper To Place- Kruglak Gallery, Mira Costa College, Oceanside, CA</w:t>
            </w:r>
          </w:p>
          <w:p w:rsidR="00B906B5" w:rsidRPr="00B906B5" w:rsidRDefault="00B906B5" w:rsidP="00B906B5">
            <w:pPr>
              <w:rPr>
                <w:rFonts w:ascii="Arial" w:hAnsi="Arial" w:cs="Arial"/>
                <w:b/>
                <w:noProof/>
                <w:color w:val="000000"/>
                <w:sz w:val="20"/>
                <w:szCs w:val="20"/>
              </w:rPr>
            </w:pP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 xml:space="preserve">Sasha Jonestein </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Curatorial efforts</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Curator Invitational exhibition - Mutter Museum, January - June 2010 Philadelphia, PA</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Curator/Artist Invitational exhibition – NCECA Conference, April 1,2,3 Tampa, Florida</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Gallery Exhibition</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“Gray Area” at the Kruglak Gallery in Oceanside (adjuct instructor Trent Berning also exhibited)</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 xml:space="preserve">Publication </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Featured artist in international Ceramics Journal</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Numerous Show reviews</w:t>
            </w:r>
          </w:p>
          <w:p w:rsidR="00B906B5" w:rsidRPr="00B906B5" w:rsidRDefault="00B906B5" w:rsidP="00B906B5">
            <w:pPr>
              <w:rPr>
                <w:rFonts w:ascii="Arial" w:hAnsi="Arial" w:cs="Arial"/>
                <w:b/>
                <w:noProof/>
                <w:color w:val="000000"/>
                <w:sz w:val="20"/>
                <w:szCs w:val="20"/>
              </w:rPr>
            </w:pP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Michael Steirnagle</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Featured artist : Southwest Art Magazine Jan. 2011  By Bonnie Gangehoff</w:t>
            </w:r>
          </w:p>
          <w:p w:rsidR="00B906B5" w:rsidRPr="00B906B5" w:rsidRDefault="00B906B5" w:rsidP="00B906B5">
            <w:pPr>
              <w:rPr>
                <w:rFonts w:ascii="Arial" w:hAnsi="Arial" w:cs="Arial"/>
                <w:b/>
                <w:noProof/>
                <w:color w:val="000000"/>
                <w:sz w:val="20"/>
                <w:szCs w:val="20"/>
              </w:rPr>
            </w:pP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Student exhibitions</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Dave Ghirlarducci featured at the Children’s Museum</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Sue Ladouceur Featured at Noel Bazza Fine art</w:t>
            </w:r>
          </w:p>
          <w:p w:rsidR="00B906B5" w:rsidRPr="00B906B5" w:rsidRDefault="00B906B5" w:rsidP="00B906B5">
            <w:pPr>
              <w:rPr>
                <w:rFonts w:ascii="Arial" w:hAnsi="Arial" w:cs="Arial"/>
                <w:b/>
                <w:noProof/>
                <w:color w:val="000000"/>
                <w:sz w:val="20"/>
                <w:szCs w:val="20"/>
              </w:rPr>
            </w:pPr>
            <w:r w:rsidRPr="00B906B5">
              <w:rPr>
                <w:rFonts w:ascii="Arial" w:hAnsi="Arial" w:cs="Arial"/>
                <w:b/>
                <w:noProof/>
                <w:color w:val="000000"/>
                <w:sz w:val="20"/>
                <w:szCs w:val="20"/>
              </w:rPr>
              <w:t xml:space="preserve">Ryan Bulis and Brian Black featured at the The Museum of Contemporary Art </w:t>
            </w:r>
          </w:p>
          <w:p w:rsidR="005F5333" w:rsidRPr="005D614D" w:rsidRDefault="008175DA" w:rsidP="00207533">
            <w:pPr>
              <w:rPr>
                <w:rFonts w:ascii="Arial" w:hAnsi="Arial" w:cs="Arial"/>
                <w:b/>
                <w:color w:val="000000"/>
                <w:sz w:val="20"/>
                <w:szCs w:val="20"/>
              </w:rPr>
            </w:pPr>
            <w:r>
              <w:rPr>
                <w:rFonts w:ascii="Arial" w:hAnsi="Arial" w:cs="Arial"/>
                <w:b/>
                <w:noProof/>
                <w:color w:val="000000"/>
                <w:sz w:val="20"/>
                <w:szCs w:val="20"/>
              </w:rPr>
              <w:t xml:space="preserve"> </w:t>
            </w:r>
            <w:r w:rsidR="00266AEE">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trPr>
          <w:trHeight w:val="720"/>
        </w:trPr>
        <w:tc>
          <w:tcPr>
            <w:tcW w:w="14598" w:type="dxa"/>
          </w:tcPr>
          <w:p w:rsidR="005A648E" w:rsidRDefault="00266AEE"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trPr>
          <w:trHeight w:val="720"/>
        </w:trPr>
        <w:tc>
          <w:tcPr>
            <w:tcW w:w="14598" w:type="dxa"/>
          </w:tcPr>
          <w:p w:rsidR="00E05245" w:rsidRDefault="00266AEE"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266AEE" w:rsidP="009920ED">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920ED">
              <w:rPr>
                <w:rFonts w:ascii="Arial" w:hAnsi="Arial" w:cs="Arial"/>
                <w:b/>
                <w:color w:val="000000"/>
                <w:sz w:val="20"/>
                <w:szCs w:val="20"/>
              </w:rPr>
              <w:t>Ingram Ober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266AEE"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266AEE"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266AEE"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266AEE"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266AEE"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772" w:rsidRDefault="003A6772">
      <w:r>
        <w:separator/>
      </w:r>
    </w:p>
  </w:endnote>
  <w:endnote w:type="continuationSeparator" w:id="0">
    <w:p w:rsidR="003A6772" w:rsidRDefault="003A67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BE" w:rsidRDefault="009D0DBE">
    <w:r>
      <w:t xml:space="preserve">Plan for Academic Year 2010-11                                                                                                                                                  Page </w:t>
    </w:r>
    <w:fldSimple w:instr=" PAGE ">
      <w:r w:rsidR="00C04588">
        <w:rPr>
          <w:noProof/>
        </w:rPr>
        <w:t>9</w:t>
      </w:r>
    </w:fldSimple>
    <w:r>
      <w:t xml:space="preserve"> of </w:t>
    </w:r>
    <w:fldSimple w:instr=" NUMPAGES  ">
      <w:r w:rsidR="00C04588">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772" w:rsidRDefault="003A6772">
      <w:r>
        <w:separator/>
      </w:r>
    </w:p>
  </w:footnote>
  <w:footnote w:type="continuationSeparator" w:id="0">
    <w:p w:rsidR="003A6772" w:rsidRDefault="003A6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7215C"/>
    <w:rsid w:val="00085C80"/>
    <w:rsid w:val="000A20D0"/>
    <w:rsid w:val="000A6DA8"/>
    <w:rsid w:val="000B0ED7"/>
    <w:rsid w:val="000B2E0B"/>
    <w:rsid w:val="000D3AC2"/>
    <w:rsid w:val="000E52F8"/>
    <w:rsid w:val="000F1943"/>
    <w:rsid w:val="000F4ABE"/>
    <w:rsid w:val="0010294D"/>
    <w:rsid w:val="001052A9"/>
    <w:rsid w:val="001055E9"/>
    <w:rsid w:val="00114E52"/>
    <w:rsid w:val="001155AB"/>
    <w:rsid w:val="00123707"/>
    <w:rsid w:val="00124215"/>
    <w:rsid w:val="00127B38"/>
    <w:rsid w:val="0013013D"/>
    <w:rsid w:val="0013019A"/>
    <w:rsid w:val="001460D9"/>
    <w:rsid w:val="00147B71"/>
    <w:rsid w:val="0016016E"/>
    <w:rsid w:val="00176EBF"/>
    <w:rsid w:val="00183062"/>
    <w:rsid w:val="00184270"/>
    <w:rsid w:val="001B0931"/>
    <w:rsid w:val="001B4CCB"/>
    <w:rsid w:val="001C3096"/>
    <w:rsid w:val="001C6E9E"/>
    <w:rsid w:val="001D000B"/>
    <w:rsid w:val="001E1DD1"/>
    <w:rsid w:val="001E4DAB"/>
    <w:rsid w:val="001F07E5"/>
    <w:rsid w:val="001F5B89"/>
    <w:rsid w:val="0020464C"/>
    <w:rsid w:val="002067F0"/>
    <w:rsid w:val="00207533"/>
    <w:rsid w:val="0021683C"/>
    <w:rsid w:val="0022037B"/>
    <w:rsid w:val="00220994"/>
    <w:rsid w:val="002274CF"/>
    <w:rsid w:val="0025150D"/>
    <w:rsid w:val="00264C41"/>
    <w:rsid w:val="00266AEE"/>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06252"/>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A677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73B5F"/>
    <w:rsid w:val="004747B3"/>
    <w:rsid w:val="00477D88"/>
    <w:rsid w:val="00481108"/>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14B"/>
    <w:rsid w:val="00684891"/>
    <w:rsid w:val="00684FD3"/>
    <w:rsid w:val="00685589"/>
    <w:rsid w:val="006A3B17"/>
    <w:rsid w:val="006A3DF0"/>
    <w:rsid w:val="006B5534"/>
    <w:rsid w:val="006B5B6A"/>
    <w:rsid w:val="006C7699"/>
    <w:rsid w:val="006D519D"/>
    <w:rsid w:val="006D620B"/>
    <w:rsid w:val="006D6A75"/>
    <w:rsid w:val="006D76EF"/>
    <w:rsid w:val="006F3F0E"/>
    <w:rsid w:val="006F4B21"/>
    <w:rsid w:val="00700721"/>
    <w:rsid w:val="00703673"/>
    <w:rsid w:val="00703BA7"/>
    <w:rsid w:val="00716D5E"/>
    <w:rsid w:val="007172AF"/>
    <w:rsid w:val="00720979"/>
    <w:rsid w:val="00726076"/>
    <w:rsid w:val="00733360"/>
    <w:rsid w:val="00734E95"/>
    <w:rsid w:val="00746978"/>
    <w:rsid w:val="00753842"/>
    <w:rsid w:val="00762258"/>
    <w:rsid w:val="00764CFE"/>
    <w:rsid w:val="00766C22"/>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175DA"/>
    <w:rsid w:val="00835894"/>
    <w:rsid w:val="00836D94"/>
    <w:rsid w:val="00844DAA"/>
    <w:rsid w:val="008471B5"/>
    <w:rsid w:val="00861415"/>
    <w:rsid w:val="008635AE"/>
    <w:rsid w:val="00866BCD"/>
    <w:rsid w:val="0087485E"/>
    <w:rsid w:val="00875733"/>
    <w:rsid w:val="00875A62"/>
    <w:rsid w:val="00882973"/>
    <w:rsid w:val="008A26A6"/>
    <w:rsid w:val="008B0094"/>
    <w:rsid w:val="008B31A3"/>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20ED"/>
    <w:rsid w:val="009978F8"/>
    <w:rsid w:val="009A5964"/>
    <w:rsid w:val="009A5BAC"/>
    <w:rsid w:val="009A6624"/>
    <w:rsid w:val="009A7355"/>
    <w:rsid w:val="009B1D45"/>
    <w:rsid w:val="009B3739"/>
    <w:rsid w:val="009B4607"/>
    <w:rsid w:val="009C3D9E"/>
    <w:rsid w:val="009C50D9"/>
    <w:rsid w:val="009C612B"/>
    <w:rsid w:val="009D0DBE"/>
    <w:rsid w:val="009D2C67"/>
    <w:rsid w:val="009D709C"/>
    <w:rsid w:val="009E452B"/>
    <w:rsid w:val="009F14B7"/>
    <w:rsid w:val="009F7985"/>
    <w:rsid w:val="00A051C1"/>
    <w:rsid w:val="00A11B57"/>
    <w:rsid w:val="00A1692C"/>
    <w:rsid w:val="00A2118A"/>
    <w:rsid w:val="00A301DB"/>
    <w:rsid w:val="00A40CA0"/>
    <w:rsid w:val="00A47B7D"/>
    <w:rsid w:val="00A56387"/>
    <w:rsid w:val="00A566D6"/>
    <w:rsid w:val="00A651A8"/>
    <w:rsid w:val="00A753E3"/>
    <w:rsid w:val="00A7778A"/>
    <w:rsid w:val="00A81FBA"/>
    <w:rsid w:val="00A87317"/>
    <w:rsid w:val="00A87A1B"/>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5A6A"/>
    <w:rsid w:val="00B06102"/>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06B5"/>
    <w:rsid w:val="00B9303A"/>
    <w:rsid w:val="00B94584"/>
    <w:rsid w:val="00BA38AA"/>
    <w:rsid w:val="00BA6E52"/>
    <w:rsid w:val="00BB6E4B"/>
    <w:rsid w:val="00BB7DA0"/>
    <w:rsid w:val="00BC0B8B"/>
    <w:rsid w:val="00BD39C9"/>
    <w:rsid w:val="00BD40B3"/>
    <w:rsid w:val="00BD5CDE"/>
    <w:rsid w:val="00BE529E"/>
    <w:rsid w:val="00BE5F14"/>
    <w:rsid w:val="00BF320C"/>
    <w:rsid w:val="00C04588"/>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CF3C63"/>
    <w:rsid w:val="00D12A7D"/>
    <w:rsid w:val="00D13DF4"/>
    <w:rsid w:val="00D3021D"/>
    <w:rsid w:val="00D33E16"/>
    <w:rsid w:val="00D41260"/>
    <w:rsid w:val="00D44A3A"/>
    <w:rsid w:val="00D5393D"/>
    <w:rsid w:val="00D56604"/>
    <w:rsid w:val="00D74C35"/>
    <w:rsid w:val="00D76CF3"/>
    <w:rsid w:val="00D77C5B"/>
    <w:rsid w:val="00D84610"/>
    <w:rsid w:val="00D86AB8"/>
    <w:rsid w:val="00D91C6E"/>
    <w:rsid w:val="00DB024D"/>
    <w:rsid w:val="00DB2210"/>
    <w:rsid w:val="00DB52D2"/>
    <w:rsid w:val="00DD41AC"/>
    <w:rsid w:val="00DF2FA6"/>
    <w:rsid w:val="00DF7BF0"/>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5EF"/>
    <w:rsid w:val="00F244C0"/>
    <w:rsid w:val="00F25353"/>
    <w:rsid w:val="00F266EA"/>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699747844">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19B5-48B7-4EE3-B175-845B62DD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5098</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34089</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5</cp:revision>
  <cp:lastPrinted>2011-03-18T20:41:00Z</cp:lastPrinted>
  <dcterms:created xsi:type="dcterms:W3CDTF">2011-03-18T20:41:00Z</dcterms:created>
  <dcterms:modified xsi:type="dcterms:W3CDTF">2011-03-29T17:29:00Z</dcterms:modified>
</cp:coreProperties>
</file>