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02F1" w14:textId="77777777"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095E02F2"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14:paraId="095E02F3" w14:textId="77777777" w:rsidR="006A3B17" w:rsidRPr="003C45AE" w:rsidRDefault="00D75D4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14:paraId="095E02F4"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D75D43">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D75D43">
        <w:rPr>
          <w:rFonts w:ascii="Arial" w:hAnsi="Arial" w:cs="Arial"/>
          <w:b/>
          <w:sz w:val="28"/>
          <w:szCs w:val="28"/>
        </w:rPr>
      </w:r>
      <w:r w:rsidR="00D75D43">
        <w:rPr>
          <w:rFonts w:ascii="Arial" w:hAnsi="Arial" w:cs="Arial"/>
          <w:b/>
          <w:sz w:val="28"/>
          <w:szCs w:val="28"/>
        </w:rPr>
        <w:fldChar w:fldCharType="separate"/>
      </w:r>
      <w:r w:rsidR="007C76D3">
        <w:rPr>
          <w:rFonts w:ascii="Arial" w:hAnsi="Arial" w:cs="Arial"/>
          <w:b/>
          <w:noProof/>
          <w:sz w:val="28"/>
          <w:szCs w:val="28"/>
        </w:rPr>
        <w:t>2010-11</w:t>
      </w:r>
      <w:r w:rsidR="00D75D43">
        <w:rPr>
          <w:rFonts w:ascii="Arial" w:hAnsi="Arial" w:cs="Arial"/>
          <w:b/>
          <w:sz w:val="28"/>
          <w:szCs w:val="28"/>
        </w:rPr>
        <w:fldChar w:fldCharType="end"/>
      </w:r>
      <w:bookmarkEnd w:id="2"/>
    </w:p>
    <w:p w14:paraId="095E02F5"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95E02F6"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095E02F9" w14:textId="77777777" w:rsidTr="00291BAB">
        <w:trPr>
          <w:cantSplit/>
          <w:trHeight w:hRule="exact" w:val="432"/>
        </w:trPr>
        <w:tc>
          <w:tcPr>
            <w:tcW w:w="12528" w:type="dxa"/>
            <w:vAlign w:val="center"/>
          </w:tcPr>
          <w:bookmarkStart w:id="3" w:name="Text6"/>
          <w:p w14:paraId="095E02F7" w14:textId="77777777" w:rsidR="00C157E5" w:rsidRPr="00CE7D0B" w:rsidRDefault="00D75D43" w:rsidP="00C5292F">
            <w:pPr>
              <w:tabs>
                <w:tab w:val="left" w:pos="3600"/>
              </w:tabs>
              <w:spacing w:before="40"/>
              <w:rPr>
                <w:rFonts w:ascii="Arial" w:hAnsi="Arial" w:cs="Arial"/>
                <w:b/>
                <w:sz w:val="28"/>
                <w:szCs w:val="28"/>
                <w:u w:val="single"/>
              </w:rPr>
            </w:pPr>
            <w:r w:rsidRPr="00CE7D0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E7D0B">
              <w:rPr>
                <w:rFonts w:ascii="Arial" w:hAnsi="Arial" w:cs="Arial"/>
                <w:b/>
                <w:sz w:val="28"/>
                <w:szCs w:val="28"/>
                <w:u w:val="single"/>
              </w:rPr>
            </w:r>
            <w:r w:rsidRPr="00CE7D0B">
              <w:rPr>
                <w:rFonts w:ascii="Arial" w:hAnsi="Arial" w:cs="Arial"/>
                <w:b/>
                <w:sz w:val="28"/>
                <w:szCs w:val="28"/>
                <w:u w:val="single"/>
              </w:rPr>
              <w:fldChar w:fldCharType="separate"/>
            </w:r>
            <w:r w:rsidR="00CE7D0B" w:rsidRPr="00CE7D0B">
              <w:rPr>
                <w:rFonts w:ascii="Arial" w:hAnsi="Arial" w:cs="Arial"/>
                <w:b/>
                <w:noProof/>
                <w:sz w:val="28"/>
                <w:szCs w:val="28"/>
                <w:u w:val="single"/>
              </w:rPr>
              <w:t>Discipline:  Child Development</w:t>
            </w:r>
            <w:r w:rsidRPr="00CE7D0B">
              <w:rPr>
                <w:rFonts w:ascii="Arial" w:hAnsi="Arial" w:cs="Arial"/>
                <w:b/>
                <w:sz w:val="28"/>
                <w:szCs w:val="28"/>
                <w:u w:val="single"/>
              </w:rPr>
              <w:fldChar w:fldCharType="end"/>
            </w:r>
            <w:bookmarkEnd w:id="3"/>
          </w:p>
        </w:tc>
        <w:bookmarkStart w:id="4" w:name="date"/>
        <w:tc>
          <w:tcPr>
            <w:tcW w:w="2088" w:type="dxa"/>
          </w:tcPr>
          <w:p w14:paraId="095E02F8" w14:textId="77777777" w:rsidR="00C157E5" w:rsidRDefault="00D75D43" w:rsidP="00D80C3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80C34">
              <w:rPr>
                <w:rFonts w:ascii="Arial" w:hAnsi="Arial" w:cs="Arial"/>
                <w:b/>
                <w:noProof/>
                <w:sz w:val="28"/>
                <w:szCs w:val="28"/>
                <w:u w:val="single"/>
              </w:rPr>
              <w:t>03/01/2011</w:t>
            </w:r>
            <w:r>
              <w:rPr>
                <w:rFonts w:ascii="Arial" w:hAnsi="Arial" w:cs="Arial"/>
                <w:b/>
                <w:sz w:val="28"/>
                <w:szCs w:val="28"/>
                <w:u w:val="single"/>
              </w:rPr>
              <w:fldChar w:fldCharType="end"/>
            </w:r>
            <w:bookmarkEnd w:id="4"/>
          </w:p>
        </w:tc>
      </w:tr>
      <w:tr w:rsidR="005A648E" w14:paraId="095E02FC" w14:textId="77777777" w:rsidTr="00291BAB">
        <w:trPr>
          <w:cantSplit/>
          <w:trHeight w:val="20"/>
        </w:trPr>
        <w:tc>
          <w:tcPr>
            <w:tcW w:w="12528" w:type="dxa"/>
          </w:tcPr>
          <w:p w14:paraId="095E02FA"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095E02FB" w14:textId="77777777"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095E02FD" w14:textId="77777777" w:rsidR="00184270" w:rsidRDefault="00184270">
      <w:pPr>
        <w:rPr>
          <w:rFonts w:ascii="Arial" w:hAnsi="Arial" w:cs="Arial"/>
          <w:b/>
          <w:color w:val="FF0000"/>
          <w:sz w:val="20"/>
          <w:szCs w:val="20"/>
        </w:rPr>
      </w:pPr>
    </w:p>
    <w:p w14:paraId="095E02FE"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E7D0B" w14:paraId="095E0307" w14:textId="77777777" w:rsidTr="00CE7D0B">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095E02FF" w14:textId="77777777" w:rsidR="00CE7D0B" w:rsidRDefault="00CE7D0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095E0300" w14:textId="77777777" w:rsidR="00CE7D0B" w:rsidRDefault="00CE7D0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095E0301" w14:textId="77777777" w:rsidR="00CE7D0B" w:rsidRDefault="00CE7D0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95E0302" w14:textId="77777777" w:rsidR="00CE7D0B" w:rsidRDefault="00CE7D0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95E0303" w14:textId="77777777" w:rsidR="00CE7D0B" w:rsidRDefault="00CE7D0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95E0304" w14:textId="77777777" w:rsidR="00CE7D0B" w:rsidRDefault="00CE7D0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095E0305" w14:textId="77777777" w:rsidR="00CE7D0B" w:rsidRDefault="00CE7D0B">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14:paraId="095E0306" w14:textId="77777777" w:rsidR="00CE7D0B" w:rsidRDefault="00CE7D0B">
            <w:pPr>
              <w:rPr>
                <w:rFonts w:ascii="Arial" w:hAnsi="Arial" w:cs="Arial"/>
                <w:sz w:val="20"/>
                <w:szCs w:val="20"/>
              </w:rPr>
            </w:pPr>
            <w:r>
              <w:rPr>
                <w:rFonts w:ascii="Arial" w:hAnsi="Arial" w:cs="Arial"/>
                <w:sz w:val="20"/>
                <w:szCs w:val="20"/>
              </w:rPr>
              <w:t> </w:t>
            </w:r>
          </w:p>
        </w:tc>
      </w:tr>
      <w:tr w:rsidR="00CE7D0B" w14:paraId="095E030F" w14:textId="77777777" w:rsidTr="00CE7D0B">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095E0308" w14:textId="77777777" w:rsidR="00CE7D0B" w:rsidRDefault="00CE7D0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095E0309" w14:textId="77777777" w:rsidR="00CE7D0B" w:rsidRDefault="00CE7D0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095E030A" w14:textId="77777777" w:rsidR="00CE7D0B" w:rsidRDefault="00CE7D0B">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14:paraId="095E030B" w14:textId="77777777" w:rsidR="00CE7D0B" w:rsidRDefault="00CE7D0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095E030C" w14:textId="77777777" w:rsidR="00CE7D0B" w:rsidRDefault="00CE7D0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095E030D" w14:textId="77777777" w:rsidR="00CE7D0B" w:rsidRDefault="00CE7D0B">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95E030E" w14:textId="77777777" w:rsidR="00CE7D0B" w:rsidRDefault="00CE7D0B">
            <w:pPr>
              <w:jc w:val="center"/>
              <w:rPr>
                <w:rFonts w:ascii="Arial" w:hAnsi="Arial" w:cs="Arial"/>
                <w:b/>
                <w:bCs/>
                <w:sz w:val="20"/>
                <w:szCs w:val="20"/>
              </w:rPr>
            </w:pPr>
            <w:r>
              <w:rPr>
                <w:rFonts w:ascii="Arial" w:hAnsi="Arial" w:cs="Arial"/>
                <w:b/>
                <w:bCs/>
                <w:sz w:val="20"/>
                <w:szCs w:val="20"/>
              </w:rPr>
              <w:t>Definitions</w:t>
            </w:r>
          </w:p>
        </w:tc>
      </w:tr>
      <w:tr w:rsidR="00CE7D0B" w14:paraId="095E0316"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10" w14:textId="77777777" w:rsidR="00CE7D0B" w:rsidRDefault="00CE7D0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095E0311" w14:textId="77777777" w:rsidR="00CE7D0B" w:rsidRDefault="00CE7D0B">
            <w:pPr>
              <w:jc w:val="right"/>
              <w:rPr>
                <w:rFonts w:ascii="Arial" w:hAnsi="Arial" w:cs="Arial"/>
                <w:sz w:val="18"/>
                <w:szCs w:val="18"/>
              </w:rPr>
            </w:pPr>
            <w:r>
              <w:rPr>
                <w:rFonts w:ascii="Arial" w:hAnsi="Arial" w:cs="Arial"/>
                <w:sz w:val="18"/>
                <w:szCs w:val="18"/>
              </w:rPr>
              <w:t>1,468</w:t>
            </w:r>
          </w:p>
        </w:tc>
        <w:tc>
          <w:tcPr>
            <w:tcW w:w="1088" w:type="dxa"/>
            <w:tcBorders>
              <w:top w:val="nil"/>
              <w:left w:val="nil"/>
              <w:bottom w:val="single" w:sz="4" w:space="0" w:color="auto"/>
              <w:right w:val="single" w:sz="4" w:space="0" w:color="auto"/>
            </w:tcBorders>
            <w:shd w:val="clear" w:color="auto" w:fill="auto"/>
            <w:noWrap/>
            <w:vAlign w:val="bottom"/>
            <w:hideMark/>
          </w:tcPr>
          <w:p w14:paraId="095E0312" w14:textId="77777777" w:rsidR="00CE7D0B" w:rsidRDefault="00CE7D0B">
            <w:pPr>
              <w:jc w:val="right"/>
              <w:rPr>
                <w:rFonts w:ascii="Arial" w:hAnsi="Arial" w:cs="Arial"/>
                <w:sz w:val="18"/>
                <w:szCs w:val="18"/>
              </w:rPr>
            </w:pPr>
            <w:r>
              <w:rPr>
                <w:rFonts w:ascii="Arial" w:hAnsi="Arial" w:cs="Arial"/>
                <w:sz w:val="18"/>
                <w:szCs w:val="18"/>
              </w:rPr>
              <w:t>1,712</w:t>
            </w:r>
          </w:p>
        </w:tc>
        <w:tc>
          <w:tcPr>
            <w:tcW w:w="1088" w:type="dxa"/>
            <w:tcBorders>
              <w:top w:val="nil"/>
              <w:left w:val="nil"/>
              <w:bottom w:val="single" w:sz="4" w:space="0" w:color="auto"/>
              <w:right w:val="single" w:sz="4" w:space="0" w:color="auto"/>
            </w:tcBorders>
            <w:shd w:val="clear" w:color="auto" w:fill="auto"/>
            <w:noWrap/>
            <w:vAlign w:val="bottom"/>
            <w:hideMark/>
          </w:tcPr>
          <w:p w14:paraId="095E0313" w14:textId="77777777" w:rsidR="00CE7D0B" w:rsidRDefault="00CE7D0B">
            <w:pPr>
              <w:jc w:val="right"/>
              <w:rPr>
                <w:rFonts w:ascii="Arial" w:hAnsi="Arial" w:cs="Arial"/>
                <w:sz w:val="18"/>
                <w:szCs w:val="18"/>
              </w:rPr>
            </w:pPr>
            <w:r>
              <w:rPr>
                <w:rFonts w:ascii="Arial" w:hAnsi="Arial" w:cs="Arial"/>
                <w:sz w:val="18"/>
                <w:szCs w:val="18"/>
              </w:rPr>
              <w:t>1,711</w:t>
            </w:r>
          </w:p>
        </w:tc>
        <w:tc>
          <w:tcPr>
            <w:tcW w:w="1088" w:type="dxa"/>
            <w:tcBorders>
              <w:top w:val="nil"/>
              <w:left w:val="nil"/>
              <w:bottom w:val="single" w:sz="4" w:space="0" w:color="auto"/>
              <w:right w:val="single" w:sz="4" w:space="0" w:color="auto"/>
            </w:tcBorders>
            <w:shd w:val="clear" w:color="auto" w:fill="auto"/>
            <w:noWrap/>
            <w:vAlign w:val="bottom"/>
            <w:hideMark/>
          </w:tcPr>
          <w:p w14:paraId="095E0314" w14:textId="77777777" w:rsidR="00CE7D0B" w:rsidRDefault="00CE7D0B">
            <w:pPr>
              <w:jc w:val="right"/>
              <w:rPr>
                <w:rFonts w:ascii="Arial" w:hAnsi="Arial" w:cs="Arial"/>
                <w:sz w:val="18"/>
                <w:szCs w:val="18"/>
              </w:rPr>
            </w:pPr>
            <w:r>
              <w:rPr>
                <w:rFonts w:ascii="Arial" w:hAnsi="Arial" w:cs="Arial"/>
                <w:sz w:val="18"/>
                <w:szCs w:val="18"/>
              </w:rPr>
              <w:t>1,654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15" w14:textId="77777777" w:rsidR="00CE7D0B" w:rsidRDefault="00CE7D0B">
            <w:pPr>
              <w:ind w:firstLineChars="100" w:firstLine="160"/>
              <w:rPr>
                <w:rFonts w:ascii="Arial" w:hAnsi="Arial" w:cs="Arial"/>
                <w:i/>
                <w:iCs/>
                <w:sz w:val="16"/>
                <w:szCs w:val="16"/>
              </w:rPr>
            </w:pPr>
            <w:r>
              <w:rPr>
                <w:rFonts w:ascii="Arial" w:hAnsi="Arial" w:cs="Arial"/>
                <w:i/>
                <w:iCs/>
                <w:sz w:val="16"/>
                <w:szCs w:val="16"/>
              </w:rPr>
              <w:t>Self Explanatory</w:t>
            </w:r>
          </w:p>
        </w:tc>
      </w:tr>
      <w:tr w:rsidR="00CE7D0B" w14:paraId="095E031D"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17" w14:textId="77777777" w:rsidR="00CE7D0B" w:rsidRDefault="00CE7D0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095E0318" w14:textId="77777777" w:rsidR="00CE7D0B" w:rsidRDefault="00CE7D0B">
            <w:pPr>
              <w:jc w:val="right"/>
              <w:rPr>
                <w:rFonts w:ascii="Arial" w:hAnsi="Arial" w:cs="Arial"/>
                <w:sz w:val="18"/>
                <w:szCs w:val="18"/>
              </w:rPr>
            </w:pPr>
            <w:r>
              <w:rPr>
                <w:rFonts w:ascii="Arial" w:hAnsi="Arial" w:cs="Arial"/>
                <w:sz w:val="18"/>
                <w:szCs w:val="18"/>
              </w:rPr>
              <w:t>72.84%</w:t>
            </w:r>
          </w:p>
        </w:tc>
        <w:tc>
          <w:tcPr>
            <w:tcW w:w="1088" w:type="dxa"/>
            <w:tcBorders>
              <w:top w:val="nil"/>
              <w:left w:val="nil"/>
              <w:bottom w:val="single" w:sz="4" w:space="0" w:color="auto"/>
              <w:right w:val="single" w:sz="4" w:space="0" w:color="auto"/>
            </w:tcBorders>
            <w:shd w:val="clear" w:color="auto" w:fill="auto"/>
            <w:noWrap/>
            <w:vAlign w:val="bottom"/>
            <w:hideMark/>
          </w:tcPr>
          <w:p w14:paraId="095E0319" w14:textId="77777777" w:rsidR="00CE7D0B" w:rsidRDefault="00CE7D0B">
            <w:pPr>
              <w:jc w:val="right"/>
              <w:rPr>
                <w:rFonts w:ascii="Arial" w:hAnsi="Arial" w:cs="Arial"/>
                <w:sz w:val="18"/>
                <w:szCs w:val="18"/>
              </w:rPr>
            </w:pPr>
            <w:r>
              <w:rPr>
                <w:rFonts w:ascii="Arial" w:hAnsi="Arial" w:cs="Arial"/>
                <w:sz w:val="18"/>
                <w:szCs w:val="18"/>
              </w:rPr>
              <w:t>86.82%</w:t>
            </w:r>
          </w:p>
        </w:tc>
        <w:tc>
          <w:tcPr>
            <w:tcW w:w="1088" w:type="dxa"/>
            <w:tcBorders>
              <w:top w:val="nil"/>
              <w:left w:val="nil"/>
              <w:bottom w:val="single" w:sz="4" w:space="0" w:color="auto"/>
              <w:right w:val="single" w:sz="4" w:space="0" w:color="auto"/>
            </w:tcBorders>
            <w:shd w:val="clear" w:color="auto" w:fill="auto"/>
            <w:noWrap/>
            <w:vAlign w:val="bottom"/>
            <w:hideMark/>
          </w:tcPr>
          <w:p w14:paraId="095E031A" w14:textId="77777777" w:rsidR="00CE7D0B" w:rsidRDefault="00CE7D0B">
            <w:pPr>
              <w:jc w:val="right"/>
              <w:rPr>
                <w:rFonts w:ascii="Arial" w:hAnsi="Arial" w:cs="Arial"/>
                <w:sz w:val="18"/>
                <w:szCs w:val="18"/>
              </w:rPr>
            </w:pPr>
            <w:r>
              <w:rPr>
                <w:rFonts w:ascii="Arial" w:hAnsi="Arial" w:cs="Arial"/>
                <w:sz w:val="18"/>
                <w:szCs w:val="18"/>
              </w:rPr>
              <w:t>89.91%</w:t>
            </w:r>
          </w:p>
        </w:tc>
        <w:tc>
          <w:tcPr>
            <w:tcW w:w="1088" w:type="dxa"/>
            <w:tcBorders>
              <w:top w:val="nil"/>
              <w:left w:val="nil"/>
              <w:bottom w:val="single" w:sz="4" w:space="0" w:color="auto"/>
              <w:right w:val="single" w:sz="4" w:space="0" w:color="auto"/>
            </w:tcBorders>
            <w:shd w:val="clear" w:color="auto" w:fill="auto"/>
            <w:noWrap/>
            <w:vAlign w:val="bottom"/>
            <w:hideMark/>
          </w:tcPr>
          <w:p w14:paraId="095E031B" w14:textId="77777777" w:rsidR="00CE7D0B" w:rsidRDefault="00CE7D0B">
            <w:pPr>
              <w:jc w:val="right"/>
              <w:rPr>
                <w:rFonts w:ascii="Arial" w:hAnsi="Arial" w:cs="Arial"/>
                <w:sz w:val="18"/>
                <w:szCs w:val="18"/>
              </w:rPr>
            </w:pPr>
            <w:r>
              <w:rPr>
                <w:rFonts w:ascii="Arial" w:hAnsi="Arial" w:cs="Arial"/>
                <w:sz w:val="18"/>
                <w:szCs w:val="18"/>
              </w:rPr>
              <w:t>87.01%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1C" w14:textId="77777777" w:rsidR="00CE7D0B" w:rsidRDefault="00CE7D0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E7D0B" w14:paraId="095E0324"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1E" w14:textId="77777777" w:rsidR="00CE7D0B" w:rsidRDefault="00CE7D0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095E031F" w14:textId="77777777" w:rsidR="00CE7D0B" w:rsidRDefault="00CE7D0B">
            <w:pPr>
              <w:jc w:val="right"/>
              <w:rPr>
                <w:rFonts w:ascii="Arial" w:hAnsi="Arial" w:cs="Arial"/>
                <w:sz w:val="18"/>
                <w:szCs w:val="18"/>
              </w:rPr>
            </w:pPr>
            <w:r>
              <w:rPr>
                <w:rFonts w:ascii="Arial" w:hAnsi="Arial" w:cs="Arial"/>
                <w:sz w:val="18"/>
                <w:szCs w:val="18"/>
              </w:rPr>
              <w:t>4,007</w:t>
            </w:r>
          </w:p>
        </w:tc>
        <w:tc>
          <w:tcPr>
            <w:tcW w:w="1088" w:type="dxa"/>
            <w:tcBorders>
              <w:top w:val="nil"/>
              <w:left w:val="nil"/>
              <w:bottom w:val="single" w:sz="4" w:space="0" w:color="auto"/>
              <w:right w:val="single" w:sz="4" w:space="0" w:color="auto"/>
            </w:tcBorders>
            <w:shd w:val="clear" w:color="auto" w:fill="auto"/>
            <w:noWrap/>
            <w:vAlign w:val="bottom"/>
            <w:hideMark/>
          </w:tcPr>
          <w:p w14:paraId="095E0320" w14:textId="77777777" w:rsidR="00CE7D0B" w:rsidRDefault="00CE7D0B">
            <w:pPr>
              <w:jc w:val="right"/>
              <w:rPr>
                <w:rFonts w:ascii="Arial" w:hAnsi="Arial" w:cs="Arial"/>
                <w:sz w:val="18"/>
                <w:szCs w:val="18"/>
              </w:rPr>
            </w:pPr>
            <w:r>
              <w:rPr>
                <w:rFonts w:ascii="Arial" w:hAnsi="Arial" w:cs="Arial"/>
                <w:sz w:val="18"/>
                <w:szCs w:val="18"/>
              </w:rPr>
              <w:t>4,677</w:t>
            </w:r>
          </w:p>
        </w:tc>
        <w:tc>
          <w:tcPr>
            <w:tcW w:w="1088" w:type="dxa"/>
            <w:tcBorders>
              <w:top w:val="nil"/>
              <w:left w:val="nil"/>
              <w:bottom w:val="single" w:sz="4" w:space="0" w:color="auto"/>
              <w:right w:val="single" w:sz="4" w:space="0" w:color="auto"/>
            </w:tcBorders>
            <w:shd w:val="clear" w:color="auto" w:fill="auto"/>
            <w:noWrap/>
            <w:vAlign w:val="bottom"/>
            <w:hideMark/>
          </w:tcPr>
          <w:p w14:paraId="095E0321" w14:textId="77777777" w:rsidR="00CE7D0B" w:rsidRDefault="00CE7D0B">
            <w:pPr>
              <w:jc w:val="right"/>
              <w:rPr>
                <w:rFonts w:ascii="Arial" w:hAnsi="Arial" w:cs="Arial"/>
                <w:sz w:val="18"/>
                <w:szCs w:val="18"/>
              </w:rPr>
            </w:pPr>
            <w:r>
              <w:rPr>
                <w:rFonts w:ascii="Arial" w:hAnsi="Arial" w:cs="Arial"/>
                <w:sz w:val="18"/>
                <w:szCs w:val="18"/>
              </w:rPr>
              <w:t>4,715</w:t>
            </w:r>
          </w:p>
        </w:tc>
        <w:tc>
          <w:tcPr>
            <w:tcW w:w="1088" w:type="dxa"/>
            <w:tcBorders>
              <w:top w:val="nil"/>
              <w:left w:val="nil"/>
              <w:bottom w:val="single" w:sz="4" w:space="0" w:color="auto"/>
              <w:right w:val="single" w:sz="4" w:space="0" w:color="auto"/>
            </w:tcBorders>
            <w:shd w:val="clear" w:color="auto" w:fill="auto"/>
            <w:noWrap/>
            <w:vAlign w:val="bottom"/>
            <w:hideMark/>
          </w:tcPr>
          <w:p w14:paraId="095E0322" w14:textId="77777777" w:rsidR="00CE7D0B" w:rsidRDefault="00CE7D0B">
            <w:pPr>
              <w:jc w:val="right"/>
              <w:rPr>
                <w:rFonts w:ascii="Arial" w:hAnsi="Arial" w:cs="Arial"/>
                <w:sz w:val="18"/>
                <w:szCs w:val="18"/>
              </w:rPr>
            </w:pPr>
            <w:r>
              <w:rPr>
                <w:rFonts w:ascii="Arial" w:hAnsi="Arial" w:cs="Arial"/>
                <w:sz w:val="18"/>
                <w:szCs w:val="18"/>
              </w:rPr>
              <w:t>4,529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23" w14:textId="77777777" w:rsidR="00CE7D0B" w:rsidRDefault="00CE7D0B">
            <w:pPr>
              <w:ind w:firstLineChars="100" w:firstLine="160"/>
              <w:rPr>
                <w:rFonts w:ascii="Arial" w:hAnsi="Arial" w:cs="Arial"/>
                <w:sz w:val="16"/>
                <w:szCs w:val="16"/>
              </w:rPr>
            </w:pPr>
            <w:r>
              <w:rPr>
                <w:rFonts w:ascii="Arial" w:hAnsi="Arial" w:cs="Arial"/>
                <w:sz w:val="16"/>
                <w:szCs w:val="16"/>
              </w:rPr>
              <w:t>Weekly Student Contact Hours</w:t>
            </w:r>
          </w:p>
        </w:tc>
      </w:tr>
      <w:tr w:rsidR="00CE7D0B" w14:paraId="095E032B"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25" w14:textId="77777777" w:rsidR="00CE7D0B" w:rsidRDefault="00CE7D0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095E0326" w14:textId="77777777" w:rsidR="00CE7D0B" w:rsidRDefault="00CE7D0B">
            <w:pPr>
              <w:jc w:val="right"/>
              <w:rPr>
                <w:rFonts w:ascii="Arial" w:hAnsi="Arial" w:cs="Arial"/>
                <w:sz w:val="18"/>
                <w:szCs w:val="18"/>
              </w:rPr>
            </w:pPr>
            <w:r>
              <w:rPr>
                <w:rFonts w:ascii="Arial" w:hAnsi="Arial" w:cs="Arial"/>
                <w:sz w:val="18"/>
                <w:szCs w:val="18"/>
              </w:rPr>
              <w:t>133.56</w:t>
            </w:r>
          </w:p>
        </w:tc>
        <w:tc>
          <w:tcPr>
            <w:tcW w:w="1088" w:type="dxa"/>
            <w:tcBorders>
              <w:top w:val="nil"/>
              <w:left w:val="nil"/>
              <w:bottom w:val="single" w:sz="4" w:space="0" w:color="auto"/>
              <w:right w:val="single" w:sz="4" w:space="0" w:color="auto"/>
            </w:tcBorders>
            <w:shd w:val="clear" w:color="auto" w:fill="auto"/>
            <w:noWrap/>
            <w:vAlign w:val="bottom"/>
            <w:hideMark/>
          </w:tcPr>
          <w:p w14:paraId="095E0327" w14:textId="77777777" w:rsidR="00CE7D0B" w:rsidRDefault="00CE7D0B">
            <w:pPr>
              <w:jc w:val="right"/>
              <w:rPr>
                <w:rFonts w:ascii="Arial" w:hAnsi="Arial" w:cs="Arial"/>
                <w:sz w:val="18"/>
                <w:szCs w:val="18"/>
              </w:rPr>
            </w:pPr>
            <w:r>
              <w:rPr>
                <w:rFonts w:ascii="Arial" w:hAnsi="Arial" w:cs="Arial"/>
                <w:sz w:val="18"/>
                <w:szCs w:val="18"/>
              </w:rPr>
              <w:t>155.90</w:t>
            </w:r>
          </w:p>
        </w:tc>
        <w:tc>
          <w:tcPr>
            <w:tcW w:w="1088" w:type="dxa"/>
            <w:tcBorders>
              <w:top w:val="nil"/>
              <w:left w:val="nil"/>
              <w:bottom w:val="single" w:sz="4" w:space="0" w:color="auto"/>
              <w:right w:val="single" w:sz="4" w:space="0" w:color="auto"/>
            </w:tcBorders>
            <w:shd w:val="clear" w:color="auto" w:fill="auto"/>
            <w:noWrap/>
            <w:vAlign w:val="bottom"/>
            <w:hideMark/>
          </w:tcPr>
          <w:p w14:paraId="095E0328" w14:textId="77777777" w:rsidR="00CE7D0B" w:rsidRDefault="00CE7D0B">
            <w:pPr>
              <w:jc w:val="right"/>
              <w:rPr>
                <w:rFonts w:ascii="Arial" w:hAnsi="Arial" w:cs="Arial"/>
                <w:sz w:val="18"/>
                <w:szCs w:val="18"/>
              </w:rPr>
            </w:pPr>
            <w:r>
              <w:rPr>
                <w:rFonts w:ascii="Arial" w:hAnsi="Arial" w:cs="Arial"/>
                <w:sz w:val="18"/>
                <w:szCs w:val="18"/>
              </w:rPr>
              <w:t>157.17</w:t>
            </w:r>
          </w:p>
        </w:tc>
        <w:tc>
          <w:tcPr>
            <w:tcW w:w="1088" w:type="dxa"/>
            <w:tcBorders>
              <w:top w:val="nil"/>
              <w:left w:val="nil"/>
              <w:bottom w:val="single" w:sz="4" w:space="0" w:color="auto"/>
              <w:right w:val="single" w:sz="4" w:space="0" w:color="auto"/>
            </w:tcBorders>
            <w:shd w:val="clear" w:color="auto" w:fill="auto"/>
            <w:noWrap/>
            <w:vAlign w:val="bottom"/>
            <w:hideMark/>
          </w:tcPr>
          <w:p w14:paraId="095E0329" w14:textId="77777777" w:rsidR="00CE7D0B" w:rsidRDefault="00CE7D0B">
            <w:pPr>
              <w:jc w:val="right"/>
              <w:rPr>
                <w:rFonts w:ascii="Arial" w:hAnsi="Arial" w:cs="Arial"/>
                <w:sz w:val="18"/>
                <w:szCs w:val="18"/>
              </w:rPr>
            </w:pPr>
            <w:r>
              <w:rPr>
                <w:rFonts w:ascii="Arial" w:hAnsi="Arial" w:cs="Arial"/>
                <w:sz w:val="18"/>
                <w:szCs w:val="18"/>
              </w:rPr>
              <w:t>150.98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2A" w14:textId="77777777" w:rsidR="00CE7D0B" w:rsidRDefault="00CE7D0B">
            <w:pPr>
              <w:ind w:firstLineChars="100" w:firstLine="160"/>
              <w:rPr>
                <w:rFonts w:ascii="Arial" w:hAnsi="Arial" w:cs="Arial"/>
                <w:sz w:val="16"/>
                <w:szCs w:val="16"/>
              </w:rPr>
            </w:pPr>
            <w:r>
              <w:rPr>
                <w:rFonts w:ascii="Arial" w:hAnsi="Arial" w:cs="Arial"/>
                <w:sz w:val="16"/>
                <w:szCs w:val="16"/>
              </w:rPr>
              <w:t>One Full-Time Equivalent Student = 30 WSCH</w:t>
            </w:r>
          </w:p>
        </w:tc>
      </w:tr>
      <w:tr w:rsidR="00CE7D0B" w14:paraId="095E0332"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2C" w14:textId="77777777" w:rsidR="00CE7D0B" w:rsidRDefault="00CE7D0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095E032D" w14:textId="77777777" w:rsidR="00CE7D0B" w:rsidRDefault="00CE7D0B">
            <w:pPr>
              <w:jc w:val="right"/>
              <w:rPr>
                <w:rFonts w:ascii="Arial" w:hAnsi="Arial" w:cs="Arial"/>
                <w:sz w:val="18"/>
                <w:szCs w:val="18"/>
              </w:rPr>
            </w:pPr>
            <w:r>
              <w:rPr>
                <w:rFonts w:ascii="Arial" w:hAnsi="Arial" w:cs="Arial"/>
                <w:sz w:val="18"/>
                <w:szCs w:val="18"/>
              </w:rPr>
              <w:t>9.57</w:t>
            </w:r>
          </w:p>
        </w:tc>
        <w:tc>
          <w:tcPr>
            <w:tcW w:w="1088" w:type="dxa"/>
            <w:tcBorders>
              <w:top w:val="nil"/>
              <w:left w:val="nil"/>
              <w:bottom w:val="single" w:sz="4" w:space="0" w:color="auto"/>
              <w:right w:val="single" w:sz="4" w:space="0" w:color="auto"/>
            </w:tcBorders>
            <w:shd w:val="clear" w:color="auto" w:fill="auto"/>
            <w:noWrap/>
            <w:vAlign w:val="bottom"/>
            <w:hideMark/>
          </w:tcPr>
          <w:p w14:paraId="095E032E" w14:textId="77777777" w:rsidR="00CE7D0B" w:rsidRDefault="00CE7D0B">
            <w:pPr>
              <w:jc w:val="right"/>
              <w:rPr>
                <w:rFonts w:ascii="Arial" w:hAnsi="Arial" w:cs="Arial"/>
                <w:sz w:val="18"/>
                <w:szCs w:val="18"/>
              </w:rPr>
            </w:pPr>
            <w:r>
              <w:rPr>
                <w:rFonts w:ascii="Arial" w:hAnsi="Arial" w:cs="Arial"/>
                <w:sz w:val="18"/>
                <w:szCs w:val="18"/>
              </w:rPr>
              <w:t>8.93</w:t>
            </w:r>
          </w:p>
        </w:tc>
        <w:tc>
          <w:tcPr>
            <w:tcW w:w="1088" w:type="dxa"/>
            <w:tcBorders>
              <w:top w:val="nil"/>
              <w:left w:val="nil"/>
              <w:bottom w:val="single" w:sz="4" w:space="0" w:color="auto"/>
              <w:right w:val="single" w:sz="4" w:space="0" w:color="auto"/>
            </w:tcBorders>
            <w:shd w:val="clear" w:color="auto" w:fill="auto"/>
            <w:noWrap/>
            <w:vAlign w:val="bottom"/>
            <w:hideMark/>
          </w:tcPr>
          <w:p w14:paraId="095E032F" w14:textId="77777777" w:rsidR="00CE7D0B" w:rsidRDefault="00CE7D0B">
            <w:pPr>
              <w:jc w:val="right"/>
              <w:rPr>
                <w:rFonts w:ascii="Arial" w:hAnsi="Arial" w:cs="Arial"/>
                <w:sz w:val="18"/>
                <w:szCs w:val="18"/>
              </w:rPr>
            </w:pPr>
            <w:r>
              <w:rPr>
                <w:rFonts w:ascii="Arial" w:hAnsi="Arial" w:cs="Arial"/>
                <w:sz w:val="18"/>
                <w:szCs w:val="18"/>
              </w:rPr>
              <w:t>8.80</w:t>
            </w:r>
          </w:p>
        </w:tc>
        <w:tc>
          <w:tcPr>
            <w:tcW w:w="1088" w:type="dxa"/>
            <w:tcBorders>
              <w:top w:val="nil"/>
              <w:left w:val="nil"/>
              <w:bottom w:val="single" w:sz="4" w:space="0" w:color="auto"/>
              <w:right w:val="single" w:sz="4" w:space="0" w:color="auto"/>
            </w:tcBorders>
            <w:shd w:val="clear" w:color="auto" w:fill="auto"/>
            <w:noWrap/>
            <w:vAlign w:val="bottom"/>
            <w:hideMark/>
          </w:tcPr>
          <w:p w14:paraId="095E0330" w14:textId="77777777" w:rsidR="00CE7D0B" w:rsidRDefault="00CE7D0B">
            <w:pPr>
              <w:jc w:val="right"/>
              <w:rPr>
                <w:rFonts w:ascii="Arial" w:hAnsi="Arial" w:cs="Arial"/>
                <w:sz w:val="18"/>
                <w:szCs w:val="18"/>
              </w:rPr>
            </w:pPr>
            <w:r>
              <w:rPr>
                <w:rFonts w:ascii="Arial" w:hAnsi="Arial" w:cs="Arial"/>
                <w:sz w:val="18"/>
                <w:szCs w:val="18"/>
              </w:rPr>
              <w:t>8.83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31" w14:textId="77777777" w:rsidR="00CE7D0B" w:rsidRDefault="00CE7D0B">
            <w:pPr>
              <w:ind w:firstLineChars="100" w:firstLine="160"/>
              <w:rPr>
                <w:rFonts w:ascii="Arial" w:hAnsi="Arial" w:cs="Arial"/>
                <w:sz w:val="16"/>
                <w:szCs w:val="16"/>
              </w:rPr>
            </w:pPr>
            <w:r>
              <w:rPr>
                <w:rFonts w:ascii="Arial" w:hAnsi="Arial" w:cs="Arial"/>
                <w:sz w:val="16"/>
                <w:szCs w:val="16"/>
              </w:rPr>
              <w:t>Total Full-Time Equivalent Faculty</w:t>
            </w:r>
          </w:p>
        </w:tc>
      </w:tr>
      <w:tr w:rsidR="00CE7D0B" w14:paraId="095E0339"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33" w14:textId="77777777" w:rsidR="00CE7D0B" w:rsidRDefault="00CE7D0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095E0334" w14:textId="77777777" w:rsidR="00CE7D0B" w:rsidRDefault="00CE7D0B">
            <w:pPr>
              <w:jc w:val="right"/>
              <w:rPr>
                <w:rFonts w:ascii="Arial" w:hAnsi="Arial" w:cs="Arial"/>
                <w:sz w:val="18"/>
                <w:szCs w:val="18"/>
              </w:rPr>
            </w:pPr>
            <w:r>
              <w:rPr>
                <w:rFonts w:ascii="Arial" w:hAnsi="Arial" w:cs="Arial"/>
                <w:sz w:val="18"/>
                <w:szCs w:val="18"/>
              </w:rPr>
              <w:t>419</w:t>
            </w:r>
          </w:p>
        </w:tc>
        <w:tc>
          <w:tcPr>
            <w:tcW w:w="1088" w:type="dxa"/>
            <w:tcBorders>
              <w:top w:val="nil"/>
              <w:left w:val="nil"/>
              <w:bottom w:val="single" w:sz="4" w:space="0" w:color="auto"/>
              <w:right w:val="single" w:sz="4" w:space="0" w:color="auto"/>
            </w:tcBorders>
            <w:shd w:val="clear" w:color="auto" w:fill="auto"/>
            <w:noWrap/>
            <w:vAlign w:val="bottom"/>
            <w:hideMark/>
          </w:tcPr>
          <w:p w14:paraId="095E0335" w14:textId="77777777" w:rsidR="00CE7D0B" w:rsidRDefault="00CE7D0B">
            <w:pPr>
              <w:jc w:val="right"/>
              <w:rPr>
                <w:rFonts w:ascii="Arial" w:hAnsi="Arial" w:cs="Arial"/>
                <w:sz w:val="18"/>
                <w:szCs w:val="18"/>
              </w:rPr>
            </w:pPr>
            <w:r>
              <w:rPr>
                <w:rFonts w:ascii="Arial" w:hAnsi="Arial" w:cs="Arial"/>
                <w:sz w:val="18"/>
                <w:szCs w:val="18"/>
              </w:rPr>
              <w:t>524</w:t>
            </w:r>
          </w:p>
        </w:tc>
        <w:tc>
          <w:tcPr>
            <w:tcW w:w="1088" w:type="dxa"/>
            <w:tcBorders>
              <w:top w:val="nil"/>
              <w:left w:val="nil"/>
              <w:bottom w:val="single" w:sz="4" w:space="0" w:color="auto"/>
              <w:right w:val="single" w:sz="4" w:space="0" w:color="auto"/>
            </w:tcBorders>
            <w:shd w:val="clear" w:color="auto" w:fill="auto"/>
            <w:noWrap/>
            <w:vAlign w:val="bottom"/>
            <w:hideMark/>
          </w:tcPr>
          <w:p w14:paraId="095E0336" w14:textId="77777777" w:rsidR="00CE7D0B" w:rsidRDefault="00CE7D0B">
            <w:pPr>
              <w:jc w:val="right"/>
              <w:rPr>
                <w:rFonts w:ascii="Arial" w:hAnsi="Arial" w:cs="Arial"/>
                <w:sz w:val="18"/>
                <w:szCs w:val="18"/>
              </w:rPr>
            </w:pPr>
            <w:r>
              <w:rPr>
                <w:rFonts w:ascii="Arial" w:hAnsi="Arial" w:cs="Arial"/>
                <w:sz w:val="18"/>
                <w:szCs w:val="18"/>
              </w:rPr>
              <w:t>536</w:t>
            </w:r>
          </w:p>
        </w:tc>
        <w:tc>
          <w:tcPr>
            <w:tcW w:w="1088" w:type="dxa"/>
            <w:tcBorders>
              <w:top w:val="nil"/>
              <w:left w:val="nil"/>
              <w:bottom w:val="single" w:sz="4" w:space="0" w:color="auto"/>
              <w:right w:val="single" w:sz="4" w:space="0" w:color="auto"/>
            </w:tcBorders>
            <w:shd w:val="clear" w:color="auto" w:fill="auto"/>
            <w:noWrap/>
            <w:vAlign w:val="bottom"/>
            <w:hideMark/>
          </w:tcPr>
          <w:p w14:paraId="095E0337" w14:textId="77777777" w:rsidR="00CE7D0B" w:rsidRDefault="00CE7D0B">
            <w:pPr>
              <w:jc w:val="right"/>
              <w:rPr>
                <w:rFonts w:ascii="Arial" w:hAnsi="Arial" w:cs="Arial"/>
                <w:sz w:val="18"/>
                <w:szCs w:val="18"/>
              </w:rPr>
            </w:pPr>
            <w:r>
              <w:rPr>
                <w:rFonts w:ascii="Arial" w:hAnsi="Arial" w:cs="Arial"/>
                <w:sz w:val="18"/>
                <w:szCs w:val="18"/>
              </w:rPr>
              <w:t>513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38" w14:textId="77777777" w:rsidR="00CE7D0B" w:rsidRDefault="00CE7D0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E7D0B" w14:paraId="095E0340"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3A" w14:textId="77777777" w:rsidR="00CE7D0B" w:rsidRDefault="00CE7D0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095E033B" w14:textId="77777777" w:rsidR="00CE7D0B" w:rsidRDefault="00CE7D0B">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14:paraId="095E033C" w14:textId="77777777" w:rsidR="00CE7D0B" w:rsidRDefault="00CE7D0B">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14:paraId="095E033D" w14:textId="77777777" w:rsidR="00CE7D0B" w:rsidRDefault="00CE7D0B">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14:paraId="095E033E" w14:textId="77777777" w:rsidR="00CE7D0B" w:rsidRDefault="00CE7D0B">
            <w:pPr>
              <w:jc w:val="right"/>
              <w:rPr>
                <w:rFonts w:ascii="Arial" w:hAnsi="Arial" w:cs="Arial"/>
                <w:sz w:val="18"/>
                <w:szCs w:val="18"/>
              </w:rPr>
            </w:pPr>
            <w:r>
              <w:rPr>
                <w:rFonts w:ascii="Arial" w:hAnsi="Arial" w:cs="Arial"/>
                <w:sz w:val="18"/>
                <w:szCs w:val="18"/>
              </w:rPr>
              <w:t>2.60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3F" w14:textId="77777777" w:rsidR="00CE7D0B" w:rsidRDefault="00CE7D0B">
            <w:pPr>
              <w:ind w:firstLineChars="100" w:firstLine="160"/>
              <w:rPr>
                <w:rFonts w:ascii="Arial" w:hAnsi="Arial" w:cs="Arial"/>
                <w:sz w:val="16"/>
                <w:szCs w:val="16"/>
              </w:rPr>
            </w:pPr>
            <w:r>
              <w:rPr>
                <w:rFonts w:ascii="Arial" w:hAnsi="Arial" w:cs="Arial"/>
                <w:sz w:val="16"/>
                <w:szCs w:val="16"/>
              </w:rPr>
              <w:t>FTEF from Contract Faculty</w:t>
            </w:r>
          </w:p>
        </w:tc>
      </w:tr>
      <w:tr w:rsidR="00CE7D0B" w14:paraId="095E0347"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41" w14:textId="77777777" w:rsidR="00CE7D0B" w:rsidRDefault="00CE7D0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095E0342" w14:textId="77777777" w:rsidR="00CE7D0B" w:rsidRDefault="00CE7D0B">
            <w:pPr>
              <w:jc w:val="right"/>
              <w:rPr>
                <w:rFonts w:ascii="Arial" w:hAnsi="Arial" w:cs="Arial"/>
                <w:sz w:val="18"/>
                <w:szCs w:val="18"/>
              </w:rPr>
            </w:pPr>
            <w:r>
              <w:rPr>
                <w:rFonts w:ascii="Arial" w:hAnsi="Arial" w:cs="Arial"/>
                <w:sz w:val="18"/>
                <w:szCs w:val="18"/>
              </w:rPr>
              <w:t>6.44</w:t>
            </w:r>
          </w:p>
        </w:tc>
        <w:tc>
          <w:tcPr>
            <w:tcW w:w="1088" w:type="dxa"/>
            <w:tcBorders>
              <w:top w:val="nil"/>
              <w:left w:val="nil"/>
              <w:bottom w:val="single" w:sz="4" w:space="0" w:color="auto"/>
              <w:right w:val="single" w:sz="4" w:space="0" w:color="auto"/>
            </w:tcBorders>
            <w:shd w:val="clear" w:color="auto" w:fill="auto"/>
            <w:noWrap/>
            <w:vAlign w:val="bottom"/>
            <w:hideMark/>
          </w:tcPr>
          <w:p w14:paraId="095E0343" w14:textId="77777777" w:rsidR="00CE7D0B" w:rsidRDefault="00CE7D0B">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shd w:val="clear" w:color="auto" w:fill="auto"/>
            <w:noWrap/>
            <w:vAlign w:val="bottom"/>
            <w:hideMark/>
          </w:tcPr>
          <w:p w14:paraId="095E0344" w14:textId="77777777" w:rsidR="00CE7D0B" w:rsidRDefault="00CE7D0B">
            <w:pPr>
              <w:jc w:val="right"/>
              <w:rPr>
                <w:rFonts w:ascii="Arial" w:hAnsi="Arial" w:cs="Arial"/>
                <w:sz w:val="18"/>
                <w:szCs w:val="18"/>
              </w:rPr>
            </w:pPr>
            <w:r>
              <w:rPr>
                <w:rFonts w:ascii="Arial" w:hAnsi="Arial" w:cs="Arial"/>
                <w:sz w:val="18"/>
                <w:szCs w:val="18"/>
              </w:rPr>
              <w:t>5.67</w:t>
            </w:r>
          </w:p>
        </w:tc>
        <w:tc>
          <w:tcPr>
            <w:tcW w:w="1088" w:type="dxa"/>
            <w:tcBorders>
              <w:top w:val="nil"/>
              <w:left w:val="nil"/>
              <w:bottom w:val="single" w:sz="4" w:space="0" w:color="auto"/>
              <w:right w:val="single" w:sz="4" w:space="0" w:color="auto"/>
            </w:tcBorders>
            <w:shd w:val="clear" w:color="auto" w:fill="auto"/>
            <w:noWrap/>
            <w:vAlign w:val="bottom"/>
            <w:hideMark/>
          </w:tcPr>
          <w:p w14:paraId="095E0345" w14:textId="77777777" w:rsidR="00CE7D0B" w:rsidRDefault="00CE7D0B">
            <w:pPr>
              <w:jc w:val="right"/>
              <w:rPr>
                <w:rFonts w:ascii="Arial" w:hAnsi="Arial" w:cs="Arial"/>
                <w:sz w:val="18"/>
                <w:szCs w:val="18"/>
              </w:rPr>
            </w:pPr>
            <w:r>
              <w:rPr>
                <w:rFonts w:ascii="Arial" w:hAnsi="Arial" w:cs="Arial"/>
                <w:sz w:val="18"/>
                <w:szCs w:val="18"/>
              </w:rPr>
              <w:t>5.67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46" w14:textId="77777777" w:rsidR="00CE7D0B" w:rsidRDefault="00CE7D0B">
            <w:pPr>
              <w:ind w:firstLineChars="100" w:firstLine="160"/>
              <w:rPr>
                <w:rFonts w:ascii="Arial" w:hAnsi="Arial" w:cs="Arial"/>
                <w:sz w:val="16"/>
                <w:szCs w:val="16"/>
              </w:rPr>
            </w:pPr>
            <w:r>
              <w:rPr>
                <w:rFonts w:ascii="Arial" w:hAnsi="Arial" w:cs="Arial"/>
                <w:sz w:val="16"/>
                <w:szCs w:val="16"/>
              </w:rPr>
              <w:t>FTEF from Hourly Faculty</w:t>
            </w:r>
          </w:p>
        </w:tc>
      </w:tr>
      <w:tr w:rsidR="00CE7D0B" w14:paraId="095E034E"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48" w14:textId="77777777" w:rsidR="00CE7D0B" w:rsidRDefault="00CE7D0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095E0349" w14:textId="77777777" w:rsidR="00CE7D0B" w:rsidRDefault="00CE7D0B">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14:paraId="095E034A" w14:textId="77777777" w:rsidR="00CE7D0B" w:rsidRDefault="00CE7D0B">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14:paraId="095E034B" w14:textId="77777777" w:rsidR="00CE7D0B" w:rsidRDefault="00CE7D0B">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14:paraId="095E034C" w14:textId="77777777" w:rsidR="00CE7D0B" w:rsidRDefault="00CE7D0B">
            <w:pPr>
              <w:jc w:val="right"/>
              <w:rPr>
                <w:rFonts w:ascii="Arial" w:hAnsi="Arial" w:cs="Arial"/>
                <w:sz w:val="18"/>
                <w:szCs w:val="18"/>
              </w:rPr>
            </w:pPr>
            <w:r>
              <w:rPr>
                <w:rFonts w:ascii="Arial" w:hAnsi="Arial" w:cs="Arial"/>
                <w:sz w:val="18"/>
                <w:szCs w:val="18"/>
              </w:rPr>
              <w:t>0.57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4D" w14:textId="77777777" w:rsidR="00CE7D0B" w:rsidRDefault="00CE7D0B">
            <w:pPr>
              <w:ind w:firstLineChars="100" w:firstLine="160"/>
              <w:rPr>
                <w:rFonts w:ascii="Arial" w:hAnsi="Arial" w:cs="Arial"/>
                <w:sz w:val="16"/>
                <w:szCs w:val="16"/>
              </w:rPr>
            </w:pPr>
            <w:r>
              <w:rPr>
                <w:rFonts w:ascii="Arial" w:hAnsi="Arial" w:cs="Arial"/>
                <w:sz w:val="16"/>
                <w:szCs w:val="16"/>
              </w:rPr>
              <w:t>FTEF from Contract Faculty Overload</w:t>
            </w:r>
          </w:p>
        </w:tc>
      </w:tr>
      <w:tr w:rsidR="00CE7D0B" w14:paraId="095E0355"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4F" w14:textId="77777777" w:rsidR="00CE7D0B" w:rsidRDefault="00CE7D0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095E0350" w14:textId="77777777" w:rsidR="00CE7D0B" w:rsidRDefault="00CE7D0B">
            <w:pPr>
              <w:jc w:val="right"/>
              <w:rPr>
                <w:rFonts w:ascii="Arial" w:hAnsi="Arial" w:cs="Arial"/>
                <w:sz w:val="18"/>
                <w:szCs w:val="18"/>
              </w:rPr>
            </w:pPr>
            <w:r>
              <w:rPr>
                <w:rFonts w:ascii="Arial" w:hAnsi="Arial" w:cs="Arial"/>
                <w:sz w:val="18"/>
                <w:szCs w:val="18"/>
              </w:rPr>
              <w:t>6.97</w:t>
            </w:r>
          </w:p>
        </w:tc>
        <w:tc>
          <w:tcPr>
            <w:tcW w:w="1088" w:type="dxa"/>
            <w:tcBorders>
              <w:top w:val="nil"/>
              <w:left w:val="nil"/>
              <w:bottom w:val="single" w:sz="4" w:space="0" w:color="auto"/>
              <w:right w:val="single" w:sz="4" w:space="0" w:color="auto"/>
            </w:tcBorders>
            <w:shd w:val="clear" w:color="auto" w:fill="auto"/>
            <w:noWrap/>
            <w:vAlign w:val="bottom"/>
            <w:hideMark/>
          </w:tcPr>
          <w:p w14:paraId="095E0351" w14:textId="77777777" w:rsidR="00CE7D0B" w:rsidRDefault="00CE7D0B">
            <w:pPr>
              <w:jc w:val="right"/>
              <w:rPr>
                <w:rFonts w:ascii="Arial" w:hAnsi="Arial" w:cs="Arial"/>
                <w:sz w:val="18"/>
                <w:szCs w:val="18"/>
              </w:rPr>
            </w:pPr>
            <w:r>
              <w:rPr>
                <w:rFonts w:ascii="Arial" w:hAnsi="Arial" w:cs="Arial"/>
                <w:sz w:val="18"/>
                <w:szCs w:val="18"/>
              </w:rPr>
              <w:t>6.33</w:t>
            </w:r>
          </w:p>
        </w:tc>
        <w:tc>
          <w:tcPr>
            <w:tcW w:w="1088" w:type="dxa"/>
            <w:tcBorders>
              <w:top w:val="nil"/>
              <w:left w:val="nil"/>
              <w:bottom w:val="single" w:sz="4" w:space="0" w:color="auto"/>
              <w:right w:val="single" w:sz="4" w:space="0" w:color="auto"/>
            </w:tcBorders>
            <w:shd w:val="clear" w:color="auto" w:fill="auto"/>
            <w:noWrap/>
            <w:vAlign w:val="bottom"/>
            <w:hideMark/>
          </w:tcPr>
          <w:p w14:paraId="095E0352" w14:textId="77777777" w:rsidR="00CE7D0B" w:rsidRDefault="00CE7D0B">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14:paraId="095E0353" w14:textId="77777777" w:rsidR="00CE7D0B" w:rsidRDefault="00CE7D0B">
            <w:pPr>
              <w:jc w:val="right"/>
              <w:rPr>
                <w:rFonts w:ascii="Arial" w:hAnsi="Arial" w:cs="Arial"/>
                <w:sz w:val="18"/>
                <w:szCs w:val="18"/>
              </w:rPr>
            </w:pPr>
            <w:r>
              <w:rPr>
                <w:rFonts w:ascii="Arial" w:hAnsi="Arial" w:cs="Arial"/>
                <w:sz w:val="18"/>
                <w:szCs w:val="18"/>
              </w:rPr>
              <w:t>6.23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54" w14:textId="77777777" w:rsidR="00CE7D0B" w:rsidRDefault="00CE7D0B">
            <w:pPr>
              <w:ind w:firstLineChars="100" w:firstLine="160"/>
              <w:rPr>
                <w:rFonts w:ascii="Arial" w:hAnsi="Arial" w:cs="Arial"/>
                <w:sz w:val="16"/>
                <w:szCs w:val="16"/>
              </w:rPr>
            </w:pPr>
            <w:r>
              <w:rPr>
                <w:rFonts w:ascii="Arial" w:hAnsi="Arial" w:cs="Arial"/>
                <w:sz w:val="16"/>
                <w:szCs w:val="16"/>
              </w:rPr>
              <w:t>Hourly FTEF + Overload FTEF</w:t>
            </w:r>
          </w:p>
        </w:tc>
      </w:tr>
      <w:tr w:rsidR="00CE7D0B" w14:paraId="095E035C"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56" w14:textId="77777777" w:rsidR="00CE7D0B" w:rsidRDefault="00CE7D0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095E0357" w14:textId="77777777" w:rsidR="00CE7D0B" w:rsidRDefault="00CE7D0B">
            <w:pPr>
              <w:jc w:val="right"/>
              <w:rPr>
                <w:rFonts w:ascii="Arial" w:hAnsi="Arial" w:cs="Arial"/>
                <w:sz w:val="18"/>
                <w:szCs w:val="18"/>
              </w:rPr>
            </w:pPr>
            <w:r>
              <w:rPr>
                <w:rFonts w:ascii="Arial" w:hAnsi="Arial" w:cs="Arial"/>
                <w:sz w:val="18"/>
                <w:szCs w:val="18"/>
              </w:rPr>
              <w:t>72.84%</w:t>
            </w:r>
          </w:p>
        </w:tc>
        <w:tc>
          <w:tcPr>
            <w:tcW w:w="1088" w:type="dxa"/>
            <w:tcBorders>
              <w:top w:val="nil"/>
              <w:left w:val="nil"/>
              <w:bottom w:val="single" w:sz="4" w:space="0" w:color="auto"/>
              <w:right w:val="single" w:sz="4" w:space="0" w:color="auto"/>
            </w:tcBorders>
            <w:shd w:val="clear" w:color="auto" w:fill="auto"/>
            <w:noWrap/>
            <w:vAlign w:val="bottom"/>
            <w:hideMark/>
          </w:tcPr>
          <w:p w14:paraId="095E0358" w14:textId="77777777" w:rsidR="00CE7D0B" w:rsidRDefault="00CE7D0B">
            <w:pPr>
              <w:jc w:val="right"/>
              <w:rPr>
                <w:rFonts w:ascii="Arial" w:hAnsi="Arial" w:cs="Arial"/>
                <w:sz w:val="18"/>
                <w:szCs w:val="18"/>
              </w:rPr>
            </w:pPr>
            <w:r>
              <w:rPr>
                <w:rFonts w:ascii="Arial" w:hAnsi="Arial" w:cs="Arial"/>
                <w:sz w:val="18"/>
                <w:szCs w:val="18"/>
              </w:rPr>
              <w:t>70.90%</w:t>
            </w:r>
          </w:p>
        </w:tc>
        <w:tc>
          <w:tcPr>
            <w:tcW w:w="1088" w:type="dxa"/>
            <w:tcBorders>
              <w:top w:val="nil"/>
              <w:left w:val="nil"/>
              <w:bottom w:val="single" w:sz="4" w:space="0" w:color="auto"/>
              <w:right w:val="single" w:sz="4" w:space="0" w:color="auto"/>
            </w:tcBorders>
            <w:shd w:val="clear" w:color="auto" w:fill="auto"/>
            <w:noWrap/>
            <w:vAlign w:val="bottom"/>
            <w:hideMark/>
          </w:tcPr>
          <w:p w14:paraId="095E0359" w14:textId="77777777" w:rsidR="00CE7D0B" w:rsidRDefault="00CE7D0B">
            <w:pPr>
              <w:jc w:val="right"/>
              <w:rPr>
                <w:rFonts w:ascii="Arial" w:hAnsi="Arial" w:cs="Arial"/>
                <w:sz w:val="18"/>
                <w:szCs w:val="18"/>
              </w:rPr>
            </w:pPr>
            <w:r>
              <w:rPr>
                <w:rFonts w:ascii="Arial" w:hAnsi="Arial" w:cs="Arial"/>
                <w:sz w:val="18"/>
                <w:szCs w:val="18"/>
              </w:rPr>
              <w:t>70.45%</w:t>
            </w:r>
          </w:p>
        </w:tc>
        <w:tc>
          <w:tcPr>
            <w:tcW w:w="1088" w:type="dxa"/>
            <w:tcBorders>
              <w:top w:val="nil"/>
              <w:left w:val="nil"/>
              <w:bottom w:val="single" w:sz="4" w:space="0" w:color="auto"/>
              <w:right w:val="single" w:sz="4" w:space="0" w:color="auto"/>
            </w:tcBorders>
            <w:shd w:val="clear" w:color="auto" w:fill="auto"/>
            <w:noWrap/>
            <w:vAlign w:val="bottom"/>
            <w:hideMark/>
          </w:tcPr>
          <w:p w14:paraId="095E035A" w14:textId="77777777" w:rsidR="00CE7D0B" w:rsidRDefault="00CE7D0B">
            <w:pPr>
              <w:jc w:val="right"/>
              <w:rPr>
                <w:rFonts w:ascii="Arial" w:hAnsi="Arial" w:cs="Arial"/>
                <w:sz w:val="18"/>
                <w:szCs w:val="18"/>
              </w:rPr>
            </w:pPr>
            <w:r>
              <w:rPr>
                <w:rFonts w:ascii="Arial" w:hAnsi="Arial" w:cs="Arial"/>
                <w:sz w:val="18"/>
                <w:szCs w:val="18"/>
              </w:rPr>
              <w:t>70.57%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5B" w14:textId="77777777" w:rsidR="00CE7D0B" w:rsidRDefault="00CE7D0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E7D0B" w14:paraId="095E0361" w14:textId="77777777" w:rsidTr="00CE7D0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95E035D" w14:textId="77777777" w:rsidR="00CE7D0B" w:rsidRDefault="00CE7D0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095E035E" w14:textId="77777777" w:rsidR="00CE7D0B" w:rsidRDefault="00CE7D0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95E035F" w14:textId="77777777" w:rsidR="00CE7D0B" w:rsidRDefault="00CE7D0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60" w14:textId="77777777" w:rsidR="00CE7D0B" w:rsidRDefault="00CE7D0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E7D0B" w14:paraId="095E0368"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62" w14:textId="77777777" w:rsidR="00CE7D0B" w:rsidRDefault="00CE7D0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95E0363" w14:textId="77777777" w:rsidR="00CE7D0B" w:rsidRDefault="00CE7D0B">
            <w:pPr>
              <w:jc w:val="right"/>
              <w:rPr>
                <w:rFonts w:ascii="Arial" w:hAnsi="Arial" w:cs="Arial"/>
                <w:sz w:val="18"/>
                <w:szCs w:val="18"/>
              </w:rPr>
            </w:pPr>
            <w:r>
              <w:rPr>
                <w:rFonts w:ascii="Arial" w:hAnsi="Arial" w:cs="Arial"/>
                <w:sz w:val="18"/>
                <w:szCs w:val="18"/>
              </w:rPr>
              <w:t>93.62%</w:t>
            </w:r>
          </w:p>
        </w:tc>
        <w:tc>
          <w:tcPr>
            <w:tcW w:w="1088" w:type="dxa"/>
            <w:tcBorders>
              <w:top w:val="nil"/>
              <w:left w:val="nil"/>
              <w:bottom w:val="single" w:sz="4" w:space="0" w:color="auto"/>
              <w:right w:val="single" w:sz="4" w:space="0" w:color="auto"/>
            </w:tcBorders>
            <w:shd w:val="clear" w:color="auto" w:fill="auto"/>
            <w:noWrap/>
            <w:vAlign w:val="bottom"/>
            <w:hideMark/>
          </w:tcPr>
          <w:p w14:paraId="095E0364" w14:textId="77777777" w:rsidR="00CE7D0B" w:rsidRDefault="00CE7D0B">
            <w:pPr>
              <w:jc w:val="right"/>
              <w:rPr>
                <w:rFonts w:ascii="Arial" w:hAnsi="Arial" w:cs="Arial"/>
                <w:sz w:val="18"/>
                <w:szCs w:val="18"/>
              </w:rPr>
            </w:pPr>
            <w:r>
              <w:rPr>
                <w:rFonts w:ascii="Arial" w:hAnsi="Arial" w:cs="Arial"/>
                <w:sz w:val="18"/>
                <w:szCs w:val="18"/>
              </w:rPr>
              <w:t>96.24%</w:t>
            </w:r>
          </w:p>
        </w:tc>
        <w:tc>
          <w:tcPr>
            <w:tcW w:w="1088" w:type="dxa"/>
            <w:tcBorders>
              <w:top w:val="nil"/>
              <w:left w:val="nil"/>
              <w:bottom w:val="single" w:sz="4" w:space="0" w:color="auto"/>
              <w:right w:val="single" w:sz="4" w:space="0" w:color="auto"/>
            </w:tcBorders>
            <w:shd w:val="clear" w:color="auto" w:fill="auto"/>
            <w:noWrap/>
            <w:vAlign w:val="bottom"/>
            <w:hideMark/>
          </w:tcPr>
          <w:p w14:paraId="095E0365" w14:textId="77777777" w:rsidR="00CE7D0B" w:rsidRDefault="00CE7D0B">
            <w:pPr>
              <w:jc w:val="right"/>
              <w:rPr>
                <w:rFonts w:ascii="Arial" w:hAnsi="Arial" w:cs="Arial"/>
                <w:sz w:val="18"/>
                <w:szCs w:val="18"/>
              </w:rPr>
            </w:pPr>
            <w:r>
              <w:rPr>
                <w:rFonts w:ascii="Arial" w:hAnsi="Arial" w:cs="Arial"/>
                <w:sz w:val="18"/>
                <w:szCs w:val="18"/>
              </w:rPr>
              <w:t>95.98%</w:t>
            </w:r>
          </w:p>
        </w:tc>
        <w:tc>
          <w:tcPr>
            <w:tcW w:w="1088" w:type="dxa"/>
            <w:tcBorders>
              <w:top w:val="nil"/>
              <w:left w:val="nil"/>
              <w:bottom w:val="single" w:sz="4" w:space="0" w:color="auto"/>
              <w:right w:val="single" w:sz="4" w:space="0" w:color="auto"/>
            </w:tcBorders>
            <w:shd w:val="clear" w:color="auto" w:fill="auto"/>
            <w:noWrap/>
            <w:vAlign w:val="bottom"/>
            <w:hideMark/>
          </w:tcPr>
          <w:p w14:paraId="095E0366" w14:textId="77777777" w:rsidR="00CE7D0B" w:rsidRDefault="00CE7D0B">
            <w:pPr>
              <w:jc w:val="right"/>
              <w:rPr>
                <w:rFonts w:ascii="Arial" w:hAnsi="Arial" w:cs="Arial"/>
                <w:sz w:val="18"/>
                <w:szCs w:val="18"/>
              </w:rPr>
            </w:pPr>
            <w:r>
              <w:rPr>
                <w:rFonts w:ascii="Arial" w:hAnsi="Arial" w:cs="Arial"/>
                <w:sz w:val="18"/>
                <w:szCs w:val="18"/>
              </w:rPr>
              <w:t>96.02%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67" w14:textId="77777777" w:rsidR="00CE7D0B" w:rsidRDefault="00CE7D0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E7D0B" w14:paraId="095E036F"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69" w14:textId="77777777" w:rsidR="00CE7D0B" w:rsidRDefault="00CE7D0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95E036A" w14:textId="77777777" w:rsidR="00CE7D0B" w:rsidRDefault="00CE7D0B">
            <w:pPr>
              <w:jc w:val="right"/>
              <w:rPr>
                <w:rFonts w:ascii="Arial" w:hAnsi="Arial" w:cs="Arial"/>
                <w:sz w:val="18"/>
                <w:szCs w:val="18"/>
              </w:rPr>
            </w:pPr>
            <w:r>
              <w:rPr>
                <w:rFonts w:ascii="Arial" w:hAnsi="Arial" w:cs="Arial"/>
                <w:sz w:val="18"/>
                <w:szCs w:val="18"/>
              </w:rPr>
              <w:t>71.76%</w:t>
            </w:r>
          </w:p>
        </w:tc>
        <w:tc>
          <w:tcPr>
            <w:tcW w:w="1088" w:type="dxa"/>
            <w:tcBorders>
              <w:top w:val="nil"/>
              <w:left w:val="nil"/>
              <w:bottom w:val="single" w:sz="4" w:space="0" w:color="auto"/>
              <w:right w:val="single" w:sz="4" w:space="0" w:color="auto"/>
            </w:tcBorders>
            <w:shd w:val="clear" w:color="auto" w:fill="auto"/>
            <w:noWrap/>
            <w:vAlign w:val="bottom"/>
            <w:hideMark/>
          </w:tcPr>
          <w:p w14:paraId="095E036B" w14:textId="77777777" w:rsidR="00CE7D0B" w:rsidRDefault="00CE7D0B">
            <w:pPr>
              <w:jc w:val="right"/>
              <w:rPr>
                <w:rFonts w:ascii="Arial" w:hAnsi="Arial" w:cs="Arial"/>
                <w:sz w:val="18"/>
                <w:szCs w:val="18"/>
              </w:rPr>
            </w:pPr>
            <w:r>
              <w:rPr>
                <w:rFonts w:ascii="Arial" w:hAnsi="Arial" w:cs="Arial"/>
                <w:sz w:val="18"/>
                <w:szCs w:val="18"/>
              </w:rPr>
              <w:t>74.86%</w:t>
            </w:r>
          </w:p>
        </w:tc>
        <w:tc>
          <w:tcPr>
            <w:tcW w:w="1088" w:type="dxa"/>
            <w:tcBorders>
              <w:top w:val="nil"/>
              <w:left w:val="nil"/>
              <w:bottom w:val="single" w:sz="4" w:space="0" w:color="auto"/>
              <w:right w:val="single" w:sz="4" w:space="0" w:color="auto"/>
            </w:tcBorders>
            <w:shd w:val="clear" w:color="auto" w:fill="auto"/>
            <w:noWrap/>
            <w:vAlign w:val="bottom"/>
            <w:hideMark/>
          </w:tcPr>
          <w:p w14:paraId="095E036C" w14:textId="77777777" w:rsidR="00CE7D0B" w:rsidRDefault="00CE7D0B">
            <w:pPr>
              <w:jc w:val="right"/>
              <w:rPr>
                <w:rFonts w:ascii="Arial" w:hAnsi="Arial" w:cs="Arial"/>
                <w:sz w:val="18"/>
                <w:szCs w:val="18"/>
              </w:rPr>
            </w:pPr>
            <w:r>
              <w:rPr>
                <w:rFonts w:ascii="Arial" w:hAnsi="Arial" w:cs="Arial"/>
                <w:sz w:val="18"/>
                <w:szCs w:val="18"/>
              </w:rPr>
              <w:t>77.53%</w:t>
            </w:r>
          </w:p>
        </w:tc>
        <w:tc>
          <w:tcPr>
            <w:tcW w:w="1088" w:type="dxa"/>
            <w:tcBorders>
              <w:top w:val="nil"/>
              <w:left w:val="nil"/>
              <w:bottom w:val="single" w:sz="4" w:space="0" w:color="auto"/>
              <w:right w:val="single" w:sz="4" w:space="0" w:color="auto"/>
            </w:tcBorders>
            <w:shd w:val="clear" w:color="auto" w:fill="auto"/>
            <w:noWrap/>
            <w:vAlign w:val="bottom"/>
            <w:hideMark/>
          </w:tcPr>
          <w:p w14:paraId="095E036D" w14:textId="77777777" w:rsidR="00CE7D0B" w:rsidRDefault="00CE7D0B">
            <w:pPr>
              <w:jc w:val="right"/>
              <w:rPr>
                <w:rFonts w:ascii="Arial" w:hAnsi="Arial" w:cs="Arial"/>
                <w:sz w:val="18"/>
                <w:szCs w:val="18"/>
              </w:rPr>
            </w:pPr>
            <w:r>
              <w:rPr>
                <w:rFonts w:ascii="Arial" w:hAnsi="Arial" w:cs="Arial"/>
                <w:sz w:val="18"/>
                <w:szCs w:val="18"/>
              </w:rPr>
              <w:t>77.95%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6E" w14:textId="77777777" w:rsidR="00CE7D0B" w:rsidRDefault="00CE7D0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E7D0B" w14:paraId="095E0374" w14:textId="77777777" w:rsidTr="00CE7D0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95E0370" w14:textId="77777777" w:rsidR="00CE7D0B" w:rsidRDefault="00CE7D0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095E0371" w14:textId="77777777" w:rsidR="00CE7D0B" w:rsidRDefault="00CE7D0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95E0372" w14:textId="77777777" w:rsidR="00CE7D0B" w:rsidRDefault="00CE7D0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73" w14:textId="77777777" w:rsidR="00CE7D0B" w:rsidRDefault="00CE7D0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E7D0B" w14:paraId="095E037B"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75" w14:textId="77777777" w:rsidR="00CE7D0B" w:rsidRDefault="00CE7D0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95E0376" w14:textId="77777777" w:rsidR="00CE7D0B" w:rsidRDefault="00CE7D0B">
            <w:pPr>
              <w:jc w:val="right"/>
              <w:rPr>
                <w:rFonts w:ascii="Arial" w:hAnsi="Arial" w:cs="Arial"/>
                <w:sz w:val="18"/>
                <w:szCs w:val="18"/>
              </w:rPr>
            </w:pPr>
            <w:r>
              <w:rPr>
                <w:rFonts w:ascii="Arial" w:hAnsi="Arial" w:cs="Arial"/>
                <w:sz w:val="18"/>
                <w:szCs w:val="18"/>
              </w:rPr>
              <w:t>92.27%</w:t>
            </w:r>
          </w:p>
        </w:tc>
        <w:tc>
          <w:tcPr>
            <w:tcW w:w="1088" w:type="dxa"/>
            <w:tcBorders>
              <w:top w:val="nil"/>
              <w:left w:val="nil"/>
              <w:bottom w:val="single" w:sz="4" w:space="0" w:color="auto"/>
              <w:right w:val="single" w:sz="4" w:space="0" w:color="auto"/>
            </w:tcBorders>
            <w:shd w:val="clear" w:color="auto" w:fill="auto"/>
            <w:noWrap/>
            <w:vAlign w:val="bottom"/>
            <w:hideMark/>
          </w:tcPr>
          <w:p w14:paraId="095E0377" w14:textId="77777777" w:rsidR="00CE7D0B" w:rsidRDefault="00CE7D0B">
            <w:pPr>
              <w:jc w:val="right"/>
              <w:rPr>
                <w:rFonts w:ascii="Arial" w:hAnsi="Arial" w:cs="Arial"/>
                <w:sz w:val="18"/>
                <w:szCs w:val="18"/>
              </w:rPr>
            </w:pPr>
            <w:r>
              <w:rPr>
                <w:rFonts w:ascii="Arial" w:hAnsi="Arial" w:cs="Arial"/>
                <w:sz w:val="18"/>
                <w:szCs w:val="18"/>
              </w:rPr>
              <w:t>95.24%</w:t>
            </w:r>
          </w:p>
        </w:tc>
        <w:tc>
          <w:tcPr>
            <w:tcW w:w="1088" w:type="dxa"/>
            <w:tcBorders>
              <w:top w:val="nil"/>
              <w:left w:val="nil"/>
              <w:bottom w:val="single" w:sz="4" w:space="0" w:color="auto"/>
              <w:right w:val="single" w:sz="4" w:space="0" w:color="auto"/>
            </w:tcBorders>
            <w:shd w:val="clear" w:color="auto" w:fill="auto"/>
            <w:noWrap/>
            <w:vAlign w:val="bottom"/>
            <w:hideMark/>
          </w:tcPr>
          <w:p w14:paraId="095E0378" w14:textId="77777777" w:rsidR="00CE7D0B" w:rsidRDefault="00CE7D0B">
            <w:pPr>
              <w:jc w:val="right"/>
              <w:rPr>
                <w:rFonts w:ascii="Arial" w:hAnsi="Arial" w:cs="Arial"/>
                <w:sz w:val="18"/>
                <w:szCs w:val="18"/>
              </w:rPr>
            </w:pPr>
            <w:r>
              <w:rPr>
                <w:rFonts w:ascii="Arial" w:hAnsi="Arial" w:cs="Arial"/>
                <w:sz w:val="18"/>
                <w:szCs w:val="18"/>
              </w:rPr>
              <w:t>92.58%</w:t>
            </w:r>
          </w:p>
        </w:tc>
        <w:tc>
          <w:tcPr>
            <w:tcW w:w="1088" w:type="dxa"/>
            <w:tcBorders>
              <w:top w:val="nil"/>
              <w:left w:val="nil"/>
              <w:bottom w:val="single" w:sz="4" w:space="0" w:color="auto"/>
              <w:right w:val="single" w:sz="4" w:space="0" w:color="auto"/>
            </w:tcBorders>
            <w:shd w:val="clear" w:color="auto" w:fill="auto"/>
            <w:noWrap/>
            <w:vAlign w:val="bottom"/>
            <w:hideMark/>
          </w:tcPr>
          <w:p w14:paraId="095E0379" w14:textId="77777777" w:rsidR="00CE7D0B" w:rsidRDefault="00CE7D0B">
            <w:pPr>
              <w:jc w:val="right"/>
              <w:rPr>
                <w:rFonts w:ascii="Arial" w:hAnsi="Arial" w:cs="Arial"/>
                <w:sz w:val="18"/>
                <w:szCs w:val="18"/>
              </w:rPr>
            </w:pPr>
            <w:r>
              <w:rPr>
                <w:rFonts w:ascii="Arial" w:hAnsi="Arial" w:cs="Arial"/>
                <w:sz w:val="18"/>
                <w:szCs w:val="18"/>
              </w:rPr>
              <w:t>95.70%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7A" w14:textId="77777777" w:rsidR="00CE7D0B" w:rsidRDefault="00CE7D0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E7D0B" w14:paraId="095E0382"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7C" w14:textId="77777777" w:rsidR="00CE7D0B" w:rsidRDefault="00CE7D0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95E037D" w14:textId="77777777" w:rsidR="00CE7D0B" w:rsidRDefault="00CE7D0B">
            <w:pPr>
              <w:jc w:val="right"/>
              <w:rPr>
                <w:rFonts w:ascii="Arial" w:hAnsi="Arial" w:cs="Arial"/>
                <w:sz w:val="18"/>
                <w:szCs w:val="18"/>
              </w:rPr>
            </w:pPr>
            <w:r>
              <w:rPr>
                <w:rFonts w:ascii="Arial" w:hAnsi="Arial" w:cs="Arial"/>
                <w:sz w:val="18"/>
                <w:szCs w:val="18"/>
              </w:rPr>
              <w:t>65.00%</w:t>
            </w:r>
          </w:p>
        </w:tc>
        <w:tc>
          <w:tcPr>
            <w:tcW w:w="1088" w:type="dxa"/>
            <w:tcBorders>
              <w:top w:val="nil"/>
              <w:left w:val="nil"/>
              <w:bottom w:val="single" w:sz="4" w:space="0" w:color="auto"/>
              <w:right w:val="single" w:sz="4" w:space="0" w:color="auto"/>
            </w:tcBorders>
            <w:shd w:val="clear" w:color="auto" w:fill="auto"/>
            <w:noWrap/>
            <w:vAlign w:val="bottom"/>
            <w:hideMark/>
          </w:tcPr>
          <w:p w14:paraId="095E037E" w14:textId="77777777" w:rsidR="00CE7D0B" w:rsidRDefault="00CE7D0B">
            <w:pPr>
              <w:jc w:val="right"/>
              <w:rPr>
                <w:rFonts w:ascii="Arial" w:hAnsi="Arial" w:cs="Arial"/>
                <w:sz w:val="18"/>
                <w:szCs w:val="18"/>
              </w:rPr>
            </w:pPr>
            <w:r>
              <w:rPr>
                <w:rFonts w:ascii="Arial" w:hAnsi="Arial" w:cs="Arial"/>
                <w:sz w:val="18"/>
                <w:szCs w:val="18"/>
              </w:rPr>
              <w:t>65.93%</w:t>
            </w:r>
          </w:p>
        </w:tc>
        <w:tc>
          <w:tcPr>
            <w:tcW w:w="1088" w:type="dxa"/>
            <w:tcBorders>
              <w:top w:val="nil"/>
              <w:left w:val="nil"/>
              <w:bottom w:val="single" w:sz="4" w:space="0" w:color="auto"/>
              <w:right w:val="single" w:sz="4" w:space="0" w:color="auto"/>
            </w:tcBorders>
            <w:shd w:val="clear" w:color="auto" w:fill="auto"/>
            <w:noWrap/>
            <w:vAlign w:val="bottom"/>
            <w:hideMark/>
          </w:tcPr>
          <w:p w14:paraId="095E037F" w14:textId="77777777" w:rsidR="00CE7D0B" w:rsidRDefault="00CE7D0B">
            <w:pPr>
              <w:jc w:val="right"/>
              <w:rPr>
                <w:rFonts w:ascii="Arial" w:hAnsi="Arial" w:cs="Arial"/>
                <w:sz w:val="18"/>
                <w:szCs w:val="18"/>
              </w:rPr>
            </w:pPr>
            <w:r>
              <w:rPr>
                <w:rFonts w:ascii="Arial" w:hAnsi="Arial" w:cs="Arial"/>
                <w:sz w:val="18"/>
                <w:szCs w:val="18"/>
              </w:rPr>
              <w:t>59.38%</w:t>
            </w:r>
          </w:p>
        </w:tc>
        <w:tc>
          <w:tcPr>
            <w:tcW w:w="1088" w:type="dxa"/>
            <w:tcBorders>
              <w:top w:val="nil"/>
              <w:left w:val="nil"/>
              <w:bottom w:val="single" w:sz="4" w:space="0" w:color="auto"/>
              <w:right w:val="single" w:sz="4" w:space="0" w:color="auto"/>
            </w:tcBorders>
            <w:shd w:val="clear" w:color="auto" w:fill="auto"/>
            <w:noWrap/>
            <w:vAlign w:val="bottom"/>
            <w:hideMark/>
          </w:tcPr>
          <w:p w14:paraId="095E0380" w14:textId="77777777" w:rsidR="00CE7D0B" w:rsidRDefault="00CE7D0B">
            <w:pPr>
              <w:jc w:val="right"/>
              <w:rPr>
                <w:rFonts w:ascii="Arial" w:hAnsi="Arial" w:cs="Arial"/>
                <w:sz w:val="18"/>
                <w:szCs w:val="18"/>
              </w:rPr>
            </w:pPr>
            <w:r>
              <w:rPr>
                <w:rFonts w:ascii="Arial" w:hAnsi="Arial" w:cs="Arial"/>
                <w:sz w:val="18"/>
                <w:szCs w:val="18"/>
              </w:rPr>
              <w:t>74.22%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81" w14:textId="77777777" w:rsidR="00CE7D0B" w:rsidRDefault="00CE7D0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E7D0B" w14:paraId="095E0389"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83" w14:textId="77777777" w:rsidR="00CE7D0B" w:rsidRDefault="00CE7D0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95E0384" w14:textId="77777777" w:rsidR="00CE7D0B" w:rsidRDefault="00CE7D0B">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14:paraId="095E0385" w14:textId="77777777" w:rsidR="00CE7D0B" w:rsidRDefault="00CE7D0B">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14:paraId="095E0386" w14:textId="77777777" w:rsidR="00CE7D0B" w:rsidRDefault="00CE7D0B">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hideMark/>
          </w:tcPr>
          <w:p w14:paraId="095E0387" w14:textId="77777777" w:rsidR="00CE7D0B" w:rsidRDefault="00CE7D0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88" w14:textId="77777777" w:rsidR="00CE7D0B" w:rsidRDefault="00CE7D0B">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CE7D0B" w14:paraId="095E0390"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8A" w14:textId="77777777" w:rsidR="00CE7D0B" w:rsidRDefault="00CE7D0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95E038B" w14:textId="77777777" w:rsidR="00CE7D0B" w:rsidRDefault="00CE7D0B">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14:paraId="095E038C" w14:textId="77777777" w:rsidR="00CE7D0B" w:rsidRDefault="00CE7D0B">
            <w:pPr>
              <w:jc w:val="right"/>
              <w:rPr>
                <w:rFonts w:ascii="Arial" w:hAnsi="Arial" w:cs="Arial"/>
                <w:sz w:val="18"/>
                <w:szCs w:val="18"/>
              </w:rPr>
            </w:pPr>
            <w:r>
              <w:rPr>
                <w:rFonts w:ascii="Arial" w:hAnsi="Arial" w:cs="Arial"/>
                <w:sz w:val="18"/>
                <w:szCs w:val="18"/>
              </w:rPr>
              <w:t>41</w:t>
            </w:r>
          </w:p>
        </w:tc>
        <w:tc>
          <w:tcPr>
            <w:tcW w:w="1088" w:type="dxa"/>
            <w:tcBorders>
              <w:top w:val="nil"/>
              <w:left w:val="nil"/>
              <w:bottom w:val="single" w:sz="4" w:space="0" w:color="auto"/>
              <w:right w:val="single" w:sz="4" w:space="0" w:color="auto"/>
            </w:tcBorders>
            <w:shd w:val="clear" w:color="auto" w:fill="auto"/>
            <w:noWrap/>
            <w:vAlign w:val="bottom"/>
            <w:hideMark/>
          </w:tcPr>
          <w:p w14:paraId="095E038D" w14:textId="77777777" w:rsidR="00CE7D0B" w:rsidRDefault="00CE7D0B">
            <w:pPr>
              <w:jc w:val="right"/>
              <w:rPr>
                <w:rFonts w:ascii="Arial" w:hAnsi="Arial" w:cs="Arial"/>
                <w:sz w:val="18"/>
                <w:szCs w:val="18"/>
              </w:rPr>
            </w:pPr>
            <w:r>
              <w:rPr>
                <w:rFonts w:ascii="Arial" w:hAnsi="Arial" w:cs="Arial"/>
                <w:sz w:val="18"/>
                <w:szCs w:val="18"/>
              </w:rPr>
              <w:t>42</w:t>
            </w:r>
          </w:p>
        </w:tc>
        <w:tc>
          <w:tcPr>
            <w:tcW w:w="1088" w:type="dxa"/>
            <w:tcBorders>
              <w:top w:val="nil"/>
              <w:left w:val="nil"/>
              <w:bottom w:val="single" w:sz="4" w:space="0" w:color="auto"/>
              <w:right w:val="single" w:sz="4" w:space="0" w:color="auto"/>
            </w:tcBorders>
            <w:shd w:val="clear" w:color="auto" w:fill="auto"/>
            <w:noWrap/>
            <w:vAlign w:val="bottom"/>
            <w:hideMark/>
          </w:tcPr>
          <w:p w14:paraId="095E038E" w14:textId="77777777" w:rsidR="00CE7D0B" w:rsidRDefault="00CE7D0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8F" w14:textId="77777777" w:rsidR="00CE7D0B" w:rsidRDefault="00CE7D0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E7D0B" w14:paraId="095E0397"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91" w14:textId="77777777" w:rsidR="00CE7D0B" w:rsidRDefault="00CE7D0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095E0392" w14:textId="77777777" w:rsidR="00CE7D0B" w:rsidRDefault="00CE7D0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95E0393" w14:textId="77777777" w:rsidR="00CE7D0B" w:rsidRDefault="00CE7D0B">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14:paraId="095E0394" w14:textId="77777777" w:rsidR="00CE7D0B" w:rsidRDefault="00CE7D0B">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14:paraId="095E0395" w14:textId="77777777" w:rsidR="00CE7D0B" w:rsidRDefault="00CE7D0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96" w14:textId="77777777" w:rsidR="00CE7D0B" w:rsidRDefault="00CE7D0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E7D0B" w14:paraId="095E039E" w14:textId="77777777" w:rsidTr="00CE7D0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E0398" w14:textId="77777777" w:rsidR="00CE7D0B" w:rsidRDefault="00CE7D0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095E0399" w14:textId="77777777" w:rsidR="00CE7D0B" w:rsidRDefault="00CE7D0B">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14:paraId="095E039A" w14:textId="77777777" w:rsidR="00CE7D0B" w:rsidRDefault="00CE7D0B">
            <w:pPr>
              <w:jc w:val="right"/>
              <w:rPr>
                <w:rFonts w:ascii="Arial" w:hAnsi="Arial" w:cs="Arial"/>
                <w:sz w:val="18"/>
                <w:szCs w:val="18"/>
              </w:rPr>
            </w:pPr>
            <w:r>
              <w:rPr>
                <w:rFonts w:ascii="Arial" w:hAnsi="Arial" w:cs="Arial"/>
                <w:sz w:val="18"/>
                <w:szCs w:val="18"/>
              </w:rPr>
              <w:t>28</w:t>
            </w:r>
          </w:p>
        </w:tc>
        <w:tc>
          <w:tcPr>
            <w:tcW w:w="1088" w:type="dxa"/>
            <w:tcBorders>
              <w:top w:val="nil"/>
              <w:left w:val="nil"/>
              <w:bottom w:val="single" w:sz="4" w:space="0" w:color="auto"/>
              <w:right w:val="single" w:sz="4" w:space="0" w:color="auto"/>
            </w:tcBorders>
            <w:shd w:val="clear" w:color="auto" w:fill="auto"/>
            <w:noWrap/>
            <w:vAlign w:val="bottom"/>
            <w:hideMark/>
          </w:tcPr>
          <w:p w14:paraId="095E039B" w14:textId="77777777" w:rsidR="00CE7D0B" w:rsidRDefault="00CE7D0B">
            <w:pPr>
              <w:jc w:val="right"/>
              <w:rPr>
                <w:rFonts w:ascii="Arial" w:hAnsi="Arial" w:cs="Arial"/>
                <w:sz w:val="18"/>
                <w:szCs w:val="18"/>
              </w:rPr>
            </w:pPr>
            <w:r>
              <w:rPr>
                <w:rFonts w:ascii="Arial" w:hAnsi="Arial" w:cs="Arial"/>
                <w:sz w:val="18"/>
                <w:szCs w:val="18"/>
              </w:rPr>
              <w:t>34</w:t>
            </w:r>
          </w:p>
        </w:tc>
        <w:tc>
          <w:tcPr>
            <w:tcW w:w="1088" w:type="dxa"/>
            <w:tcBorders>
              <w:top w:val="nil"/>
              <w:left w:val="nil"/>
              <w:bottom w:val="single" w:sz="4" w:space="0" w:color="auto"/>
              <w:right w:val="single" w:sz="4" w:space="0" w:color="auto"/>
            </w:tcBorders>
            <w:shd w:val="clear" w:color="auto" w:fill="auto"/>
            <w:noWrap/>
            <w:vAlign w:val="bottom"/>
            <w:hideMark/>
          </w:tcPr>
          <w:p w14:paraId="095E039C" w14:textId="77777777" w:rsidR="00CE7D0B" w:rsidRDefault="00CE7D0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E039D" w14:textId="77777777" w:rsidR="00CE7D0B" w:rsidRDefault="00CE7D0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095E039F"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95E03A0" w14:textId="77777777" w:rsidR="00184270" w:rsidRPr="00685589" w:rsidRDefault="00184270" w:rsidP="00685589">
      <w:pPr>
        <w:rPr>
          <w:rFonts w:ascii="Arial" w:hAnsi="Arial" w:cs="Arial"/>
          <w:b/>
          <w:sz w:val="20"/>
          <w:szCs w:val="20"/>
          <w:u w:val="single"/>
        </w:rPr>
      </w:pPr>
    </w:p>
    <w:p w14:paraId="095E03A1" w14:textId="77777777" w:rsidR="003D3854" w:rsidRPr="00685589" w:rsidRDefault="003D3854" w:rsidP="00685589">
      <w:pPr>
        <w:rPr>
          <w:rFonts w:ascii="Arial" w:hAnsi="Arial" w:cs="Arial"/>
          <w:b/>
          <w:sz w:val="20"/>
          <w:szCs w:val="20"/>
          <w:u w:val="single"/>
        </w:rPr>
      </w:pPr>
    </w:p>
    <w:p w14:paraId="095E03A2"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95E03A4" w14:textId="77777777" w:rsidTr="00975167">
        <w:trPr>
          <w:tblHeader/>
        </w:trPr>
        <w:tc>
          <w:tcPr>
            <w:tcW w:w="14400" w:type="dxa"/>
            <w:tcBorders>
              <w:top w:val="nil"/>
              <w:left w:val="nil"/>
              <w:right w:val="nil"/>
            </w:tcBorders>
          </w:tcPr>
          <w:p w14:paraId="095E03A3" w14:textId="77777777" w:rsidR="00552A8C" w:rsidRDefault="00513A5B" w:rsidP="003B12EE">
            <w:pPr>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095E03A6" w14:textId="77777777" w:rsidTr="00183062">
        <w:trPr>
          <w:trHeight w:val="720"/>
        </w:trPr>
        <w:tc>
          <w:tcPr>
            <w:tcW w:w="14400" w:type="dxa"/>
          </w:tcPr>
          <w:p w14:paraId="095E03A5" w14:textId="77777777" w:rsidR="00F244C0" w:rsidRPr="005D614D" w:rsidRDefault="00D75D43" w:rsidP="00A34CE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0C34">
              <w:rPr>
                <w:rFonts w:ascii="Arial" w:hAnsi="Arial" w:cs="Arial"/>
                <w:b/>
                <w:noProof/>
                <w:color w:val="000000"/>
                <w:sz w:val="20"/>
                <w:szCs w:val="20"/>
              </w:rPr>
              <w:t>Our department is pleased to note that our massive program overhaul that took effect in Fall 2008 had the desired effect- by creating 8 certificate and 6 degree options, we were able to offer the specialized certificates that students needed. This resulted in a large jump in the number of certificates issued- from 19 in Fall 2007 to 41 in Fall 2008 and 42 in Fall 2009. We anticipate similar or even higher numbers in subsequent year data.  Our enrollment has remained steady, and we find that we seldom need to cancel classes due to low enrollment. Our scheduling process as well as the high demand for our program and classes ensures that our enrollment is seldom impacted by overall enrollment changes. We are similarly proud of our high retention rate and our steady success rate, and our online success rate has improved. By switching some of our full-time faculty load to the higer enrolled CHDV 100 courses, we raised our WSCH number. The department is still hindered by our low number of full-time faculty, future hires would allow us to ensure even more consistency in our programs without having to rely so heavily on our part-time FTEF. All of our full-time faculty teach overload</w:t>
            </w:r>
            <w:r w:rsidR="003E7D26">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14:paraId="095E03A7"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95E03AB" w14:textId="77777777" w:rsidTr="00590FAD">
        <w:trPr>
          <w:trHeight w:hRule="exact" w:val="576"/>
          <w:tblHeader/>
        </w:trPr>
        <w:tc>
          <w:tcPr>
            <w:tcW w:w="14400" w:type="dxa"/>
            <w:tcBorders>
              <w:top w:val="nil"/>
              <w:left w:val="nil"/>
              <w:right w:val="nil"/>
            </w:tcBorders>
          </w:tcPr>
          <w:p w14:paraId="095E03A8"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14:paraId="095E03A9" w14:textId="77777777" w:rsidR="009A5964" w:rsidRPr="00063CBD" w:rsidRDefault="009A5964" w:rsidP="009A5964">
            <w:pPr>
              <w:spacing w:before="40"/>
              <w:ind w:left="72"/>
              <w:rPr>
                <w:rFonts w:ascii="Arial" w:hAnsi="Arial" w:cs="Arial"/>
                <w:b/>
                <w:color w:val="FF0000"/>
                <w:sz w:val="20"/>
                <w:szCs w:val="20"/>
              </w:rPr>
            </w:pPr>
          </w:p>
          <w:p w14:paraId="095E03AA"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095E03AF" w14:textId="77777777" w:rsidTr="00C21C15">
        <w:trPr>
          <w:trHeight w:val="720"/>
        </w:trPr>
        <w:tc>
          <w:tcPr>
            <w:tcW w:w="14400" w:type="dxa"/>
          </w:tcPr>
          <w:p w14:paraId="095E03AC" w14:textId="77777777" w:rsidR="003E7D26" w:rsidRDefault="00D75D43" w:rsidP="003E7D2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0C34">
              <w:rPr>
                <w:rFonts w:ascii="Arial" w:hAnsi="Arial" w:cs="Arial"/>
                <w:b/>
                <w:noProof/>
                <w:color w:val="000000"/>
                <w:sz w:val="20"/>
                <w:szCs w:val="20"/>
              </w:rPr>
              <w:t xml:space="preserve">CHDV 110- </w:t>
            </w:r>
            <w:r w:rsidR="003E7D26">
              <w:rPr>
                <w:rFonts w:ascii="Arial" w:hAnsi="Arial" w:cs="Arial"/>
                <w:b/>
                <w:noProof/>
                <w:color w:val="000000"/>
                <w:sz w:val="20"/>
                <w:szCs w:val="20"/>
              </w:rPr>
              <w:t>Recognize the components of IDEA, ADA, and special education law and how those elements impact care and education of children with disabilities.</w:t>
            </w:r>
          </w:p>
          <w:p w14:paraId="095E03AD" w14:textId="77777777" w:rsidR="003E7D26" w:rsidRDefault="003E7D26" w:rsidP="003E7D26">
            <w:pPr>
              <w:spacing w:before="40" w:after="20"/>
              <w:ind w:right="288"/>
              <w:rPr>
                <w:rFonts w:ascii="Arial" w:hAnsi="Arial" w:cs="Arial"/>
                <w:b/>
                <w:noProof/>
                <w:color w:val="000000"/>
                <w:sz w:val="20"/>
                <w:szCs w:val="20"/>
              </w:rPr>
            </w:pPr>
          </w:p>
          <w:p w14:paraId="095E03AE" w14:textId="77777777" w:rsidR="005A648E" w:rsidRDefault="003E7D26" w:rsidP="003E7D26">
            <w:pPr>
              <w:spacing w:before="40" w:after="20"/>
              <w:ind w:right="288"/>
              <w:rPr>
                <w:rFonts w:ascii="Arial" w:hAnsi="Arial" w:cs="Arial"/>
                <w:b/>
                <w:color w:val="000000"/>
                <w:sz w:val="20"/>
                <w:szCs w:val="20"/>
              </w:rPr>
            </w:pPr>
            <w:r>
              <w:rPr>
                <w:rFonts w:ascii="Arial" w:hAnsi="Arial" w:cs="Arial"/>
                <w:b/>
                <w:noProof/>
                <w:color w:val="000000"/>
                <w:sz w:val="20"/>
                <w:szCs w:val="20"/>
              </w:rPr>
              <w:t xml:space="preserve">This SLO was assessed in two consecutive semesters, in two sections each semester. Assessment was conducted using a 5 question non-graded multiple choice survey. Findings indicated that student achievement in this particular area seemed to rely on the instructor, as patterns were noted among the instructor who taught both semesters and the different instructors who taught the other sections. Basic analysis found that the majority of students failed to "fully meet" the SLO criteria (4/5 questions correct), and most "partially met" the criteria (3/5 correct). </w:t>
            </w:r>
            <w:r w:rsidR="00D75D43">
              <w:rPr>
                <w:rFonts w:ascii="Arial" w:hAnsi="Arial" w:cs="Arial"/>
                <w:b/>
                <w:color w:val="000000"/>
                <w:sz w:val="20"/>
                <w:szCs w:val="20"/>
              </w:rPr>
              <w:fldChar w:fldCharType="end"/>
            </w:r>
            <w:bookmarkEnd w:id="6"/>
          </w:p>
        </w:tc>
      </w:tr>
    </w:tbl>
    <w:p w14:paraId="095E03B0" w14:textId="77777777" w:rsidR="005A648E" w:rsidRDefault="005A648E" w:rsidP="00685589">
      <w:pPr>
        <w:rPr>
          <w:rFonts w:ascii="Arial" w:hAnsi="Arial" w:cs="Arial"/>
          <w:b/>
          <w:sz w:val="20"/>
          <w:szCs w:val="20"/>
          <w:u w:val="single"/>
        </w:rPr>
      </w:pPr>
    </w:p>
    <w:p w14:paraId="095E03B1"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95E03B5" w14:textId="77777777" w:rsidTr="00975167">
        <w:trPr>
          <w:tblHeader/>
        </w:trPr>
        <w:tc>
          <w:tcPr>
            <w:tcW w:w="14400" w:type="dxa"/>
            <w:tcBorders>
              <w:top w:val="nil"/>
              <w:left w:val="nil"/>
              <w:right w:val="nil"/>
            </w:tcBorders>
          </w:tcPr>
          <w:p w14:paraId="095E03B2"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095E03B3"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095E03B4"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095E03B7" w14:textId="77777777" w:rsidTr="00D44A3A">
        <w:trPr>
          <w:trHeight w:val="720"/>
        </w:trPr>
        <w:tc>
          <w:tcPr>
            <w:tcW w:w="14400" w:type="dxa"/>
          </w:tcPr>
          <w:p w14:paraId="095E03B6" w14:textId="77777777" w:rsidR="005A648E" w:rsidRPr="001F07E5" w:rsidRDefault="00D75D43" w:rsidP="003E7D2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7D26">
              <w:rPr>
                <w:rFonts w:ascii="Arial" w:hAnsi="Arial" w:cs="Arial"/>
                <w:b/>
                <w:color w:val="000000"/>
                <w:sz w:val="20"/>
                <w:szCs w:val="20"/>
              </w:rPr>
              <w:t>Further analysis on a question by question basis indicated that students who missed questions were often wildly incorrect, indicating either a true lack of understanding, or a lack of engagement in the survey process (and just guessing). Surveys were given midway through the semester, and the information was primarily covered at the beginning of the semester, indicating a lack of retention of information. Instructors discussed the importance of weaving reminders and continued referrals to the laws into their lectures throughout the semester, as well as the benefit of a periodic recap of the features of IDEA and the intent of the laws.</w:t>
            </w:r>
            <w:r>
              <w:rPr>
                <w:rFonts w:ascii="Arial" w:hAnsi="Arial" w:cs="Arial"/>
                <w:b/>
                <w:color w:val="000000"/>
                <w:sz w:val="20"/>
                <w:szCs w:val="20"/>
              </w:rPr>
              <w:fldChar w:fldCharType="end"/>
            </w:r>
            <w:bookmarkEnd w:id="7"/>
          </w:p>
        </w:tc>
      </w:tr>
    </w:tbl>
    <w:p w14:paraId="095E03B8" w14:textId="77777777" w:rsidR="005A648E" w:rsidRDefault="005A648E" w:rsidP="00063CBD">
      <w:pPr>
        <w:rPr>
          <w:rFonts w:ascii="Arial" w:hAnsi="Arial" w:cs="Arial"/>
          <w:b/>
          <w:color w:val="000000"/>
          <w:sz w:val="20"/>
          <w:szCs w:val="20"/>
        </w:rPr>
      </w:pPr>
    </w:p>
    <w:p w14:paraId="095E03B9" w14:textId="77777777" w:rsidR="00590FAD" w:rsidRDefault="00590FAD" w:rsidP="00063CBD">
      <w:pPr>
        <w:rPr>
          <w:rFonts w:ascii="Arial" w:hAnsi="Arial" w:cs="Arial"/>
          <w:b/>
          <w:color w:val="000000"/>
          <w:sz w:val="20"/>
          <w:szCs w:val="20"/>
        </w:rPr>
      </w:pPr>
    </w:p>
    <w:p w14:paraId="095E03BA" w14:textId="77777777" w:rsidR="00590FAD" w:rsidRDefault="00590FAD" w:rsidP="00063CBD">
      <w:pPr>
        <w:rPr>
          <w:rFonts w:ascii="Arial" w:hAnsi="Arial" w:cs="Arial"/>
          <w:b/>
          <w:color w:val="000000"/>
          <w:sz w:val="20"/>
          <w:szCs w:val="20"/>
        </w:rPr>
      </w:pPr>
    </w:p>
    <w:p w14:paraId="095E03BB" w14:textId="77777777" w:rsidR="00590FAD" w:rsidRDefault="00590FAD" w:rsidP="00063CBD">
      <w:pPr>
        <w:rPr>
          <w:rFonts w:ascii="Arial" w:hAnsi="Arial" w:cs="Arial"/>
          <w:b/>
          <w:color w:val="000000"/>
          <w:sz w:val="20"/>
          <w:szCs w:val="20"/>
        </w:rPr>
      </w:pPr>
    </w:p>
    <w:p w14:paraId="095E03BC"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95E03BE" w14:textId="77777777" w:rsidTr="006D76EF">
        <w:trPr>
          <w:trHeight w:val="432"/>
          <w:tblHeader/>
        </w:trPr>
        <w:tc>
          <w:tcPr>
            <w:tcW w:w="14400" w:type="dxa"/>
            <w:tcBorders>
              <w:top w:val="nil"/>
              <w:left w:val="nil"/>
              <w:right w:val="nil"/>
            </w:tcBorders>
          </w:tcPr>
          <w:p w14:paraId="095E03BD"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095E03C3" w14:textId="77777777" w:rsidTr="006D76EF">
        <w:trPr>
          <w:trHeight w:val="720"/>
        </w:trPr>
        <w:tc>
          <w:tcPr>
            <w:tcW w:w="14400" w:type="dxa"/>
          </w:tcPr>
          <w:p w14:paraId="095E03BF" w14:textId="77777777" w:rsidR="003E7D26" w:rsidRPr="003E7D26" w:rsidRDefault="00D75D43" w:rsidP="003E7D2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7D26">
              <w:rPr>
                <w:rFonts w:ascii="Arial" w:hAnsi="Arial" w:cs="Arial"/>
                <w:b/>
                <w:noProof/>
                <w:color w:val="000000"/>
                <w:sz w:val="20"/>
                <w:szCs w:val="20"/>
              </w:rPr>
              <w:t>.</w:t>
            </w:r>
            <w:r w:rsidR="003E7D26" w:rsidRPr="003E7D26">
              <w:rPr>
                <w:rFonts w:ascii="Arial" w:hAnsi="Arial" w:cs="Arial"/>
                <w:b/>
                <w:noProof/>
                <w:color w:val="000000"/>
                <w:sz w:val="20"/>
                <w:szCs w:val="20"/>
              </w:rPr>
              <w:t xml:space="preserve">           </w:t>
            </w:r>
            <w:r w:rsidR="003E7D26" w:rsidRPr="003E7D26">
              <w:rPr>
                <w:rFonts w:ascii="Arial" w:hAnsi="Arial" w:cs="Arial"/>
                <w:b/>
                <w:noProof/>
                <w:color w:val="000000"/>
                <w:sz w:val="20"/>
                <w:szCs w:val="20"/>
              </w:rPr>
              <w:tab/>
              <w:t>Occupations with Most Job Openings - Short-term # of projected job openings</w:t>
            </w:r>
            <w:r w:rsidR="003E7D26" w:rsidRPr="003E7D26">
              <w:rPr>
                <w:rFonts w:ascii="Arial" w:hAnsi="Arial" w:cs="Arial"/>
                <w:b/>
                <w:noProof/>
                <w:color w:val="000000"/>
                <w:sz w:val="20"/>
                <w:szCs w:val="20"/>
              </w:rPr>
              <w:tab/>
              <w:t>Occupations with Most Job Openings - Long-term # of projected job openings</w:t>
            </w:r>
          </w:p>
          <w:p w14:paraId="095E03C0" w14:textId="77777777" w:rsidR="003E7D26" w:rsidRPr="003E7D26" w:rsidRDefault="003E7D26" w:rsidP="003E7D26">
            <w:pPr>
              <w:spacing w:before="40" w:after="20"/>
              <w:ind w:right="288"/>
              <w:rPr>
                <w:rFonts w:ascii="Arial" w:hAnsi="Arial" w:cs="Arial"/>
                <w:b/>
                <w:noProof/>
                <w:color w:val="000000"/>
                <w:sz w:val="20"/>
                <w:szCs w:val="20"/>
              </w:rPr>
            </w:pPr>
            <w:r w:rsidRPr="003E7D26">
              <w:rPr>
                <w:rFonts w:ascii="Arial" w:hAnsi="Arial" w:cs="Arial"/>
                <w:b/>
                <w:noProof/>
                <w:color w:val="000000"/>
                <w:sz w:val="20"/>
                <w:szCs w:val="20"/>
              </w:rPr>
              <w:t>State of California</w:t>
            </w:r>
            <w:r w:rsidRPr="003E7D26">
              <w:rPr>
                <w:rFonts w:ascii="Arial" w:hAnsi="Arial" w:cs="Arial"/>
                <w:b/>
                <w:noProof/>
                <w:color w:val="000000"/>
                <w:sz w:val="20"/>
                <w:szCs w:val="20"/>
              </w:rPr>
              <w:tab/>
              <w:t xml:space="preserve">Child Care Workers: 7400 job openings </w:t>
            </w:r>
            <w:r w:rsidRPr="003E7D26">
              <w:rPr>
                <w:rFonts w:ascii="Arial" w:hAnsi="Arial" w:cs="Arial"/>
                <w:b/>
                <w:noProof/>
                <w:color w:val="000000"/>
                <w:sz w:val="20"/>
                <w:szCs w:val="20"/>
              </w:rPr>
              <w:tab/>
              <w:t>Child Care Workers: 54,700 job openings</w:t>
            </w:r>
          </w:p>
          <w:p w14:paraId="095E03C1" w14:textId="77777777" w:rsidR="00F222BA" w:rsidRDefault="003E7D26" w:rsidP="003E7D26">
            <w:pPr>
              <w:spacing w:before="40" w:after="20"/>
              <w:ind w:right="288"/>
              <w:rPr>
                <w:rFonts w:ascii="Arial" w:hAnsi="Arial" w:cs="Arial"/>
                <w:b/>
                <w:color w:val="000000"/>
                <w:sz w:val="20"/>
                <w:szCs w:val="20"/>
              </w:rPr>
            </w:pPr>
            <w:r w:rsidRPr="003E7D26">
              <w:rPr>
                <w:rFonts w:ascii="Arial" w:hAnsi="Arial" w:cs="Arial"/>
                <w:b/>
                <w:noProof/>
                <w:color w:val="000000"/>
                <w:sz w:val="20"/>
                <w:szCs w:val="20"/>
              </w:rPr>
              <w:t>San Diego County</w:t>
            </w:r>
            <w:r w:rsidRPr="003E7D26">
              <w:rPr>
                <w:rFonts w:ascii="Arial" w:hAnsi="Arial" w:cs="Arial"/>
                <w:b/>
                <w:noProof/>
                <w:color w:val="000000"/>
                <w:sz w:val="20"/>
                <w:szCs w:val="20"/>
              </w:rPr>
              <w:tab/>
              <w:t>Data not provided by LMID</w:t>
            </w:r>
            <w:r w:rsidRPr="003E7D26">
              <w:rPr>
                <w:rFonts w:ascii="Arial" w:hAnsi="Arial" w:cs="Arial"/>
                <w:b/>
                <w:noProof/>
                <w:color w:val="000000"/>
                <w:sz w:val="20"/>
                <w:szCs w:val="20"/>
              </w:rPr>
              <w:tab/>
              <w:t>Child Care Workers: 3710 job openings</w:t>
            </w:r>
            <w:r w:rsidR="00D75D43">
              <w:rPr>
                <w:rFonts w:ascii="Arial" w:hAnsi="Arial" w:cs="Arial"/>
                <w:b/>
                <w:color w:val="000000"/>
                <w:sz w:val="20"/>
                <w:szCs w:val="20"/>
              </w:rPr>
              <w:fldChar w:fldCharType="end"/>
            </w:r>
            <w:bookmarkEnd w:id="8"/>
          </w:p>
          <w:p w14:paraId="095E03C2" w14:textId="77777777" w:rsidR="00572848" w:rsidRPr="003D0927" w:rsidRDefault="00572848" w:rsidP="00552A8C">
            <w:pPr>
              <w:spacing w:before="40" w:after="20"/>
              <w:ind w:right="288"/>
              <w:rPr>
                <w:rFonts w:ascii="Arial" w:hAnsi="Arial" w:cs="Arial"/>
                <w:b/>
                <w:sz w:val="20"/>
                <w:szCs w:val="20"/>
              </w:rPr>
            </w:pPr>
          </w:p>
        </w:tc>
      </w:tr>
    </w:tbl>
    <w:p w14:paraId="095E03C4" w14:textId="77777777" w:rsidR="005A648E" w:rsidRPr="00685589" w:rsidRDefault="005A648E" w:rsidP="00685589">
      <w:pPr>
        <w:rPr>
          <w:rFonts w:ascii="Arial" w:hAnsi="Arial" w:cs="Arial"/>
          <w:b/>
          <w:sz w:val="20"/>
          <w:szCs w:val="20"/>
          <w:u w:val="single"/>
        </w:rPr>
      </w:pPr>
    </w:p>
    <w:p w14:paraId="095E03C5"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095E03C8" w14:textId="77777777" w:rsidTr="000162C4">
        <w:trPr>
          <w:cantSplit/>
        </w:trPr>
        <w:tc>
          <w:tcPr>
            <w:tcW w:w="14616" w:type="dxa"/>
          </w:tcPr>
          <w:p w14:paraId="095E03C6" w14:textId="77777777" w:rsidR="00431A08" w:rsidRPr="000162C4" w:rsidRDefault="00431A08" w:rsidP="00431A08">
            <w:pPr>
              <w:rPr>
                <w:rFonts w:ascii="Arial" w:hAnsi="Arial" w:cs="Arial"/>
                <w:b/>
              </w:rPr>
            </w:pPr>
            <w:r w:rsidRPr="000162C4">
              <w:rPr>
                <w:rFonts w:ascii="Arial" w:hAnsi="Arial" w:cs="Arial"/>
                <w:b/>
              </w:rPr>
              <w:t>STEP II.  PLANNING</w:t>
            </w:r>
          </w:p>
          <w:p w14:paraId="095E03C7"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14:paraId="095E03C9"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095E03CB" w14:textId="77777777" w:rsidTr="00975167">
        <w:trPr>
          <w:trHeight w:hRule="exact" w:val="576"/>
          <w:tblHeader/>
        </w:trPr>
        <w:tc>
          <w:tcPr>
            <w:tcW w:w="14400" w:type="dxa"/>
          </w:tcPr>
          <w:p w14:paraId="095E03CA"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095E03CD" w14:textId="77777777" w:rsidTr="0021683C">
        <w:trPr>
          <w:trHeight w:val="720"/>
        </w:trPr>
        <w:tc>
          <w:tcPr>
            <w:tcW w:w="14400" w:type="dxa"/>
          </w:tcPr>
          <w:p w14:paraId="095E03CC" w14:textId="77777777" w:rsidR="003D0927" w:rsidRDefault="00D75D43" w:rsidP="00A34CEE">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4CEE" w:rsidRPr="00A34CEE">
              <w:rPr>
                <w:rFonts w:ascii="Arial" w:hAnsi="Arial" w:cs="Arial"/>
                <w:b/>
                <w:noProof/>
                <w:color w:val="000000"/>
                <w:sz w:val="20"/>
                <w:szCs w:val="20"/>
              </w:rPr>
              <w:t>Major curriculum revisions undertaken in Fall 2008 reflected the demands of our student population as well as the employers in our community and alignment with the permit process. Upon reflection, the wide variety of certificate options, while uniquely suited to our student population, may need adjustment as demanded by Chancellor's Office restrictions on the number of units in a certificate, as well as our alignment with the CAP (ECE Lower Division Curriculum Alignment Project).</w:t>
            </w:r>
            <w:r w:rsidR="00A34CEE">
              <w:rPr>
                <w:rFonts w:ascii="Arial" w:hAnsi="Arial" w:cs="Arial"/>
                <w:b/>
                <w:noProof/>
                <w:color w:val="000000"/>
                <w:sz w:val="20"/>
                <w:szCs w:val="20"/>
              </w:rPr>
              <w:t xml:space="preserve"> Additionally we anticipate minor curriculum revisions needed as a result of the mandated change to an AS degree.</w:t>
            </w:r>
            <w:r>
              <w:rPr>
                <w:rFonts w:ascii="Arial" w:hAnsi="Arial" w:cs="Arial"/>
                <w:b/>
                <w:color w:val="000000"/>
                <w:sz w:val="20"/>
                <w:szCs w:val="20"/>
              </w:rPr>
              <w:fldChar w:fldCharType="end"/>
            </w:r>
            <w:bookmarkEnd w:id="9"/>
          </w:p>
        </w:tc>
      </w:tr>
    </w:tbl>
    <w:p w14:paraId="095E03CE"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95E03D0" w14:textId="77777777" w:rsidTr="00975167">
        <w:trPr>
          <w:trHeight w:hRule="exact" w:val="288"/>
          <w:tblHeader/>
        </w:trPr>
        <w:tc>
          <w:tcPr>
            <w:tcW w:w="14400" w:type="dxa"/>
          </w:tcPr>
          <w:p w14:paraId="095E03CF"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095E03D2" w14:textId="77777777" w:rsidTr="00F1597E">
        <w:trPr>
          <w:trHeight w:val="720"/>
        </w:trPr>
        <w:tc>
          <w:tcPr>
            <w:tcW w:w="14400" w:type="dxa"/>
          </w:tcPr>
          <w:p w14:paraId="095E03D1" w14:textId="77777777" w:rsidR="003D0927" w:rsidRPr="00B81877" w:rsidRDefault="00D75D43" w:rsidP="00A34CEE">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4CEE">
              <w:rPr>
                <w:rFonts w:ascii="Arial" w:hAnsi="Arial" w:cs="Arial"/>
                <w:b/>
                <w:noProof/>
                <w:color w:val="000000"/>
                <w:sz w:val="20"/>
                <w:szCs w:val="20"/>
              </w:rPr>
              <w:t xml:space="preserve">The department plans to continue to rotate our 30 course offerings as dictated by enrollment- some courses are spring only or fall only, and some courses must always be offered in the evening in order to fill. We do a nice job of changing the days, times, and locations (between San Marcos and Escondido) of our courses. Over the past 2 years we have received increasing student requests for new course offerings, and the department looks forward to the opportunity to develop new specialized courses as budget allows. </w:t>
            </w:r>
            <w:r>
              <w:rPr>
                <w:rFonts w:ascii="Arial" w:hAnsi="Arial" w:cs="Arial"/>
                <w:b/>
                <w:color w:val="000000"/>
                <w:sz w:val="20"/>
                <w:szCs w:val="20"/>
              </w:rPr>
              <w:fldChar w:fldCharType="end"/>
            </w:r>
            <w:bookmarkEnd w:id="10"/>
          </w:p>
        </w:tc>
      </w:tr>
    </w:tbl>
    <w:p w14:paraId="095E03D3"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95E03D5" w14:textId="77777777" w:rsidTr="00975167">
        <w:trPr>
          <w:trHeight w:hRule="exact" w:val="576"/>
          <w:tblHeader/>
        </w:trPr>
        <w:tc>
          <w:tcPr>
            <w:tcW w:w="14400" w:type="dxa"/>
          </w:tcPr>
          <w:p w14:paraId="095E03D4"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095E03D7" w14:textId="77777777" w:rsidTr="00450325">
        <w:trPr>
          <w:trHeight w:val="720"/>
        </w:trPr>
        <w:tc>
          <w:tcPr>
            <w:tcW w:w="14400" w:type="dxa"/>
          </w:tcPr>
          <w:p w14:paraId="095E03D6" w14:textId="77777777" w:rsidR="003D0927" w:rsidRPr="00B81877" w:rsidRDefault="00D75D43" w:rsidP="00A34CE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4CEE" w:rsidRPr="00A34CEE">
              <w:rPr>
                <w:rFonts w:ascii="Arial" w:hAnsi="Arial" w:cs="Arial"/>
                <w:b/>
                <w:noProof/>
                <w:color w:val="000000"/>
                <w:sz w:val="20"/>
                <w:szCs w:val="20"/>
              </w:rPr>
              <w:t>Our department prefers to hire instructors with experience in the early childhood classroom. Former (or current) early childhood educators are the only faculty who are able to be assigned to our numerous curriculum, administration, mentoring, and classroom management courses. Because of this, we have a relatively small pool of qualified part-timers to supplement our full-time faculty’s knowledge and experience base. We have 30 separate and unique courses in our department, leading to eight separate programs of study. There are numerous classes that only one or two people are able to teach effectively due to the specialized subject matter. For example, early intervention, adult mentoring, school-age development and care, infant/toddler development, administration, and sign language. These are just examples of specific areas of expertise that we must fulfill. Due to this reason, we are in constant worry that one of our few qualified part-timers in a particular area will leave us, leaving our department with a major hole to fill. Our three full-time faculty all have specific expertise areas that prevent us from taking sabbaticals or load bank leave since there is no one else who can easily replicate our specialties. For this same reason, all three full-time faculty teach overload each semester and have extensive preps. Our field also requires a number of outside knowledge to supplement our discipline specific education. For example, we must understand and be able to effectively advise students on the California state permit process, early childhood licensing requirements, ECERS, DRDPR, early learning standards, and other continually evolving areas of knowledge, including participation in state programs such as the Child Development Training Consortium, the Mentor Teacher Program, CAP, PFA, and CCCECE. Our department’s responsibilities in these areas require our full-time faculty to spend many hours per month (if not per week) participating in meetings and working on maintaining current understanding of these agencies, processes, and standards in order to effectively advise and teach our students</w:t>
            </w:r>
            <w:r w:rsidR="00A34CEE">
              <w:rPr>
                <w:rFonts w:ascii="Arial" w:hAnsi="Arial" w:cs="Arial"/>
                <w:b/>
                <w:noProof/>
                <w:color w:val="000000"/>
                <w:sz w:val="20"/>
                <w:szCs w:val="20"/>
              </w:rPr>
              <w:t xml:space="preserve">. </w:t>
            </w:r>
            <w:r w:rsidR="00A34CEE" w:rsidRPr="00A34CEE">
              <w:rPr>
                <w:rFonts w:ascii="Arial" w:hAnsi="Arial" w:cs="Arial"/>
                <w:b/>
                <w:noProof/>
                <w:color w:val="000000"/>
                <w:sz w:val="20"/>
                <w:szCs w:val="20"/>
              </w:rPr>
              <w:t>Hiring new full-time faculty members is the number one priority for our department. Our large number of courses (30), programs (8), and degrees (6) requires constant upkeep and work, especially with the implementation of SLOAC’s. Because our programs have to adhere to and match up with state permit requirements, and because our programs have very specific advising needs, our full-time faculty are kept consistently busy with student advising. The counseling department does a great job of counseling our students on GE requirements, but we have to be responsible for advising all of our CHDV students on CHDV requirements in order to ensure correct course planning for degrees and employment. This includes organizing and running two student orientation sessions per year. Additionally, our full-time faculty members serve as Verification of Completion representatives for the state permit process, requiring frequent student advising and VOC meetings with students (this is done without compensation or release time). All of us take on a large workload with advising, with no release time or compensation. Last year we requested two positions and were fortunate to be approved for one hire. One more new full-time faculty positions for the CHDV department would enable us to share the workload of curriculum, student advising, SLOAC’s, course development, part-time faculty mentoring, participation in community programs and groups (for example we participate in state groups such as CCCECE, CAEYC/NAEYC, CDTC, and CA Mentor Program), and student teaching/service learning students, while allowing our current faculty to develop new ideas, courses, and pedagogy while maintaining our high standards of excellence and service to the campus community. At this time, we are also actively working on the Curriculum Alignment Project with the CSU system, and are planning for the switch to an AS degree and probable restructuring of our programs (yet again) to comply with state mandates on certificate unit caps. The department is also committed to increasing diversity in our faculty to better represent the student population we serve. We feel as though increasing our full-time numbers to five would allow us to finally get on top of the huge amount of work our discipline requires and get us closer to previous department numbers. Hiring would directly relate to the following goals from the Strategic Plan: Goal 2: Strengthen programs and services in order to support our students’ educational goals. Goal 4: Recruit, hire, and support diverse faculty and staff to meet the needs of students. Goal 6: Optimize the technological environment to provide effective programs and services throughout the district..</w:t>
            </w:r>
            <w:r>
              <w:rPr>
                <w:rFonts w:ascii="Arial" w:hAnsi="Arial" w:cs="Arial"/>
                <w:b/>
                <w:color w:val="000000"/>
                <w:sz w:val="20"/>
                <w:szCs w:val="20"/>
              </w:rPr>
              <w:fldChar w:fldCharType="end"/>
            </w:r>
            <w:bookmarkEnd w:id="11"/>
          </w:p>
        </w:tc>
      </w:tr>
    </w:tbl>
    <w:p w14:paraId="095E03D8"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095E03DA" w14:textId="77777777" w:rsidTr="00481108">
        <w:trPr>
          <w:cantSplit/>
          <w:trHeight w:val="378"/>
        </w:trPr>
        <w:tc>
          <w:tcPr>
            <w:tcW w:w="14616" w:type="dxa"/>
          </w:tcPr>
          <w:p w14:paraId="095E03D9"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095E03DE" w14:textId="77777777" w:rsidTr="00734E95">
        <w:trPr>
          <w:cantSplit/>
        </w:trPr>
        <w:tc>
          <w:tcPr>
            <w:tcW w:w="14616" w:type="dxa"/>
          </w:tcPr>
          <w:p w14:paraId="095E03DB" w14:textId="77777777" w:rsidR="00734E95" w:rsidRDefault="00734E95" w:rsidP="000162C4">
            <w:pPr>
              <w:ind w:right="-90"/>
              <w:rPr>
                <w:rFonts w:ascii="Arial" w:hAnsi="Arial" w:cs="Arial"/>
                <w:b/>
                <w:sz w:val="20"/>
                <w:szCs w:val="20"/>
              </w:rPr>
            </w:pPr>
          </w:p>
          <w:p w14:paraId="095E03DC"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95E03DD"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095E03DF" w14:textId="77777777" w:rsidR="00384AFA" w:rsidRDefault="00384AFA" w:rsidP="0021683C">
      <w:pPr>
        <w:rPr>
          <w:rFonts w:ascii="Arial" w:hAnsi="Arial" w:cs="Arial"/>
          <w:b/>
          <w:sz w:val="20"/>
          <w:szCs w:val="20"/>
        </w:rPr>
      </w:pPr>
    </w:p>
    <w:p w14:paraId="095E03E0" w14:textId="77777777" w:rsidR="00954431" w:rsidRDefault="00954431" w:rsidP="0021683C">
      <w:pPr>
        <w:rPr>
          <w:rFonts w:ascii="Arial" w:hAnsi="Arial" w:cs="Arial"/>
          <w:b/>
          <w:sz w:val="20"/>
          <w:szCs w:val="20"/>
        </w:rPr>
      </w:pPr>
    </w:p>
    <w:p w14:paraId="095E03E1" w14:textId="77777777" w:rsidR="00954431" w:rsidRDefault="00954431" w:rsidP="0021683C">
      <w:pPr>
        <w:rPr>
          <w:rFonts w:ascii="Arial" w:hAnsi="Arial" w:cs="Arial"/>
          <w:b/>
          <w:sz w:val="20"/>
          <w:szCs w:val="20"/>
        </w:rPr>
      </w:pPr>
    </w:p>
    <w:p w14:paraId="095E03E2" w14:textId="77777777" w:rsidR="00954431" w:rsidRDefault="00954431" w:rsidP="0021683C">
      <w:pPr>
        <w:rPr>
          <w:rFonts w:ascii="Arial" w:hAnsi="Arial" w:cs="Arial"/>
          <w:b/>
          <w:sz w:val="20"/>
          <w:szCs w:val="20"/>
        </w:rPr>
      </w:pPr>
    </w:p>
    <w:p w14:paraId="095E03E3" w14:textId="77777777" w:rsidR="00954431" w:rsidRDefault="00954431" w:rsidP="0021683C">
      <w:pPr>
        <w:rPr>
          <w:rFonts w:ascii="Arial" w:hAnsi="Arial" w:cs="Arial"/>
          <w:b/>
          <w:sz w:val="20"/>
          <w:szCs w:val="20"/>
        </w:rPr>
      </w:pPr>
    </w:p>
    <w:p w14:paraId="095E03E4" w14:textId="77777777" w:rsidR="00954431" w:rsidRDefault="00954431" w:rsidP="0021683C">
      <w:pPr>
        <w:rPr>
          <w:rFonts w:ascii="Arial" w:hAnsi="Arial" w:cs="Arial"/>
          <w:b/>
          <w:sz w:val="20"/>
          <w:szCs w:val="20"/>
        </w:rPr>
      </w:pPr>
    </w:p>
    <w:p w14:paraId="095E03E5"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095E03E7" w14:textId="77777777" w:rsidTr="00734E95">
        <w:trPr>
          <w:trHeight w:hRule="exact" w:val="288"/>
          <w:tblHeader/>
        </w:trPr>
        <w:tc>
          <w:tcPr>
            <w:tcW w:w="14400" w:type="dxa"/>
            <w:gridSpan w:val="8"/>
            <w:tcBorders>
              <w:top w:val="nil"/>
              <w:left w:val="nil"/>
              <w:right w:val="nil"/>
            </w:tcBorders>
          </w:tcPr>
          <w:p w14:paraId="095E03E6"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095E0404" w14:textId="77777777" w:rsidTr="00734E95">
        <w:trPr>
          <w:trHeight w:val="1538"/>
          <w:tblHeader/>
        </w:trPr>
        <w:tc>
          <w:tcPr>
            <w:tcW w:w="1015" w:type="dxa"/>
          </w:tcPr>
          <w:p w14:paraId="095E03E8" w14:textId="77777777" w:rsidR="009C612B" w:rsidRPr="000A6DA8" w:rsidRDefault="009C612B" w:rsidP="00572848">
            <w:pPr>
              <w:jc w:val="center"/>
              <w:rPr>
                <w:rFonts w:ascii="Arial" w:hAnsi="Arial" w:cs="Arial"/>
                <w:b/>
                <w:sz w:val="16"/>
                <w:szCs w:val="16"/>
              </w:rPr>
            </w:pPr>
          </w:p>
          <w:p w14:paraId="095E03E9" w14:textId="77777777" w:rsidR="009C612B" w:rsidRPr="000A6DA8" w:rsidRDefault="009C612B" w:rsidP="00572848">
            <w:pPr>
              <w:jc w:val="center"/>
              <w:rPr>
                <w:rFonts w:ascii="Arial" w:hAnsi="Arial" w:cs="Arial"/>
                <w:b/>
                <w:sz w:val="16"/>
                <w:szCs w:val="16"/>
              </w:rPr>
            </w:pPr>
          </w:p>
          <w:p w14:paraId="095E03EA" w14:textId="77777777" w:rsidR="009C612B" w:rsidRPr="000A6DA8" w:rsidRDefault="009C612B" w:rsidP="00572848">
            <w:pPr>
              <w:jc w:val="center"/>
              <w:rPr>
                <w:rFonts w:ascii="Arial" w:hAnsi="Arial" w:cs="Arial"/>
                <w:b/>
                <w:sz w:val="16"/>
                <w:szCs w:val="16"/>
              </w:rPr>
            </w:pPr>
          </w:p>
          <w:p w14:paraId="095E03E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095E03EC" w14:textId="77777777" w:rsidR="009C612B" w:rsidRPr="000A6DA8" w:rsidRDefault="009C612B" w:rsidP="00572848">
            <w:pPr>
              <w:jc w:val="center"/>
              <w:rPr>
                <w:rFonts w:ascii="Arial" w:hAnsi="Arial" w:cs="Arial"/>
                <w:b/>
                <w:sz w:val="16"/>
                <w:szCs w:val="16"/>
              </w:rPr>
            </w:pPr>
          </w:p>
          <w:p w14:paraId="095E03ED" w14:textId="77777777" w:rsidR="009C612B" w:rsidRPr="000A6DA8" w:rsidRDefault="009C612B" w:rsidP="00572848">
            <w:pPr>
              <w:jc w:val="center"/>
              <w:rPr>
                <w:rFonts w:ascii="Arial" w:hAnsi="Arial" w:cs="Arial"/>
                <w:b/>
                <w:sz w:val="16"/>
                <w:szCs w:val="16"/>
              </w:rPr>
            </w:pPr>
          </w:p>
          <w:p w14:paraId="095E03EE" w14:textId="77777777" w:rsidR="009C612B" w:rsidRPr="000A6DA8" w:rsidRDefault="009C612B" w:rsidP="00572848">
            <w:pPr>
              <w:jc w:val="center"/>
              <w:rPr>
                <w:rFonts w:ascii="Arial" w:hAnsi="Arial" w:cs="Arial"/>
                <w:b/>
                <w:sz w:val="16"/>
                <w:szCs w:val="16"/>
              </w:rPr>
            </w:pPr>
          </w:p>
          <w:p w14:paraId="095E03E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095E03F0" w14:textId="77777777" w:rsidR="009C612B" w:rsidRPr="000A6DA8" w:rsidRDefault="009C612B" w:rsidP="00572848">
            <w:pPr>
              <w:jc w:val="center"/>
              <w:rPr>
                <w:rFonts w:ascii="Arial" w:hAnsi="Arial" w:cs="Arial"/>
                <w:b/>
                <w:sz w:val="16"/>
                <w:szCs w:val="16"/>
              </w:rPr>
            </w:pPr>
          </w:p>
          <w:p w14:paraId="095E03F1" w14:textId="77777777" w:rsidR="009C612B" w:rsidRPr="000A6DA8" w:rsidRDefault="009C612B" w:rsidP="00572848">
            <w:pPr>
              <w:jc w:val="center"/>
              <w:rPr>
                <w:rFonts w:ascii="Arial" w:hAnsi="Arial" w:cs="Arial"/>
                <w:b/>
                <w:sz w:val="16"/>
                <w:szCs w:val="16"/>
              </w:rPr>
            </w:pPr>
          </w:p>
          <w:p w14:paraId="095E03F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095E03F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095E03F4" w14:textId="77777777" w:rsidR="009C612B" w:rsidRPr="000A6DA8" w:rsidRDefault="009C612B" w:rsidP="00572848">
            <w:pPr>
              <w:jc w:val="center"/>
              <w:rPr>
                <w:rFonts w:ascii="Arial" w:hAnsi="Arial" w:cs="Arial"/>
                <w:b/>
                <w:sz w:val="16"/>
                <w:szCs w:val="16"/>
              </w:rPr>
            </w:pPr>
          </w:p>
        </w:tc>
        <w:tc>
          <w:tcPr>
            <w:tcW w:w="1177" w:type="dxa"/>
          </w:tcPr>
          <w:p w14:paraId="095E03F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095E03F6"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095E03F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95E03F8" w14:textId="77777777" w:rsidR="009C612B" w:rsidRPr="000A6DA8" w:rsidRDefault="009C612B" w:rsidP="00572848">
            <w:pPr>
              <w:jc w:val="center"/>
              <w:rPr>
                <w:rFonts w:ascii="Arial" w:hAnsi="Arial" w:cs="Arial"/>
                <w:b/>
                <w:sz w:val="16"/>
                <w:szCs w:val="16"/>
              </w:rPr>
            </w:pPr>
          </w:p>
          <w:p w14:paraId="095E03F9" w14:textId="77777777" w:rsidR="009C612B" w:rsidRPr="000A6DA8" w:rsidRDefault="009C612B" w:rsidP="00572848">
            <w:pPr>
              <w:jc w:val="center"/>
              <w:rPr>
                <w:rFonts w:ascii="Arial" w:hAnsi="Arial" w:cs="Arial"/>
                <w:b/>
                <w:sz w:val="16"/>
                <w:szCs w:val="16"/>
              </w:rPr>
            </w:pPr>
          </w:p>
          <w:p w14:paraId="095E03FA"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095E03FB" w14:textId="77777777" w:rsidR="009C612B" w:rsidRPr="000A6DA8" w:rsidRDefault="009C612B" w:rsidP="00572848">
            <w:pPr>
              <w:jc w:val="center"/>
              <w:rPr>
                <w:rFonts w:ascii="Arial" w:hAnsi="Arial" w:cs="Arial"/>
                <w:b/>
                <w:sz w:val="16"/>
                <w:szCs w:val="16"/>
              </w:rPr>
            </w:pPr>
          </w:p>
          <w:p w14:paraId="095E03FC" w14:textId="77777777" w:rsidR="009C612B" w:rsidRPr="000A6DA8" w:rsidRDefault="009C612B" w:rsidP="00572848">
            <w:pPr>
              <w:jc w:val="center"/>
              <w:rPr>
                <w:rFonts w:ascii="Arial" w:hAnsi="Arial" w:cs="Arial"/>
                <w:b/>
                <w:sz w:val="16"/>
                <w:szCs w:val="16"/>
              </w:rPr>
            </w:pPr>
          </w:p>
          <w:p w14:paraId="095E03FD"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095E03FE" w14:textId="77777777" w:rsidR="009C612B" w:rsidRPr="000A6DA8" w:rsidRDefault="009C612B" w:rsidP="00572848">
            <w:pPr>
              <w:jc w:val="center"/>
              <w:rPr>
                <w:rFonts w:ascii="Arial" w:hAnsi="Arial" w:cs="Arial"/>
                <w:b/>
                <w:sz w:val="16"/>
                <w:szCs w:val="16"/>
              </w:rPr>
            </w:pPr>
          </w:p>
          <w:p w14:paraId="095E03FF" w14:textId="77777777" w:rsidR="009C612B" w:rsidRPr="000A6DA8" w:rsidRDefault="009C612B" w:rsidP="00572848">
            <w:pPr>
              <w:jc w:val="center"/>
              <w:rPr>
                <w:rFonts w:ascii="Arial" w:hAnsi="Arial" w:cs="Arial"/>
                <w:b/>
                <w:sz w:val="16"/>
                <w:szCs w:val="16"/>
              </w:rPr>
            </w:pPr>
          </w:p>
          <w:p w14:paraId="095E0400"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095E0401" w14:textId="77777777" w:rsidR="009C612B" w:rsidRPr="000A6DA8" w:rsidRDefault="009C612B" w:rsidP="00572848">
            <w:pPr>
              <w:rPr>
                <w:rFonts w:ascii="Arial" w:hAnsi="Arial" w:cs="Arial"/>
                <w:b/>
                <w:sz w:val="16"/>
                <w:szCs w:val="16"/>
              </w:rPr>
            </w:pPr>
          </w:p>
          <w:p w14:paraId="095E040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95E0403" w14:textId="77777777" w:rsidR="009C612B" w:rsidRPr="000A6DA8" w:rsidRDefault="009C612B" w:rsidP="00572848">
            <w:pPr>
              <w:jc w:val="center"/>
              <w:rPr>
                <w:rFonts w:ascii="Arial" w:hAnsi="Arial" w:cs="Arial"/>
                <w:b/>
                <w:sz w:val="16"/>
                <w:szCs w:val="16"/>
              </w:rPr>
            </w:pPr>
          </w:p>
        </w:tc>
      </w:tr>
      <w:tr w:rsidR="007A7647" w:rsidRPr="00EE5222" w14:paraId="095E040D" w14:textId="77777777" w:rsidTr="00734E95">
        <w:tc>
          <w:tcPr>
            <w:tcW w:w="1015" w:type="dxa"/>
          </w:tcPr>
          <w:p w14:paraId="095E0405"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95E0406" w14:textId="77777777" w:rsidR="007A7647" w:rsidRDefault="00D75D43" w:rsidP="00764E6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64E6A">
              <w:rPr>
                <w:rFonts w:ascii="Arial" w:hAnsi="Arial" w:cs="Arial"/>
                <w:b/>
                <w:sz w:val="16"/>
                <w:szCs w:val="16"/>
              </w:rPr>
              <w:t>1</w:t>
            </w:r>
            <w:r w:rsidR="00764E6A">
              <w:rPr>
                <w:rFonts w:ascii="Arial" w:hAnsi="Arial" w:cs="Arial"/>
                <w:b/>
                <w:noProof/>
                <w:sz w:val="16"/>
                <w:szCs w:val="16"/>
              </w:rPr>
              <w:t>5 Virco tables (see attached quote)</w:t>
            </w:r>
            <w:r w:rsidRPr="0084039D">
              <w:rPr>
                <w:rFonts w:ascii="Arial" w:hAnsi="Arial" w:cs="Arial"/>
                <w:b/>
                <w:sz w:val="16"/>
                <w:szCs w:val="16"/>
              </w:rPr>
              <w:fldChar w:fldCharType="end"/>
            </w:r>
          </w:p>
        </w:tc>
        <w:tc>
          <w:tcPr>
            <w:tcW w:w="987" w:type="dxa"/>
          </w:tcPr>
          <w:p w14:paraId="095E0407" w14:textId="77777777" w:rsidR="007A7647" w:rsidRDefault="00D75D43" w:rsidP="00764E6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64E6A">
              <w:rPr>
                <w:rFonts w:ascii="Arial" w:hAnsi="Arial" w:cs="Arial"/>
                <w:b/>
                <w:noProof/>
                <w:sz w:val="16"/>
                <w:szCs w:val="16"/>
              </w:rPr>
              <w:t>1</w:t>
            </w:r>
            <w:r w:rsidRPr="009770CB">
              <w:rPr>
                <w:rFonts w:ascii="Arial" w:hAnsi="Arial" w:cs="Arial"/>
                <w:b/>
                <w:sz w:val="16"/>
                <w:szCs w:val="16"/>
              </w:rPr>
              <w:fldChar w:fldCharType="end"/>
            </w:r>
          </w:p>
        </w:tc>
        <w:tc>
          <w:tcPr>
            <w:tcW w:w="1177" w:type="dxa"/>
          </w:tcPr>
          <w:p w14:paraId="095E0408" w14:textId="77777777" w:rsidR="007A7647" w:rsidRDefault="00D75D43" w:rsidP="00764E6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64E6A">
              <w:rPr>
                <w:rFonts w:ascii="Arial" w:hAnsi="Arial" w:cs="Arial"/>
                <w:b/>
                <w:noProof/>
                <w:sz w:val="16"/>
                <w:szCs w:val="16"/>
              </w:rPr>
              <w:t>Objective 5.2</w:t>
            </w:r>
            <w:r w:rsidRPr="00E1582A">
              <w:rPr>
                <w:rFonts w:ascii="Arial" w:hAnsi="Arial" w:cs="Arial"/>
                <w:b/>
                <w:sz w:val="16"/>
                <w:szCs w:val="16"/>
              </w:rPr>
              <w:fldChar w:fldCharType="end"/>
            </w:r>
          </w:p>
        </w:tc>
        <w:tc>
          <w:tcPr>
            <w:tcW w:w="3290" w:type="dxa"/>
          </w:tcPr>
          <w:p w14:paraId="095E0409" w14:textId="77777777" w:rsidR="007A7647" w:rsidRDefault="00D75D43" w:rsidP="00764E6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64E6A">
              <w:rPr>
                <w:rFonts w:ascii="Arial" w:hAnsi="Arial" w:cs="Arial"/>
                <w:b/>
                <w:noProof/>
                <w:sz w:val="16"/>
                <w:szCs w:val="16"/>
              </w:rPr>
              <w:t>Replacement for current tables in NA-3. Current tables are extremely heavy and unable to be easily/safely moved by faculty and staff to meet class activity requirements.</w:t>
            </w:r>
            <w:r w:rsidRPr="001C4817">
              <w:rPr>
                <w:rFonts w:ascii="Arial" w:hAnsi="Arial" w:cs="Arial"/>
                <w:b/>
                <w:sz w:val="16"/>
                <w:szCs w:val="16"/>
              </w:rPr>
              <w:fldChar w:fldCharType="end"/>
            </w:r>
          </w:p>
        </w:tc>
        <w:tc>
          <w:tcPr>
            <w:tcW w:w="1137" w:type="dxa"/>
          </w:tcPr>
          <w:p w14:paraId="095E040A" w14:textId="77777777" w:rsidR="007A7647" w:rsidRDefault="00D75D43" w:rsidP="00764E6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64E6A">
              <w:rPr>
                <w:rFonts w:ascii="Arial" w:hAnsi="Arial" w:cs="Arial"/>
                <w:b/>
                <w:noProof/>
                <w:sz w:val="16"/>
                <w:szCs w:val="16"/>
              </w:rPr>
              <w:t>$3435.25</w:t>
            </w:r>
            <w:r w:rsidRPr="00A95FAB">
              <w:rPr>
                <w:rFonts w:ascii="Arial" w:hAnsi="Arial" w:cs="Arial"/>
                <w:b/>
                <w:sz w:val="16"/>
                <w:szCs w:val="16"/>
              </w:rPr>
              <w:fldChar w:fldCharType="end"/>
            </w:r>
          </w:p>
        </w:tc>
        <w:tc>
          <w:tcPr>
            <w:tcW w:w="1333" w:type="dxa"/>
          </w:tcPr>
          <w:p w14:paraId="095E040B" w14:textId="77777777" w:rsidR="007A7647" w:rsidRDefault="00D75D43" w:rsidP="00764E6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64E6A">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095E040C" w14:textId="77777777" w:rsidR="007A7647" w:rsidRDefault="00D75D43" w:rsidP="00764E6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64E6A">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095E0416" w14:textId="77777777" w:rsidTr="00734E95">
        <w:tc>
          <w:tcPr>
            <w:tcW w:w="1015" w:type="dxa"/>
          </w:tcPr>
          <w:p w14:paraId="095E040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095E040F" w14:textId="77777777" w:rsidR="007A7647" w:rsidRDefault="00D75D43" w:rsidP="00764E6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64E6A">
              <w:rPr>
                <w:rFonts w:ascii="Arial" w:hAnsi="Arial" w:cs="Arial"/>
                <w:b/>
                <w:noProof/>
                <w:sz w:val="16"/>
                <w:szCs w:val="16"/>
              </w:rPr>
              <w:t>30 Virco chairs (see attached quote)</w:t>
            </w:r>
            <w:r w:rsidRPr="0084039D">
              <w:rPr>
                <w:rFonts w:ascii="Arial" w:hAnsi="Arial" w:cs="Arial"/>
                <w:b/>
                <w:sz w:val="16"/>
                <w:szCs w:val="16"/>
              </w:rPr>
              <w:fldChar w:fldCharType="end"/>
            </w:r>
          </w:p>
        </w:tc>
        <w:tc>
          <w:tcPr>
            <w:tcW w:w="987" w:type="dxa"/>
          </w:tcPr>
          <w:p w14:paraId="095E0410" w14:textId="77777777" w:rsidR="007A7647" w:rsidRDefault="00D75D43" w:rsidP="00764E6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64E6A">
              <w:rPr>
                <w:rFonts w:ascii="Arial" w:hAnsi="Arial" w:cs="Arial"/>
                <w:b/>
                <w:noProof/>
                <w:sz w:val="16"/>
                <w:szCs w:val="16"/>
              </w:rPr>
              <w:t>1</w:t>
            </w:r>
            <w:r w:rsidRPr="009770CB">
              <w:rPr>
                <w:rFonts w:ascii="Arial" w:hAnsi="Arial" w:cs="Arial"/>
                <w:b/>
                <w:sz w:val="16"/>
                <w:szCs w:val="16"/>
              </w:rPr>
              <w:fldChar w:fldCharType="end"/>
            </w:r>
          </w:p>
        </w:tc>
        <w:tc>
          <w:tcPr>
            <w:tcW w:w="1177" w:type="dxa"/>
          </w:tcPr>
          <w:p w14:paraId="095E0411" w14:textId="77777777" w:rsidR="007A7647" w:rsidRDefault="00D75D43" w:rsidP="00764E6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64E6A">
              <w:rPr>
                <w:rFonts w:ascii="Arial" w:hAnsi="Arial" w:cs="Arial"/>
                <w:b/>
                <w:noProof/>
                <w:sz w:val="16"/>
                <w:szCs w:val="16"/>
              </w:rPr>
              <w:t>Objective 5.2</w:t>
            </w:r>
            <w:r w:rsidRPr="00E1582A">
              <w:rPr>
                <w:rFonts w:ascii="Arial" w:hAnsi="Arial" w:cs="Arial"/>
                <w:b/>
                <w:sz w:val="16"/>
                <w:szCs w:val="16"/>
              </w:rPr>
              <w:fldChar w:fldCharType="end"/>
            </w:r>
          </w:p>
        </w:tc>
        <w:tc>
          <w:tcPr>
            <w:tcW w:w="3290" w:type="dxa"/>
          </w:tcPr>
          <w:p w14:paraId="095E0412" w14:textId="77777777" w:rsidR="007A7647" w:rsidRDefault="00D75D43" w:rsidP="00764E6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64E6A">
              <w:rPr>
                <w:rFonts w:ascii="Arial" w:hAnsi="Arial" w:cs="Arial"/>
                <w:b/>
                <w:noProof/>
                <w:sz w:val="16"/>
                <w:szCs w:val="16"/>
              </w:rPr>
              <w:t>Replacement for current chairs in NA-3 to go with requested new tables from resource request a1.</w:t>
            </w:r>
            <w:r w:rsidRPr="001C4817">
              <w:rPr>
                <w:rFonts w:ascii="Arial" w:hAnsi="Arial" w:cs="Arial"/>
                <w:b/>
                <w:sz w:val="16"/>
                <w:szCs w:val="16"/>
              </w:rPr>
              <w:fldChar w:fldCharType="end"/>
            </w:r>
          </w:p>
        </w:tc>
        <w:tc>
          <w:tcPr>
            <w:tcW w:w="1137" w:type="dxa"/>
          </w:tcPr>
          <w:p w14:paraId="095E0413" w14:textId="77777777" w:rsidR="007A7647" w:rsidRDefault="00D75D43" w:rsidP="00764E6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64E6A">
              <w:rPr>
                <w:rFonts w:ascii="Arial" w:hAnsi="Arial" w:cs="Arial"/>
                <w:b/>
                <w:noProof/>
                <w:sz w:val="16"/>
                <w:szCs w:val="16"/>
              </w:rPr>
              <w:t>$3315.30</w:t>
            </w:r>
            <w:r w:rsidRPr="00A95FAB">
              <w:rPr>
                <w:rFonts w:ascii="Arial" w:hAnsi="Arial" w:cs="Arial"/>
                <w:b/>
                <w:sz w:val="16"/>
                <w:szCs w:val="16"/>
              </w:rPr>
              <w:fldChar w:fldCharType="end"/>
            </w:r>
          </w:p>
        </w:tc>
        <w:tc>
          <w:tcPr>
            <w:tcW w:w="1333" w:type="dxa"/>
          </w:tcPr>
          <w:p w14:paraId="095E0414" w14:textId="77777777" w:rsidR="007A7647" w:rsidRDefault="00D75D43" w:rsidP="00764E6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64E6A">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095E0415" w14:textId="77777777" w:rsidR="007A7647" w:rsidRDefault="00D75D43" w:rsidP="00764E6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64E6A">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095E041F" w14:textId="77777777" w:rsidTr="00734E95">
        <w:tc>
          <w:tcPr>
            <w:tcW w:w="1015" w:type="dxa"/>
          </w:tcPr>
          <w:p w14:paraId="095E041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095E0418" w14:textId="77777777" w:rsidR="007A7647" w:rsidRDefault="00D75D4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95E0419" w14:textId="77777777" w:rsidR="007A7647" w:rsidRDefault="00D75D4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95E041A" w14:textId="77777777" w:rsidR="007A7647" w:rsidRDefault="00D75D4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95E041B" w14:textId="77777777" w:rsidR="007A7647" w:rsidRDefault="00D75D4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95E041C" w14:textId="77777777" w:rsidR="007A7647" w:rsidRDefault="00D75D4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95E041D" w14:textId="77777777" w:rsidR="007A7647" w:rsidRDefault="00D75D4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95E041E" w14:textId="77777777" w:rsidR="007A7647" w:rsidRDefault="00D75D4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95E0428" w14:textId="77777777" w:rsidTr="00734E95">
        <w:tc>
          <w:tcPr>
            <w:tcW w:w="1015" w:type="dxa"/>
          </w:tcPr>
          <w:p w14:paraId="095E042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95E0421" w14:textId="77777777" w:rsidR="007A7647" w:rsidRDefault="00D75D4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95E0422" w14:textId="77777777" w:rsidR="007A7647" w:rsidRDefault="00D75D4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95E0423" w14:textId="77777777" w:rsidR="007A7647" w:rsidRDefault="00D75D4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95E0424" w14:textId="77777777" w:rsidR="007A7647" w:rsidRDefault="00D75D4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95E0425" w14:textId="77777777" w:rsidR="007A7647" w:rsidRDefault="00D75D4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95E0426" w14:textId="77777777" w:rsidR="007A7647" w:rsidRDefault="00D75D4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95E0427" w14:textId="77777777" w:rsidR="007A7647" w:rsidRDefault="00D75D4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95E0434" w14:textId="77777777" w:rsidTr="00734E95">
        <w:tc>
          <w:tcPr>
            <w:tcW w:w="1015" w:type="dxa"/>
          </w:tcPr>
          <w:p w14:paraId="095E042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095E042A" w14:textId="77777777" w:rsidR="007A7647" w:rsidRDefault="00D75D4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95E042B" w14:textId="77777777" w:rsidR="00307819" w:rsidRDefault="00D75D43" w:rsidP="00307819">
            <w:pPr>
              <w:rPr>
                <w:rFonts w:ascii="Arial" w:hAnsi="Arial" w:cs="Arial"/>
                <w:b/>
                <w:noProof/>
                <w:sz w:val="16"/>
                <w:szCs w:val="16"/>
              </w:rPr>
            </w:pPr>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p>
          <w:p w14:paraId="095E042C" w14:textId="77777777" w:rsidR="00307819" w:rsidRDefault="00307819" w:rsidP="00307819">
            <w:pPr>
              <w:rPr>
                <w:rFonts w:ascii="Arial" w:hAnsi="Arial" w:cs="Arial"/>
                <w:b/>
                <w:noProof/>
                <w:sz w:val="16"/>
                <w:szCs w:val="16"/>
              </w:rPr>
            </w:pPr>
          </w:p>
          <w:p w14:paraId="095E042D" w14:textId="77777777" w:rsidR="00307819" w:rsidRDefault="00307819" w:rsidP="00307819">
            <w:pPr>
              <w:rPr>
                <w:rFonts w:ascii="Arial" w:hAnsi="Arial" w:cs="Arial"/>
                <w:b/>
                <w:noProof/>
                <w:sz w:val="16"/>
                <w:szCs w:val="16"/>
              </w:rPr>
            </w:pPr>
          </w:p>
          <w:p w14:paraId="095E042E" w14:textId="77777777" w:rsidR="007A7647" w:rsidRDefault="00D75D43" w:rsidP="00307819">
            <w:r w:rsidRPr="009770CB">
              <w:rPr>
                <w:rFonts w:ascii="Arial" w:hAnsi="Arial" w:cs="Arial"/>
                <w:b/>
                <w:sz w:val="16"/>
                <w:szCs w:val="16"/>
              </w:rPr>
              <w:fldChar w:fldCharType="end"/>
            </w:r>
          </w:p>
        </w:tc>
        <w:tc>
          <w:tcPr>
            <w:tcW w:w="1177" w:type="dxa"/>
          </w:tcPr>
          <w:p w14:paraId="095E042F" w14:textId="77777777" w:rsidR="007A7647" w:rsidRDefault="00D75D4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95E0430" w14:textId="77777777" w:rsidR="007A7647" w:rsidRDefault="00D75D4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95E0431" w14:textId="77777777" w:rsidR="007A7647" w:rsidRDefault="00D75D4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95E0432" w14:textId="77777777" w:rsidR="007A7647" w:rsidRDefault="00D75D4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95E0433" w14:textId="77777777" w:rsidR="007A7647" w:rsidRDefault="00D75D4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095E0435" w14:textId="77777777" w:rsidR="00450325" w:rsidRDefault="00450325" w:rsidP="0021683C">
      <w:pPr>
        <w:rPr>
          <w:rFonts w:ascii="Arial" w:hAnsi="Arial" w:cs="Arial"/>
          <w:b/>
          <w:sz w:val="20"/>
          <w:szCs w:val="20"/>
        </w:rPr>
      </w:pPr>
    </w:p>
    <w:p w14:paraId="095E0436"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095E0438" w14:textId="77777777" w:rsidTr="00046F05">
        <w:trPr>
          <w:cantSplit/>
          <w:trHeight w:hRule="exact" w:val="288"/>
          <w:tblHeader/>
        </w:trPr>
        <w:tc>
          <w:tcPr>
            <w:tcW w:w="14400" w:type="dxa"/>
            <w:gridSpan w:val="8"/>
            <w:tcBorders>
              <w:top w:val="nil"/>
              <w:left w:val="nil"/>
              <w:right w:val="nil"/>
            </w:tcBorders>
          </w:tcPr>
          <w:p w14:paraId="095E0437"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095E0455" w14:textId="77777777" w:rsidTr="00BD5CDE">
        <w:trPr>
          <w:cantSplit/>
          <w:tblHeader/>
        </w:trPr>
        <w:tc>
          <w:tcPr>
            <w:tcW w:w="1015" w:type="dxa"/>
          </w:tcPr>
          <w:p w14:paraId="095E0439" w14:textId="77777777" w:rsidR="00734E95" w:rsidRPr="000A6DA8" w:rsidRDefault="00734E95" w:rsidP="00734E95">
            <w:pPr>
              <w:jc w:val="center"/>
              <w:rPr>
                <w:rFonts w:ascii="Arial" w:hAnsi="Arial" w:cs="Arial"/>
                <w:b/>
                <w:sz w:val="16"/>
                <w:szCs w:val="16"/>
              </w:rPr>
            </w:pPr>
          </w:p>
          <w:p w14:paraId="095E043A" w14:textId="77777777" w:rsidR="00734E95" w:rsidRPr="000A6DA8" w:rsidRDefault="00734E95" w:rsidP="00734E95">
            <w:pPr>
              <w:jc w:val="center"/>
              <w:rPr>
                <w:rFonts w:ascii="Arial" w:hAnsi="Arial" w:cs="Arial"/>
                <w:b/>
                <w:sz w:val="16"/>
                <w:szCs w:val="16"/>
              </w:rPr>
            </w:pPr>
          </w:p>
          <w:p w14:paraId="095E043B" w14:textId="77777777" w:rsidR="00734E95" w:rsidRPr="000A6DA8" w:rsidRDefault="00734E95" w:rsidP="00734E95">
            <w:pPr>
              <w:jc w:val="center"/>
              <w:rPr>
                <w:rFonts w:ascii="Arial" w:hAnsi="Arial" w:cs="Arial"/>
                <w:b/>
                <w:sz w:val="16"/>
                <w:szCs w:val="16"/>
              </w:rPr>
            </w:pPr>
          </w:p>
          <w:p w14:paraId="095E04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095E043D" w14:textId="77777777" w:rsidR="00734E95" w:rsidRPr="000A6DA8" w:rsidRDefault="00734E95" w:rsidP="00734E95">
            <w:pPr>
              <w:jc w:val="center"/>
              <w:rPr>
                <w:rFonts w:ascii="Arial" w:hAnsi="Arial" w:cs="Arial"/>
                <w:b/>
                <w:sz w:val="16"/>
                <w:szCs w:val="16"/>
              </w:rPr>
            </w:pPr>
          </w:p>
          <w:p w14:paraId="095E043E" w14:textId="77777777" w:rsidR="00734E95" w:rsidRPr="000A6DA8" w:rsidRDefault="00734E95" w:rsidP="00734E95">
            <w:pPr>
              <w:jc w:val="center"/>
              <w:rPr>
                <w:rFonts w:ascii="Arial" w:hAnsi="Arial" w:cs="Arial"/>
                <w:b/>
                <w:sz w:val="16"/>
                <w:szCs w:val="16"/>
              </w:rPr>
            </w:pPr>
          </w:p>
          <w:p w14:paraId="095E043F" w14:textId="77777777" w:rsidR="00734E95" w:rsidRPr="000A6DA8" w:rsidRDefault="00734E95" w:rsidP="00734E95">
            <w:pPr>
              <w:jc w:val="center"/>
              <w:rPr>
                <w:rFonts w:ascii="Arial" w:hAnsi="Arial" w:cs="Arial"/>
                <w:b/>
                <w:sz w:val="16"/>
                <w:szCs w:val="16"/>
              </w:rPr>
            </w:pPr>
          </w:p>
          <w:p w14:paraId="095E044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095E0441" w14:textId="77777777" w:rsidR="00734E95" w:rsidRPr="000A6DA8" w:rsidRDefault="00734E95" w:rsidP="00734E95">
            <w:pPr>
              <w:jc w:val="center"/>
              <w:rPr>
                <w:rFonts w:ascii="Arial" w:hAnsi="Arial" w:cs="Arial"/>
                <w:b/>
                <w:sz w:val="16"/>
                <w:szCs w:val="16"/>
              </w:rPr>
            </w:pPr>
          </w:p>
          <w:p w14:paraId="095E0442" w14:textId="77777777" w:rsidR="00734E95" w:rsidRPr="000A6DA8" w:rsidRDefault="00734E95" w:rsidP="005F1531">
            <w:pPr>
              <w:rPr>
                <w:rFonts w:ascii="Arial" w:hAnsi="Arial" w:cs="Arial"/>
                <w:b/>
                <w:sz w:val="16"/>
                <w:szCs w:val="16"/>
              </w:rPr>
            </w:pPr>
          </w:p>
          <w:p w14:paraId="095E04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95E04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95E0445" w14:textId="77777777" w:rsidR="00734E95" w:rsidRPr="000A6DA8" w:rsidRDefault="00734E95" w:rsidP="00734E95">
            <w:pPr>
              <w:jc w:val="center"/>
              <w:rPr>
                <w:rFonts w:ascii="Arial" w:hAnsi="Arial" w:cs="Arial"/>
                <w:b/>
                <w:sz w:val="16"/>
                <w:szCs w:val="16"/>
              </w:rPr>
            </w:pPr>
          </w:p>
        </w:tc>
        <w:tc>
          <w:tcPr>
            <w:tcW w:w="1172" w:type="dxa"/>
          </w:tcPr>
          <w:p w14:paraId="095E044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95E044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95E04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95E0449" w14:textId="77777777" w:rsidR="00734E95" w:rsidRPr="000A6DA8" w:rsidRDefault="00734E95" w:rsidP="00734E95">
            <w:pPr>
              <w:jc w:val="center"/>
              <w:rPr>
                <w:rFonts w:ascii="Arial" w:hAnsi="Arial" w:cs="Arial"/>
                <w:b/>
                <w:sz w:val="16"/>
                <w:szCs w:val="16"/>
              </w:rPr>
            </w:pPr>
          </w:p>
          <w:p w14:paraId="095E044A" w14:textId="77777777" w:rsidR="00734E95" w:rsidRPr="000A6DA8" w:rsidRDefault="00734E95" w:rsidP="00734E95">
            <w:pPr>
              <w:jc w:val="center"/>
              <w:rPr>
                <w:rFonts w:ascii="Arial" w:hAnsi="Arial" w:cs="Arial"/>
                <w:b/>
                <w:sz w:val="16"/>
                <w:szCs w:val="16"/>
              </w:rPr>
            </w:pPr>
          </w:p>
          <w:p w14:paraId="095E044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095E044C" w14:textId="77777777" w:rsidR="00734E95" w:rsidRPr="000A6DA8" w:rsidRDefault="00734E95" w:rsidP="00734E95">
            <w:pPr>
              <w:jc w:val="center"/>
              <w:rPr>
                <w:rFonts w:ascii="Arial" w:hAnsi="Arial" w:cs="Arial"/>
                <w:b/>
                <w:sz w:val="16"/>
                <w:szCs w:val="16"/>
              </w:rPr>
            </w:pPr>
          </w:p>
          <w:p w14:paraId="095E044D" w14:textId="77777777" w:rsidR="00734E95" w:rsidRPr="000A6DA8" w:rsidRDefault="00734E95" w:rsidP="00734E95">
            <w:pPr>
              <w:jc w:val="center"/>
              <w:rPr>
                <w:rFonts w:ascii="Arial" w:hAnsi="Arial" w:cs="Arial"/>
                <w:b/>
                <w:sz w:val="16"/>
                <w:szCs w:val="16"/>
              </w:rPr>
            </w:pPr>
          </w:p>
          <w:p w14:paraId="095E044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95E044F" w14:textId="77777777" w:rsidR="00734E95" w:rsidRPr="000A6DA8" w:rsidRDefault="00734E95" w:rsidP="00734E95">
            <w:pPr>
              <w:jc w:val="center"/>
              <w:rPr>
                <w:rFonts w:ascii="Arial" w:hAnsi="Arial" w:cs="Arial"/>
                <w:b/>
                <w:sz w:val="16"/>
                <w:szCs w:val="16"/>
              </w:rPr>
            </w:pPr>
          </w:p>
          <w:p w14:paraId="095E0450" w14:textId="77777777" w:rsidR="00734E95" w:rsidRPr="000A6DA8" w:rsidRDefault="00734E95" w:rsidP="00734E95">
            <w:pPr>
              <w:jc w:val="center"/>
              <w:rPr>
                <w:rFonts w:ascii="Arial" w:hAnsi="Arial" w:cs="Arial"/>
                <w:b/>
                <w:sz w:val="16"/>
                <w:szCs w:val="16"/>
              </w:rPr>
            </w:pPr>
          </w:p>
          <w:p w14:paraId="095E045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95E0452" w14:textId="77777777" w:rsidR="00734E95" w:rsidRPr="000A6DA8" w:rsidRDefault="00734E95" w:rsidP="00734E95">
            <w:pPr>
              <w:rPr>
                <w:rFonts w:ascii="Arial" w:hAnsi="Arial" w:cs="Arial"/>
                <w:b/>
                <w:sz w:val="16"/>
                <w:szCs w:val="16"/>
              </w:rPr>
            </w:pPr>
          </w:p>
          <w:p w14:paraId="095E04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95E0454" w14:textId="77777777" w:rsidR="00734E95" w:rsidRPr="000A6DA8" w:rsidRDefault="00734E95" w:rsidP="00734E95">
            <w:pPr>
              <w:jc w:val="center"/>
              <w:rPr>
                <w:rFonts w:ascii="Arial" w:hAnsi="Arial" w:cs="Arial"/>
                <w:b/>
                <w:sz w:val="16"/>
                <w:szCs w:val="16"/>
              </w:rPr>
            </w:pPr>
          </w:p>
        </w:tc>
      </w:tr>
      <w:tr w:rsidR="007A7647" w:rsidRPr="000A6DA8" w14:paraId="095E045E" w14:textId="77777777" w:rsidTr="00BD5CDE">
        <w:tc>
          <w:tcPr>
            <w:tcW w:w="1015" w:type="dxa"/>
          </w:tcPr>
          <w:p w14:paraId="095E045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095E0457" w14:textId="77777777" w:rsidR="007A7647" w:rsidRDefault="00D75D43" w:rsidP="0030781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7819">
              <w:rPr>
                <w:rFonts w:ascii="Arial" w:hAnsi="Arial" w:cs="Arial"/>
                <w:b/>
                <w:noProof/>
                <w:sz w:val="16"/>
                <w:szCs w:val="16"/>
              </w:rPr>
              <w:t>Document Camera for MD-105 (ELMO TT-02RX)</w:t>
            </w:r>
            <w:r w:rsidRPr="006145DF">
              <w:rPr>
                <w:rFonts w:ascii="Arial" w:hAnsi="Arial" w:cs="Arial"/>
                <w:b/>
                <w:sz w:val="16"/>
                <w:szCs w:val="16"/>
              </w:rPr>
              <w:fldChar w:fldCharType="end"/>
            </w:r>
          </w:p>
        </w:tc>
        <w:tc>
          <w:tcPr>
            <w:tcW w:w="1001" w:type="dxa"/>
          </w:tcPr>
          <w:p w14:paraId="095E0458" w14:textId="77777777" w:rsidR="007A7647" w:rsidRDefault="00D75D43" w:rsidP="0030781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07819">
              <w:rPr>
                <w:rFonts w:ascii="Arial" w:hAnsi="Arial" w:cs="Arial"/>
                <w:b/>
                <w:noProof/>
                <w:sz w:val="16"/>
                <w:szCs w:val="16"/>
              </w:rPr>
              <w:t>1</w:t>
            </w:r>
            <w:r w:rsidRPr="007D1A82">
              <w:rPr>
                <w:rFonts w:ascii="Arial" w:hAnsi="Arial" w:cs="Arial"/>
                <w:b/>
                <w:sz w:val="16"/>
                <w:szCs w:val="16"/>
              </w:rPr>
              <w:fldChar w:fldCharType="end"/>
            </w:r>
          </w:p>
        </w:tc>
        <w:tc>
          <w:tcPr>
            <w:tcW w:w="1172" w:type="dxa"/>
          </w:tcPr>
          <w:p w14:paraId="095E0459" w14:textId="77777777" w:rsidR="007A7647" w:rsidRDefault="00D75D43" w:rsidP="0030781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7819">
              <w:rPr>
                <w:rFonts w:ascii="Arial" w:hAnsi="Arial" w:cs="Arial"/>
                <w:b/>
                <w:noProof/>
                <w:sz w:val="16"/>
                <w:szCs w:val="16"/>
              </w:rPr>
              <w:t>Objective 5.2</w:t>
            </w:r>
            <w:r w:rsidRPr="008D5BE1">
              <w:rPr>
                <w:rFonts w:ascii="Arial" w:hAnsi="Arial" w:cs="Arial"/>
                <w:b/>
                <w:sz w:val="16"/>
                <w:szCs w:val="16"/>
              </w:rPr>
              <w:fldChar w:fldCharType="end"/>
            </w:r>
          </w:p>
        </w:tc>
        <w:tc>
          <w:tcPr>
            <w:tcW w:w="3270" w:type="dxa"/>
          </w:tcPr>
          <w:p w14:paraId="095E045A" w14:textId="77777777" w:rsidR="007A7647" w:rsidRDefault="00D75D43" w:rsidP="0030781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07819">
              <w:rPr>
                <w:rFonts w:ascii="Arial" w:hAnsi="Arial" w:cs="Arial"/>
                <w:b/>
                <w:noProof/>
                <w:sz w:val="16"/>
                <w:szCs w:val="16"/>
              </w:rPr>
              <w:t>The document reader would enhance teacher presentation and would replace slides and overhead transparency projections.</w:t>
            </w:r>
            <w:r w:rsidRPr="0090608E">
              <w:rPr>
                <w:rFonts w:ascii="Arial" w:hAnsi="Arial" w:cs="Arial"/>
                <w:b/>
                <w:sz w:val="16"/>
                <w:szCs w:val="16"/>
              </w:rPr>
              <w:fldChar w:fldCharType="end"/>
            </w:r>
          </w:p>
        </w:tc>
        <w:tc>
          <w:tcPr>
            <w:tcW w:w="1151" w:type="dxa"/>
          </w:tcPr>
          <w:p w14:paraId="095E045B" w14:textId="77777777" w:rsidR="007A7647" w:rsidRDefault="00D75D43" w:rsidP="0030781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7819">
              <w:rPr>
                <w:rFonts w:ascii="Arial" w:hAnsi="Arial" w:cs="Arial"/>
                <w:b/>
                <w:noProof/>
                <w:sz w:val="16"/>
                <w:szCs w:val="16"/>
              </w:rPr>
              <w:t>$700</w:t>
            </w:r>
            <w:r w:rsidRPr="008D7773">
              <w:rPr>
                <w:rFonts w:ascii="Arial" w:hAnsi="Arial" w:cs="Arial"/>
                <w:b/>
                <w:sz w:val="16"/>
                <w:szCs w:val="16"/>
              </w:rPr>
              <w:fldChar w:fldCharType="end"/>
            </w:r>
          </w:p>
        </w:tc>
        <w:tc>
          <w:tcPr>
            <w:tcW w:w="1339" w:type="dxa"/>
          </w:tcPr>
          <w:p w14:paraId="095E045C" w14:textId="77777777" w:rsidR="007A7647" w:rsidRDefault="00D75D43" w:rsidP="0030781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07819">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095E045D" w14:textId="77777777" w:rsidR="007A7647" w:rsidRDefault="00D75D43" w:rsidP="0030781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07819">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095E0467" w14:textId="77777777" w:rsidTr="00BD5CDE">
        <w:tc>
          <w:tcPr>
            <w:tcW w:w="1015" w:type="dxa"/>
          </w:tcPr>
          <w:p w14:paraId="095E045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095E0460" w14:textId="77777777" w:rsidR="007A7647" w:rsidRDefault="00D75D43" w:rsidP="0030781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7819">
              <w:rPr>
                <w:rFonts w:ascii="Arial" w:hAnsi="Arial" w:cs="Arial"/>
                <w:b/>
                <w:noProof/>
                <w:sz w:val="16"/>
                <w:szCs w:val="16"/>
              </w:rPr>
              <w:t>Document Camera for NA-3 (ELMO CO-10)</w:t>
            </w:r>
            <w:r w:rsidRPr="006145DF">
              <w:rPr>
                <w:rFonts w:ascii="Arial" w:hAnsi="Arial" w:cs="Arial"/>
                <w:b/>
                <w:sz w:val="16"/>
                <w:szCs w:val="16"/>
              </w:rPr>
              <w:fldChar w:fldCharType="end"/>
            </w:r>
          </w:p>
        </w:tc>
        <w:tc>
          <w:tcPr>
            <w:tcW w:w="1001" w:type="dxa"/>
          </w:tcPr>
          <w:p w14:paraId="095E0461" w14:textId="77777777" w:rsidR="007A7647" w:rsidRDefault="00D75D43" w:rsidP="0030781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07819">
              <w:rPr>
                <w:rFonts w:ascii="Arial" w:hAnsi="Arial" w:cs="Arial"/>
                <w:b/>
                <w:noProof/>
                <w:sz w:val="16"/>
                <w:szCs w:val="16"/>
              </w:rPr>
              <w:t>2</w:t>
            </w:r>
            <w:r w:rsidRPr="007D1A82">
              <w:rPr>
                <w:rFonts w:ascii="Arial" w:hAnsi="Arial" w:cs="Arial"/>
                <w:b/>
                <w:sz w:val="16"/>
                <w:szCs w:val="16"/>
              </w:rPr>
              <w:fldChar w:fldCharType="end"/>
            </w:r>
          </w:p>
        </w:tc>
        <w:tc>
          <w:tcPr>
            <w:tcW w:w="1172" w:type="dxa"/>
          </w:tcPr>
          <w:p w14:paraId="095E0462" w14:textId="77777777" w:rsidR="007A7647" w:rsidRDefault="00D75D43" w:rsidP="0030781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7819">
              <w:rPr>
                <w:rFonts w:ascii="Arial" w:hAnsi="Arial" w:cs="Arial"/>
                <w:b/>
                <w:noProof/>
                <w:sz w:val="16"/>
                <w:szCs w:val="16"/>
              </w:rPr>
              <w:t>Objective 5.2</w:t>
            </w:r>
            <w:r w:rsidRPr="008D5BE1">
              <w:rPr>
                <w:rFonts w:ascii="Arial" w:hAnsi="Arial" w:cs="Arial"/>
                <w:b/>
                <w:sz w:val="16"/>
                <w:szCs w:val="16"/>
              </w:rPr>
              <w:fldChar w:fldCharType="end"/>
            </w:r>
          </w:p>
        </w:tc>
        <w:tc>
          <w:tcPr>
            <w:tcW w:w="3270" w:type="dxa"/>
          </w:tcPr>
          <w:p w14:paraId="095E0463" w14:textId="77777777" w:rsidR="007A7647" w:rsidRDefault="00D75D43" w:rsidP="0030781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07819" w:rsidRPr="00307819">
              <w:rPr>
                <w:rFonts w:ascii="Arial" w:hAnsi="Arial" w:cs="Arial"/>
                <w:b/>
                <w:noProof/>
                <w:sz w:val="16"/>
                <w:szCs w:val="16"/>
              </w:rPr>
              <w:t xml:space="preserve">The document reader would enhance teacher presentation and would replace slides and </w:t>
            </w:r>
            <w:r w:rsidR="00307819" w:rsidRPr="00307819">
              <w:rPr>
                <w:rFonts w:ascii="Arial" w:hAnsi="Arial" w:cs="Arial"/>
                <w:b/>
                <w:noProof/>
                <w:sz w:val="16"/>
                <w:szCs w:val="16"/>
              </w:rPr>
              <w:lastRenderedPageBreak/>
              <w:t>overhead transparency projections</w:t>
            </w:r>
            <w:r w:rsidR="00307819">
              <w:rPr>
                <w:rFonts w:ascii="Arial" w:hAnsi="Arial" w:cs="Arial"/>
                <w:b/>
                <w:noProof/>
                <w:sz w:val="16"/>
                <w:szCs w:val="16"/>
              </w:rPr>
              <w:t>, specific to our curriculum classes</w:t>
            </w:r>
            <w:r w:rsidR="00307819" w:rsidRPr="00307819">
              <w:rPr>
                <w:rFonts w:ascii="Arial" w:hAnsi="Arial" w:cs="Arial"/>
                <w:b/>
                <w:noProof/>
                <w:sz w:val="16"/>
                <w:szCs w:val="16"/>
              </w:rPr>
              <w:t>.</w:t>
            </w:r>
            <w:r w:rsidRPr="0090608E">
              <w:rPr>
                <w:rFonts w:ascii="Arial" w:hAnsi="Arial" w:cs="Arial"/>
                <w:b/>
                <w:sz w:val="16"/>
                <w:szCs w:val="16"/>
              </w:rPr>
              <w:fldChar w:fldCharType="end"/>
            </w:r>
          </w:p>
        </w:tc>
        <w:tc>
          <w:tcPr>
            <w:tcW w:w="1151" w:type="dxa"/>
          </w:tcPr>
          <w:p w14:paraId="095E0464" w14:textId="77777777" w:rsidR="007A7647" w:rsidRDefault="00D75D43" w:rsidP="00307819">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7819">
              <w:rPr>
                <w:rFonts w:ascii="Arial" w:hAnsi="Arial" w:cs="Arial"/>
                <w:b/>
                <w:noProof/>
                <w:sz w:val="16"/>
                <w:szCs w:val="16"/>
              </w:rPr>
              <w:t>$400</w:t>
            </w:r>
            <w:r w:rsidRPr="008D7773">
              <w:rPr>
                <w:rFonts w:ascii="Arial" w:hAnsi="Arial" w:cs="Arial"/>
                <w:b/>
                <w:sz w:val="16"/>
                <w:szCs w:val="16"/>
              </w:rPr>
              <w:fldChar w:fldCharType="end"/>
            </w:r>
          </w:p>
        </w:tc>
        <w:tc>
          <w:tcPr>
            <w:tcW w:w="1339" w:type="dxa"/>
          </w:tcPr>
          <w:p w14:paraId="095E0465" w14:textId="77777777" w:rsidR="007A7647" w:rsidRDefault="00D75D43" w:rsidP="0030781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07819">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095E0466" w14:textId="77777777" w:rsidR="007A7647" w:rsidRDefault="00D75D43" w:rsidP="0030781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07819">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095E0470" w14:textId="77777777" w:rsidTr="00BD5CDE">
        <w:tc>
          <w:tcPr>
            <w:tcW w:w="1015" w:type="dxa"/>
          </w:tcPr>
          <w:p w14:paraId="095E046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14:paraId="095E0469" w14:textId="77777777" w:rsidR="007A7647" w:rsidRDefault="00D75D43" w:rsidP="0030781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07819">
              <w:rPr>
                <w:rFonts w:ascii="Arial" w:hAnsi="Arial" w:cs="Arial"/>
                <w:b/>
                <w:noProof/>
                <w:sz w:val="16"/>
                <w:szCs w:val="16"/>
              </w:rPr>
              <w:t>Document Camera for ESC-202 (ELMO CO-10)</w:t>
            </w:r>
            <w:r w:rsidRPr="006145DF">
              <w:rPr>
                <w:rFonts w:ascii="Arial" w:hAnsi="Arial" w:cs="Arial"/>
                <w:b/>
                <w:sz w:val="16"/>
                <w:szCs w:val="16"/>
              </w:rPr>
              <w:fldChar w:fldCharType="end"/>
            </w:r>
          </w:p>
        </w:tc>
        <w:tc>
          <w:tcPr>
            <w:tcW w:w="1001" w:type="dxa"/>
          </w:tcPr>
          <w:p w14:paraId="095E046A" w14:textId="77777777" w:rsidR="007A7647" w:rsidRDefault="00D75D43" w:rsidP="0030781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07819">
              <w:rPr>
                <w:rFonts w:ascii="Arial" w:hAnsi="Arial" w:cs="Arial"/>
                <w:b/>
                <w:noProof/>
                <w:sz w:val="16"/>
                <w:szCs w:val="16"/>
              </w:rPr>
              <w:t>3</w:t>
            </w:r>
            <w:r w:rsidRPr="007D1A82">
              <w:rPr>
                <w:rFonts w:ascii="Arial" w:hAnsi="Arial" w:cs="Arial"/>
                <w:b/>
                <w:sz w:val="16"/>
                <w:szCs w:val="16"/>
              </w:rPr>
              <w:fldChar w:fldCharType="end"/>
            </w:r>
          </w:p>
        </w:tc>
        <w:tc>
          <w:tcPr>
            <w:tcW w:w="1172" w:type="dxa"/>
          </w:tcPr>
          <w:p w14:paraId="095E046B" w14:textId="77777777" w:rsidR="007A7647" w:rsidRDefault="00D75D43" w:rsidP="0030781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07819">
              <w:rPr>
                <w:rFonts w:ascii="Arial" w:hAnsi="Arial" w:cs="Arial"/>
                <w:b/>
                <w:noProof/>
                <w:sz w:val="16"/>
                <w:szCs w:val="16"/>
              </w:rPr>
              <w:t>Objective 5.2</w:t>
            </w:r>
            <w:r w:rsidRPr="008D5BE1">
              <w:rPr>
                <w:rFonts w:ascii="Arial" w:hAnsi="Arial" w:cs="Arial"/>
                <w:b/>
                <w:sz w:val="16"/>
                <w:szCs w:val="16"/>
              </w:rPr>
              <w:fldChar w:fldCharType="end"/>
            </w:r>
          </w:p>
        </w:tc>
        <w:tc>
          <w:tcPr>
            <w:tcW w:w="3270" w:type="dxa"/>
          </w:tcPr>
          <w:p w14:paraId="095E046C" w14:textId="77777777" w:rsidR="007A7647" w:rsidRDefault="00D75D43" w:rsidP="0030781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07819" w:rsidRPr="00307819">
              <w:rPr>
                <w:rFonts w:ascii="Arial" w:hAnsi="Arial" w:cs="Arial"/>
                <w:b/>
                <w:noProof/>
                <w:sz w:val="16"/>
                <w:szCs w:val="16"/>
              </w:rPr>
              <w:t>The document reader would enhance teacher presentation and would replace slides and overhead transparency projections.</w:t>
            </w:r>
            <w:r w:rsidRPr="0090608E">
              <w:rPr>
                <w:rFonts w:ascii="Arial" w:hAnsi="Arial" w:cs="Arial"/>
                <w:b/>
                <w:sz w:val="16"/>
                <w:szCs w:val="16"/>
              </w:rPr>
              <w:fldChar w:fldCharType="end"/>
            </w:r>
          </w:p>
        </w:tc>
        <w:tc>
          <w:tcPr>
            <w:tcW w:w="1151" w:type="dxa"/>
          </w:tcPr>
          <w:p w14:paraId="095E046D" w14:textId="77777777" w:rsidR="007A7647" w:rsidRDefault="00D75D43" w:rsidP="0030781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07819">
              <w:rPr>
                <w:rFonts w:ascii="Arial" w:hAnsi="Arial" w:cs="Arial"/>
                <w:b/>
                <w:noProof/>
                <w:sz w:val="16"/>
                <w:szCs w:val="16"/>
              </w:rPr>
              <w:t>$400</w:t>
            </w:r>
            <w:r w:rsidRPr="008D7773">
              <w:rPr>
                <w:rFonts w:ascii="Arial" w:hAnsi="Arial" w:cs="Arial"/>
                <w:b/>
                <w:sz w:val="16"/>
                <w:szCs w:val="16"/>
              </w:rPr>
              <w:fldChar w:fldCharType="end"/>
            </w:r>
          </w:p>
        </w:tc>
        <w:tc>
          <w:tcPr>
            <w:tcW w:w="1339" w:type="dxa"/>
          </w:tcPr>
          <w:p w14:paraId="095E046E" w14:textId="77777777" w:rsidR="007A7647" w:rsidRDefault="00D75D43" w:rsidP="0030781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07819">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095E046F" w14:textId="77777777" w:rsidR="007A7647" w:rsidRDefault="00D75D43" w:rsidP="0030781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07819">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095E0479" w14:textId="77777777" w:rsidTr="00BD5CDE">
        <w:tc>
          <w:tcPr>
            <w:tcW w:w="1015" w:type="dxa"/>
          </w:tcPr>
          <w:p w14:paraId="095E047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95E0472" w14:textId="77777777" w:rsidR="007A7647" w:rsidRDefault="00D75D4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95E0473" w14:textId="77777777" w:rsidR="007A7647" w:rsidRDefault="00D75D4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95E0474" w14:textId="77777777" w:rsidR="007A7647" w:rsidRDefault="00D75D4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95E0475" w14:textId="77777777" w:rsidR="007A7647" w:rsidRDefault="00D75D4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95E0476" w14:textId="77777777" w:rsidR="007A7647" w:rsidRDefault="00D75D4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95E0477" w14:textId="77777777" w:rsidR="007A7647" w:rsidRDefault="00D75D4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95E0478" w14:textId="77777777" w:rsidR="007A7647" w:rsidRDefault="00D75D4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95E0482" w14:textId="77777777" w:rsidTr="00BD5CDE">
        <w:tc>
          <w:tcPr>
            <w:tcW w:w="1015" w:type="dxa"/>
          </w:tcPr>
          <w:p w14:paraId="095E047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95E047B" w14:textId="77777777" w:rsidR="007A7647" w:rsidRDefault="00D75D4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95E047C" w14:textId="77777777" w:rsidR="007A7647" w:rsidRDefault="00D75D4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95E047D" w14:textId="77777777" w:rsidR="007A7647" w:rsidRDefault="00D75D4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95E047E" w14:textId="77777777" w:rsidR="007A7647" w:rsidRDefault="00D75D4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95E047F" w14:textId="77777777" w:rsidR="007A7647" w:rsidRDefault="00D75D4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95E0480" w14:textId="77777777" w:rsidR="007A7647" w:rsidRDefault="00D75D4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95E0481" w14:textId="77777777" w:rsidR="007A7647" w:rsidRDefault="00D75D4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95E0483" w14:textId="77777777" w:rsidR="00E848FE" w:rsidRDefault="00E848FE" w:rsidP="0021683C">
      <w:pPr>
        <w:rPr>
          <w:rFonts w:ascii="Arial" w:hAnsi="Arial" w:cs="Arial"/>
          <w:b/>
          <w:strike/>
          <w:sz w:val="16"/>
          <w:szCs w:val="16"/>
        </w:rPr>
      </w:pPr>
    </w:p>
    <w:p w14:paraId="095E0484"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95E0487" w14:textId="77777777" w:rsidTr="00BD5CDE">
        <w:trPr>
          <w:cantSplit/>
          <w:trHeight w:hRule="exact" w:val="288"/>
          <w:tblHeader/>
        </w:trPr>
        <w:tc>
          <w:tcPr>
            <w:tcW w:w="14407" w:type="dxa"/>
            <w:gridSpan w:val="14"/>
            <w:tcBorders>
              <w:top w:val="nil"/>
              <w:left w:val="nil"/>
              <w:right w:val="nil"/>
            </w:tcBorders>
          </w:tcPr>
          <w:p w14:paraId="095E0485"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095E0486" w14:textId="77777777" w:rsidR="00E848FE" w:rsidRPr="00EE5222" w:rsidRDefault="00E848FE" w:rsidP="00E848FE">
            <w:pPr>
              <w:rPr>
                <w:rFonts w:ascii="Arial" w:hAnsi="Arial" w:cs="Arial"/>
                <w:b/>
                <w:sz w:val="20"/>
                <w:szCs w:val="20"/>
              </w:rPr>
            </w:pPr>
          </w:p>
        </w:tc>
      </w:tr>
      <w:tr w:rsidR="00734E95" w:rsidRPr="000A6DA8" w14:paraId="095E04A4" w14:textId="77777777" w:rsidTr="007A7647">
        <w:trPr>
          <w:cantSplit/>
          <w:trHeight w:val="1745"/>
          <w:tblHeader/>
        </w:trPr>
        <w:tc>
          <w:tcPr>
            <w:tcW w:w="1022" w:type="dxa"/>
          </w:tcPr>
          <w:p w14:paraId="095E0488" w14:textId="77777777" w:rsidR="00734E95" w:rsidRPr="000A6DA8" w:rsidRDefault="00734E95" w:rsidP="00734E95">
            <w:pPr>
              <w:jc w:val="center"/>
              <w:rPr>
                <w:rFonts w:ascii="Arial" w:hAnsi="Arial" w:cs="Arial"/>
                <w:b/>
                <w:sz w:val="16"/>
                <w:szCs w:val="16"/>
              </w:rPr>
            </w:pPr>
          </w:p>
          <w:p w14:paraId="095E0489" w14:textId="77777777" w:rsidR="00734E95" w:rsidRPr="000A6DA8" w:rsidRDefault="00734E95" w:rsidP="00734E95">
            <w:pPr>
              <w:jc w:val="center"/>
              <w:rPr>
                <w:rFonts w:ascii="Arial" w:hAnsi="Arial" w:cs="Arial"/>
                <w:b/>
                <w:sz w:val="16"/>
                <w:szCs w:val="16"/>
              </w:rPr>
            </w:pPr>
          </w:p>
          <w:p w14:paraId="095E048A" w14:textId="77777777" w:rsidR="00734E95" w:rsidRPr="000A6DA8" w:rsidRDefault="00734E95" w:rsidP="00734E95">
            <w:pPr>
              <w:jc w:val="center"/>
              <w:rPr>
                <w:rFonts w:ascii="Arial" w:hAnsi="Arial" w:cs="Arial"/>
                <w:b/>
                <w:sz w:val="16"/>
                <w:szCs w:val="16"/>
              </w:rPr>
            </w:pPr>
          </w:p>
          <w:p w14:paraId="095E048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95E048C" w14:textId="77777777" w:rsidR="00734E95" w:rsidRPr="000A6DA8" w:rsidRDefault="00734E95" w:rsidP="00734E95">
            <w:pPr>
              <w:jc w:val="center"/>
              <w:rPr>
                <w:rFonts w:ascii="Arial" w:hAnsi="Arial" w:cs="Arial"/>
                <w:b/>
                <w:sz w:val="16"/>
                <w:szCs w:val="16"/>
              </w:rPr>
            </w:pPr>
          </w:p>
          <w:p w14:paraId="095E048D" w14:textId="77777777" w:rsidR="00734E95" w:rsidRPr="000A6DA8" w:rsidRDefault="00734E95" w:rsidP="00734E95">
            <w:pPr>
              <w:jc w:val="center"/>
              <w:rPr>
                <w:rFonts w:ascii="Arial" w:hAnsi="Arial" w:cs="Arial"/>
                <w:b/>
                <w:sz w:val="16"/>
                <w:szCs w:val="16"/>
              </w:rPr>
            </w:pPr>
          </w:p>
          <w:p w14:paraId="095E048E" w14:textId="77777777" w:rsidR="00734E95" w:rsidRPr="000A6DA8" w:rsidRDefault="00734E95" w:rsidP="00734E95">
            <w:pPr>
              <w:jc w:val="center"/>
              <w:rPr>
                <w:rFonts w:ascii="Arial" w:hAnsi="Arial" w:cs="Arial"/>
                <w:b/>
                <w:sz w:val="16"/>
                <w:szCs w:val="16"/>
              </w:rPr>
            </w:pPr>
          </w:p>
          <w:p w14:paraId="095E048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95E0490" w14:textId="77777777" w:rsidR="00734E95" w:rsidRPr="000A6DA8" w:rsidRDefault="00734E95" w:rsidP="00734E95">
            <w:pPr>
              <w:jc w:val="center"/>
              <w:rPr>
                <w:rFonts w:ascii="Arial" w:hAnsi="Arial" w:cs="Arial"/>
                <w:b/>
                <w:sz w:val="16"/>
                <w:szCs w:val="16"/>
              </w:rPr>
            </w:pPr>
          </w:p>
          <w:p w14:paraId="095E0491" w14:textId="77777777" w:rsidR="00734E95" w:rsidRPr="000A6DA8" w:rsidRDefault="00734E95" w:rsidP="00734E95">
            <w:pPr>
              <w:jc w:val="center"/>
              <w:rPr>
                <w:rFonts w:ascii="Arial" w:hAnsi="Arial" w:cs="Arial"/>
                <w:b/>
                <w:sz w:val="16"/>
                <w:szCs w:val="16"/>
              </w:rPr>
            </w:pPr>
          </w:p>
          <w:p w14:paraId="095E049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95E04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95E0494" w14:textId="77777777" w:rsidR="00734E95" w:rsidRPr="000A6DA8" w:rsidRDefault="00734E95" w:rsidP="00734E95">
            <w:pPr>
              <w:jc w:val="center"/>
              <w:rPr>
                <w:rFonts w:ascii="Arial" w:hAnsi="Arial" w:cs="Arial"/>
                <w:b/>
                <w:sz w:val="16"/>
                <w:szCs w:val="16"/>
              </w:rPr>
            </w:pPr>
          </w:p>
        </w:tc>
        <w:tc>
          <w:tcPr>
            <w:tcW w:w="1173" w:type="dxa"/>
            <w:gridSpan w:val="2"/>
          </w:tcPr>
          <w:p w14:paraId="095E049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95E049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95E04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95E0498" w14:textId="77777777" w:rsidR="00734E95" w:rsidRPr="000A6DA8" w:rsidRDefault="00734E95" w:rsidP="00734E95">
            <w:pPr>
              <w:jc w:val="center"/>
              <w:rPr>
                <w:rFonts w:ascii="Arial" w:hAnsi="Arial" w:cs="Arial"/>
                <w:b/>
                <w:sz w:val="16"/>
                <w:szCs w:val="16"/>
              </w:rPr>
            </w:pPr>
          </w:p>
          <w:p w14:paraId="095E0499" w14:textId="77777777" w:rsidR="00734E95" w:rsidRPr="000A6DA8" w:rsidRDefault="00734E95" w:rsidP="00734E95">
            <w:pPr>
              <w:jc w:val="center"/>
              <w:rPr>
                <w:rFonts w:ascii="Arial" w:hAnsi="Arial" w:cs="Arial"/>
                <w:b/>
                <w:sz w:val="16"/>
                <w:szCs w:val="16"/>
              </w:rPr>
            </w:pPr>
          </w:p>
          <w:p w14:paraId="095E04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95E049B" w14:textId="77777777" w:rsidR="00734E95" w:rsidRPr="000A6DA8" w:rsidRDefault="00734E95" w:rsidP="00734E95">
            <w:pPr>
              <w:jc w:val="center"/>
              <w:rPr>
                <w:rFonts w:ascii="Arial" w:hAnsi="Arial" w:cs="Arial"/>
                <w:b/>
                <w:sz w:val="16"/>
                <w:szCs w:val="16"/>
              </w:rPr>
            </w:pPr>
          </w:p>
          <w:p w14:paraId="095E049C" w14:textId="77777777" w:rsidR="00734E95" w:rsidRPr="000A6DA8" w:rsidRDefault="00734E95" w:rsidP="00734E95">
            <w:pPr>
              <w:jc w:val="center"/>
              <w:rPr>
                <w:rFonts w:ascii="Arial" w:hAnsi="Arial" w:cs="Arial"/>
                <w:b/>
                <w:sz w:val="16"/>
                <w:szCs w:val="16"/>
              </w:rPr>
            </w:pPr>
          </w:p>
          <w:p w14:paraId="095E049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95E049E" w14:textId="77777777" w:rsidR="00734E95" w:rsidRPr="000A6DA8" w:rsidRDefault="00734E95" w:rsidP="00734E95">
            <w:pPr>
              <w:jc w:val="center"/>
              <w:rPr>
                <w:rFonts w:ascii="Arial" w:hAnsi="Arial" w:cs="Arial"/>
                <w:b/>
                <w:sz w:val="16"/>
                <w:szCs w:val="16"/>
              </w:rPr>
            </w:pPr>
          </w:p>
          <w:p w14:paraId="095E049F" w14:textId="77777777" w:rsidR="00734E95" w:rsidRPr="000A6DA8" w:rsidRDefault="00734E95" w:rsidP="00734E95">
            <w:pPr>
              <w:jc w:val="center"/>
              <w:rPr>
                <w:rFonts w:ascii="Arial" w:hAnsi="Arial" w:cs="Arial"/>
                <w:b/>
                <w:sz w:val="16"/>
                <w:szCs w:val="16"/>
              </w:rPr>
            </w:pPr>
          </w:p>
          <w:p w14:paraId="095E04A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95E04A1" w14:textId="77777777" w:rsidR="00734E95" w:rsidRPr="000A6DA8" w:rsidRDefault="00734E95" w:rsidP="00734E95">
            <w:pPr>
              <w:rPr>
                <w:rFonts w:ascii="Arial" w:hAnsi="Arial" w:cs="Arial"/>
                <w:b/>
                <w:sz w:val="16"/>
                <w:szCs w:val="16"/>
              </w:rPr>
            </w:pPr>
          </w:p>
          <w:p w14:paraId="095E04A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95E04A3" w14:textId="77777777" w:rsidR="00734E95" w:rsidRPr="000A6DA8" w:rsidRDefault="00734E95" w:rsidP="00734E95">
            <w:pPr>
              <w:jc w:val="center"/>
              <w:rPr>
                <w:rFonts w:ascii="Arial" w:hAnsi="Arial" w:cs="Arial"/>
                <w:b/>
                <w:sz w:val="16"/>
                <w:szCs w:val="16"/>
              </w:rPr>
            </w:pPr>
          </w:p>
        </w:tc>
      </w:tr>
      <w:tr w:rsidR="007A7647" w:rsidRPr="00EE5222" w14:paraId="095E04B2" w14:textId="77777777" w:rsidTr="00BD5CDE">
        <w:tc>
          <w:tcPr>
            <w:tcW w:w="1022" w:type="dxa"/>
          </w:tcPr>
          <w:p w14:paraId="095E04A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095E04A6" w14:textId="77777777" w:rsidR="00512CDD" w:rsidRPr="00512CDD" w:rsidRDefault="00D75D43" w:rsidP="00512CDD">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12CDD" w:rsidRPr="00512CDD">
              <w:rPr>
                <w:rFonts w:ascii="Arial" w:hAnsi="Arial" w:cs="Arial"/>
                <w:b/>
                <w:noProof/>
                <w:sz w:val="16"/>
                <w:szCs w:val="16"/>
              </w:rPr>
              <w:t>Company:  Learning Seed</w:t>
            </w:r>
          </w:p>
          <w:p w14:paraId="095E04A7" w14:textId="77777777" w:rsidR="00512CDD" w:rsidRPr="00512CDD" w:rsidRDefault="00512CDD" w:rsidP="00512CDD">
            <w:pPr>
              <w:rPr>
                <w:rFonts w:ascii="Arial" w:hAnsi="Arial" w:cs="Arial"/>
                <w:b/>
                <w:noProof/>
                <w:sz w:val="16"/>
                <w:szCs w:val="16"/>
              </w:rPr>
            </w:pPr>
            <w:r w:rsidRPr="00512CDD">
              <w:rPr>
                <w:rFonts w:ascii="Arial" w:hAnsi="Arial" w:cs="Arial"/>
                <w:b/>
                <w:noProof/>
                <w:sz w:val="16"/>
                <w:szCs w:val="16"/>
              </w:rPr>
              <w:t>Infants- Set of three videos on physical, cognitive, and social/emotional development #LS-9003-10  $247.00</w:t>
            </w:r>
          </w:p>
          <w:p w14:paraId="095E04A8" w14:textId="77777777" w:rsidR="00512CDD" w:rsidRPr="00512CDD" w:rsidRDefault="00512CDD" w:rsidP="00512CDD">
            <w:pPr>
              <w:rPr>
                <w:rFonts w:ascii="Arial" w:hAnsi="Arial" w:cs="Arial"/>
                <w:b/>
                <w:noProof/>
                <w:sz w:val="16"/>
                <w:szCs w:val="16"/>
              </w:rPr>
            </w:pPr>
            <w:r w:rsidRPr="00512CDD">
              <w:rPr>
                <w:rFonts w:ascii="Arial" w:hAnsi="Arial" w:cs="Arial"/>
                <w:b/>
                <w:noProof/>
                <w:sz w:val="16"/>
                <w:szCs w:val="16"/>
              </w:rPr>
              <w:t>Toddlers- Set of three videos on physical, cognitive, and social/emotional development #LS-9026-09  $247.00</w:t>
            </w:r>
          </w:p>
          <w:p w14:paraId="095E04A9" w14:textId="77777777" w:rsidR="00512CDD" w:rsidRPr="00512CDD" w:rsidRDefault="00512CDD" w:rsidP="00512CDD">
            <w:pPr>
              <w:rPr>
                <w:rFonts w:ascii="Arial" w:hAnsi="Arial" w:cs="Arial"/>
                <w:b/>
                <w:noProof/>
                <w:sz w:val="16"/>
                <w:szCs w:val="16"/>
              </w:rPr>
            </w:pPr>
            <w:r w:rsidRPr="00512CDD">
              <w:rPr>
                <w:rFonts w:ascii="Arial" w:hAnsi="Arial" w:cs="Arial"/>
                <w:b/>
                <w:noProof/>
                <w:sz w:val="16"/>
                <w:szCs w:val="16"/>
              </w:rPr>
              <w:t>Preschool- Set of three videos on physical, cognitive, and social/emotional development #LS-9005-08  $247.00</w:t>
            </w:r>
          </w:p>
          <w:p w14:paraId="095E04AA" w14:textId="77777777" w:rsidR="00512CDD" w:rsidRPr="00512CDD" w:rsidRDefault="00512CDD" w:rsidP="00512CDD">
            <w:pPr>
              <w:rPr>
                <w:rFonts w:ascii="Arial" w:hAnsi="Arial" w:cs="Arial"/>
                <w:b/>
                <w:noProof/>
                <w:sz w:val="16"/>
                <w:szCs w:val="16"/>
              </w:rPr>
            </w:pPr>
            <w:r w:rsidRPr="00512CDD">
              <w:rPr>
                <w:rFonts w:ascii="Arial" w:hAnsi="Arial" w:cs="Arial"/>
                <w:b/>
                <w:noProof/>
                <w:sz w:val="16"/>
                <w:szCs w:val="16"/>
              </w:rPr>
              <w:t>Middle Childhood- Set of three videos on physical, cognitive, and social/emotional development #LS-900-08  $247.00</w:t>
            </w:r>
          </w:p>
          <w:p w14:paraId="095E04AB" w14:textId="77777777" w:rsidR="007A7647" w:rsidRDefault="00512CDD" w:rsidP="00512CDD">
            <w:r w:rsidRPr="00512CDD">
              <w:rPr>
                <w:rFonts w:ascii="Arial" w:hAnsi="Arial" w:cs="Arial"/>
                <w:b/>
                <w:noProof/>
                <w:sz w:val="16"/>
                <w:szCs w:val="16"/>
              </w:rPr>
              <w:t>Total= $988, tax $86.45, shipping $50.00 (5% of order)</w:t>
            </w:r>
            <w:r w:rsidR="00D75D43" w:rsidRPr="006A0CAA">
              <w:rPr>
                <w:rFonts w:ascii="Arial" w:hAnsi="Arial" w:cs="Arial"/>
                <w:b/>
                <w:sz w:val="16"/>
                <w:szCs w:val="16"/>
              </w:rPr>
              <w:fldChar w:fldCharType="end"/>
            </w:r>
          </w:p>
        </w:tc>
        <w:tc>
          <w:tcPr>
            <w:tcW w:w="1001" w:type="dxa"/>
            <w:gridSpan w:val="2"/>
          </w:tcPr>
          <w:p w14:paraId="095E04AC" w14:textId="77777777" w:rsidR="007A7647" w:rsidRDefault="00D75D43" w:rsidP="00512CD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12CDD">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095E04AD" w14:textId="77777777" w:rsidR="007A7647" w:rsidRDefault="00D75D43" w:rsidP="00512CD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12CDD">
              <w:rPr>
                <w:rFonts w:ascii="Arial" w:hAnsi="Arial" w:cs="Arial"/>
                <w:b/>
                <w:noProof/>
                <w:sz w:val="16"/>
                <w:szCs w:val="16"/>
              </w:rPr>
              <w:t>Goal 2, Ob 2.5</w:t>
            </w:r>
            <w:r w:rsidRPr="006F5492">
              <w:rPr>
                <w:rFonts w:ascii="Arial" w:hAnsi="Arial" w:cs="Arial"/>
                <w:b/>
                <w:sz w:val="16"/>
                <w:szCs w:val="16"/>
              </w:rPr>
              <w:fldChar w:fldCharType="end"/>
            </w:r>
          </w:p>
        </w:tc>
        <w:tc>
          <w:tcPr>
            <w:tcW w:w="3270" w:type="dxa"/>
            <w:gridSpan w:val="2"/>
          </w:tcPr>
          <w:p w14:paraId="095E04AE" w14:textId="77777777" w:rsidR="007A7647" w:rsidRDefault="00D75D43" w:rsidP="00512CD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512CDD">
              <w:rPr>
                <w:rFonts w:ascii="Arial" w:hAnsi="Arial" w:cs="Arial"/>
                <w:b/>
                <w:noProof/>
                <w:sz w:val="16"/>
                <w:szCs w:val="16"/>
              </w:rPr>
              <w:t>We need to replace older video clips for our CHDV 100 course- this set meets department needs and can be used by all of our 100 instructors as well as for online classes.</w:t>
            </w:r>
            <w:r w:rsidRPr="00D35D91">
              <w:rPr>
                <w:rFonts w:ascii="Arial" w:hAnsi="Arial" w:cs="Arial"/>
                <w:b/>
                <w:sz w:val="16"/>
                <w:szCs w:val="16"/>
              </w:rPr>
              <w:fldChar w:fldCharType="end"/>
            </w:r>
          </w:p>
        </w:tc>
        <w:tc>
          <w:tcPr>
            <w:tcW w:w="1151" w:type="dxa"/>
            <w:gridSpan w:val="2"/>
          </w:tcPr>
          <w:p w14:paraId="095E04AF" w14:textId="77777777" w:rsidR="007A7647" w:rsidRDefault="00D75D43" w:rsidP="00512CD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12CDD">
              <w:rPr>
                <w:rFonts w:ascii="Arial" w:hAnsi="Arial" w:cs="Arial"/>
                <w:b/>
                <w:sz w:val="16"/>
                <w:szCs w:val="16"/>
              </w:rPr>
              <w:t>$1125</w:t>
            </w:r>
            <w:r w:rsidRPr="00467C6F">
              <w:rPr>
                <w:rFonts w:ascii="Arial" w:hAnsi="Arial" w:cs="Arial"/>
                <w:b/>
                <w:sz w:val="16"/>
                <w:szCs w:val="16"/>
              </w:rPr>
              <w:fldChar w:fldCharType="end"/>
            </w:r>
          </w:p>
        </w:tc>
        <w:tc>
          <w:tcPr>
            <w:tcW w:w="1341" w:type="dxa"/>
            <w:gridSpan w:val="2"/>
          </w:tcPr>
          <w:p w14:paraId="095E04B0" w14:textId="77777777" w:rsidR="007A7647" w:rsidRDefault="00D75D43" w:rsidP="00512CD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12CDD">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095E04B1" w14:textId="77777777" w:rsidR="007A7647" w:rsidRDefault="00D75D43" w:rsidP="00512CD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512CDD">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095E04BB" w14:textId="77777777" w:rsidTr="00BD5CDE">
        <w:tc>
          <w:tcPr>
            <w:tcW w:w="1022" w:type="dxa"/>
          </w:tcPr>
          <w:p w14:paraId="095E04B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095E04B4" w14:textId="77777777" w:rsidR="007A7647" w:rsidRDefault="00D75D4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95E04B5" w14:textId="77777777" w:rsidR="007A7647" w:rsidRDefault="00D75D4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95E04B6" w14:textId="77777777" w:rsidR="007A7647" w:rsidRDefault="00D75D4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95E04B7" w14:textId="77777777" w:rsidR="007A7647" w:rsidRDefault="00D75D4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95E04B8" w14:textId="77777777" w:rsidR="007A7647" w:rsidRDefault="00D75D4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95E04B9" w14:textId="77777777" w:rsidR="007A7647" w:rsidRDefault="00D75D4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95E04BA" w14:textId="77777777" w:rsidR="007A7647" w:rsidRDefault="00D75D4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95E04C4" w14:textId="77777777" w:rsidTr="00BD5CDE">
        <w:tc>
          <w:tcPr>
            <w:tcW w:w="1022" w:type="dxa"/>
          </w:tcPr>
          <w:p w14:paraId="095E04B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095E04BD" w14:textId="77777777" w:rsidR="007A7647" w:rsidRDefault="00D75D4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95E04BE" w14:textId="77777777" w:rsidR="007A7647" w:rsidRDefault="00D75D4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95E04BF" w14:textId="77777777" w:rsidR="007A7647" w:rsidRDefault="00D75D4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95E04C0" w14:textId="77777777" w:rsidR="007A7647" w:rsidRDefault="00D75D4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95E04C1" w14:textId="77777777" w:rsidR="007A7647" w:rsidRDefault="00D75D4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95E04C2" w14:textId="77777777" w:rsidR="007A7647" w:rsidRDefault="00D75D4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95E04C3" w14:textId="77777777" w:rsidR="007A7647" w:rsidRDefault="00D75D4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95E04CD" w14:textId="77777777" w:rsidTr="00BD5CDE">
        <w:tc>
          <w:tcPr>
            <w:tcW w:w="1022" w:type="dxa"/>
          </w:tcPr>
          <w:p w14:paraId="095E04C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95E04C6" w14:textId="77777777" w:rsidR="007A7647" w:rsidRDefault="00D75D4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95E04C7" w14:textId="77777777" w:rsidR="007A7647" w:rsidRDefault="00D75D4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95E04C8" w14:textId="77777777" w:rsidR="007A7647" w:rsidRDefault="00D75D4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95E04C9" w14:textId="77777777" w:rsidR="007A7647" w:rsidRDefault="00D75D4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95E04CA" w14:textId="77777777" w:rsidR="007A7647" w:rsidRDefault="00D75D4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95E04CB" w14:textId="77777777" w:rsidR="007A7647" w:rsidRDefault="00D75D4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95E04CC" w14:textId="77777777" w:rsidR="007A7647" w:rsidRDefault="00D75D4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95E04D6" w14:textId="77777777" w:rsidTr="00BD5CDE">
        <w:tc>
          <w:tcPr>
            <w:tcW w:w="1022" w:type="dxa"/>
          </w:tcPr>
          <w:p w14:paraId="095E04C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095E04CF" w14:textId="77777777" w:rsidR="007A7647" w:rsidRDefault="00D75D4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95E04D0" w14:textId="77777777" w:rsidR="007A7647" w:rsidRDefault="00D75D4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95E04D1" w14:textId="77777777" w:rsidR="007A7647" w:rsidRDefault="00D75D4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95E04D2" w14:textId="77777777" w:rsidR="007A7647" w:rsidRDefault="00D75D4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95E04D3" w14:textId="77777777" w:rsidR="007A7647" w:rsidRDefault="00D75D4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95E04D4" w14:textId="77777777" w:rsidR="007A7647" w:rsidRDefault="00D75D4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95E04D5" w14:textId="77777777" w:rsidR="007A7647" w:rsidRDefault="00D75D4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095E04D7" w14:textId="77777777" w:rsidR="00EC796A" w:rsidRDefault="00EC796A" w:rsidP="0021683C">
      <w:pPr>
        <w:rPr>
          <w:rFonts w:ascii="Arial" w:hAnsi="Arial" w:cs="Arial"/>
          <w:b/>
          <w:strike/>
          <w:sz w:val="20"/>
          <w:szCs w:val="20"/>
        </w:rPr>
      </w:pPr>
    </w:p>
    <w:p w14:paraId="095E04D8" w14:textId="77777777" w:rsidR="00954431" w:rsidRDefault="00954431" w:rsidP="0021683C">
      <w:pPr>
        <w:rPr>
          <w:rFonts w:ascii="Arial" w:hAnsi="Arial" w:cs="Arial"/>
          <w:b/>
          <w:strike/>
          <w:sz w:val="20"/>
          <w:szCs w:val="20"/>
        </w:rPr>
      </w:pPr>
    </w:p>
    <w:p w14:paraId="095E04D9" w14:textId="77777777" w:rsidR="00954431" w:rsidRDefault="00954431" w:rsidP="0021683C">
      <w:pPr>
        <w:rPr>
          <w:rFonts w:ascii="Arial" w:hAnsi="Arial" w:cs="Arial"/>
          <w:b/>
          <w:strike/>
          <w:sz w:val="20"/>
          <w:szCs w:val="20"/>
        </w:rPr>
      </w:pPr>
    </w:p>
    <w:p w14:paraId="095E04DA"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95E04DD" w14:textId="77777777" w:rsidTr="00EC796A">
        <w:trPr>
          <w:gridAfter w:val="1"/>
          <w:wAfter w:w="6" w:type="dxa"/>
          <w:cantSplit/>
          <w:trHeight w:hRule="exact" w:val="288"/>
          <w:tblHeader/>
        </w:trPr>
        <w:tc>
          <w:tcPr>
            <w:tcW w:w="14401" w:type="dxa"/>
            <w:gridSpan w:val="14"/>
            <w:tcBorders>
              <w:top w:val="nil"/>
              <w:left w:val="nil"/>
              <w:right w:val="nil"/>
            </w:tcBorders>
          </w:tcPr>
          <w:p w14:paraId="095E04DB"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95E04DC" w14:textId="77777777" w:rsidR="00E848FE" w:rsidRPr="00EE5222" w:rsidRDefault="00E848FE" w:rsidP="00EE5222">
            <w:pPr>
              <w:ind w:left="360"/>
              <w:rPr>
                <w:rFonts w:ascii="Arial" w:hAnsi="Arial" w:cs="Arial"/>
                <w:b/>
                <w:color w:val="000000"/>
                <w:sz w:val="18"/>
                <w:szCs w:val="18"/>
              </w:rPr>
            </w:pPr>
          </w:p>
        </w:tc>
      </w:tr>
      <w:tr w:rsidR="00734E95" w:rsidRPr="000A6DA8" w14:paraId="095E04FA" w14:textId="77777777" w:rsidTr="00BD5CDE">
        <w:trPr>
          <w:cantSplit/>
          <w:tblHeader/>
        </w:trPr>
        <w:tc>
          <w:tcPr>
            <w:tcW w:w="1022" w:type="dxa"/>
          </w:tcPr>
          <w:p w14:paraId="095E04DE" w14:textId="77777777" w:rsidR="00734E95" w:rsidRPr="000A6DA8" w:rsidRDefault="00734E95" w:rsidP="00734E95">
            <w:pPr>
              <w:jc w:val="center"/>
              <w:rPr>
                <w:rFonts w:ascii="Arial" w:hAnsi="Arial" w:cs="Arial"/>
                <w:b/>
                <w:sz w:val="16"/>
                <w:szCs w:val="16"/>
              </w:rPr>
            </w:pPr>
          </w:p>
          <w:p w14:paraId="095E04DF" w14:textId="77777777" w:rsidR="00734E95" w:rsidRPr="000A6DA8" w:rsidRDefault="00734E95" w:rsidP="00734E95">
            <w:pPr>
              <w:jc w:val="center"/>
              <w:rPr>
                <w:rFonts w:ascii="Arial" w:hAnsi="Arial" w:cs="Arial"/>
                <w:b/>
                <w:sz w:val="16"/>
                <w:szCs w:val="16"/>
              </w:rPr>
            </w:pPr>
          </w:p>
          <w:p w14:paraId="095E04E0" w14:textId="77777777" w:rsidR="00734E95" w:rsidRPr="000A6DA8" w:rsidRDefault="00734E95" w:rsidP="00734E95">
            <w:pPr>
              <w:jc w:val="center"/>
              <w:rPr>
                <w:rFonts w:ascii="Arial" w:hAnsi="Arial" w:cs="Arial"/>
                <w:b/>
                <w:sz w:val="16"/>
                <w:szCs w:val="16"/>
              </w:rPr>
            </w:pPr>
          </w:p>
          <w:p w14:paraId="095E04E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095E04E2" w14:textId="77777777" w:rsidR="00734E95" w:rsidRPr="000A6DA8" w:rsidRDefault="00734E95" w:rsidP="00734E95">
            <w:pPr>
              <w:jc w:val="center"/>
              <w:rPr>
                <w:rFonts w:ascii="Arial" w:hAnsi="Arial" w:cs="Arial"/>
                <w:b/>
                <w:sz w:val="16"/>
                <w:szCs w:val="16"/>
              </w:rPr>
            </w:pPr>
          </w:p>
          <w:p w14:paraId="095E04E3" w14:textId="77777777" w:rsidR="00734E95" w:rsidRPr="000A6DA8" w:rsidRDefault="00734E95" w:rsidP="00734E95">
            <w:pPr>
              <w:jc w:val="center"/>
              <w:rPr>
                <w:rFonts w:ascii="Arial" w:hAnsi="Arial" w:cs="Arial"/>
                <w:b/>
                <w:sz w:val="16"/>
                <w:szCs w:val="16"/>
              </w:rPr>
            </w:pPr>
          </w:p>
          <w:p w14:paraId="095E04E4" w14:textId="77777777" w:rsidR="00734E95" w:rsidRPr="000A6DA8" w:rsidRDefault="00734E95" w:rsidP="00734E95">
            <w:pPr>
              <w:jc w:val="center"/>
              <w:rPr>
                <w:rFonts w:ascii="Arial" w:hAnsi="Arial" w:cs="Arial"/>
                <w:b/>
                <w:sz w:val="16"/>
                <w:szCs w:val="16"/>
              </w:rPr>
            </w:pPr>
          </w:p>
          <w:p w14:paraId="095E04E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95E04E6" w14:textId="77777777" w:rsidR="00734E95" w:rsidRPr="000A6DA8" w:rsidRDefault="00734E95" w:rsidP="00734E95">
            <w:pPr>
              <w:jc w:val="center"/>
              <w:rPr>
                <w:rFonts w:ascii="Arial" w:hAnsi="Arial" w:cs="Arial"/>
                <w:b/>
                <w:sz w:val="16"/>
                <w:szCs w:val="16"/>
              </w:rPr>
            </w:pPr>
          </w:p>
          <w:p w14:paraId="095E04E7" w14:textId="77777777" w:rsidR="00734E95" w:rsidRPr="000A6DA8" w:rsidRDefault="00734E95" w:rsidP="00734E95">
            <w:pPr>
              <w:jc w:val="center"/>
              <w:rPr>
                <w:rFonts w:ascii="Arial" w:hAnsi="Arial" w:cs="Arial"/>
                <w:b/>
                <w:sz w:val="16"/>
                <w:szCs w:val="16"/>
              </w:rPr>
            </w:pPr>
          </w:p>
          <w:p w14:paraId="095E04E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95E04E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95E04EA" w14:textId="77777777" w:rsidR="00734E95" w:rsidRPr="000A6DA8" w:rsidRDefault="00734E95" w:rsidP="00734E95">
            <w:pPr>
              <w:jc w:val="center"/>
              <w:rPr>
                <w:rFonts w:ascii="Arial" w:hAnsi="Arial" w:cs="Arial"/>
                <w:b/>
                <w:sz w:val="16"/>
                <w:szCs w:val="16"/>
              </w:rPr>
            </w:pPr>
          </w:p>
        </w:tc>
        <w:tc>
          <w:tcPr>
            <w:tcW w:w="1173" w:type="dxa"/>
            <w:gridSpan w:val="2"/>
          </w:tcPr>
          <w:p w14:paraId="095E04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95E04E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95E04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095E04EE" w14:textId="77777777" w:rsidR="00734E95" w:rsidRPr="000A6DA8" w:rsidRDefault="00734E95" w:rsidP="00734E95">
            <w:pPr>
              <w:jc w:val="center"/>
              <w:rPr>
                <w:rFonts w:ascii="Arial" w:hAnsi="Arial" w:cs="Arial"/>
                <w:b/>
                <w:sz w:val="16"/>
                <w:szCs w:val="16"/>
              </w:rPr>
            </w:pPr>
          </w:p>
          <w:p w14:paraId="095E04EF" w14:textId="77777777" w:rsidR="00734E95" w:rsidRPr="000A6DA8" w:rsidRDefault="00734E95" w:rsidP="00734E95">
            <w:pPr>
              <w:jc w:val="center"/>
              <w:rPr>
                <w:rFonts w:ascii="Arial" w:hAnsi="Arial" w:cs="Arial"/>
                <w:b/>
                <w:sz w:val="16"/>
                <w:szCs w:val="16"/>
              </w:rPr>
            </w:pPr>
          </w:p>
          <w:p w14:paraId="095E04F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95E04F1" w14:textId="77777777" w:rsidR="00734E95" w:rsidRPr="000A6DA8" w:rsidRDefault="00734E95" w:rsidP="00734E95">
            <w:pPr>
              <w:jc w:val="center"/>
              <w:rPr>
                <w:rFonts w:ascii="Arial" w:hAnsi="Arial" w:cs="Arial"/>
                <w:b/>
                <w:sz w:val="16"/>
                <w:szCs w:val="16"/>
              </w:rPr>
            </w:pPr>
          </w:p>
          <w:p w14:paraId="095E04F2" w14:textId="77777777" w:rsidR="00734E95" w:rsidRPr="000A6DA8" w:rsidRDefault="00734E95" w:rsidP="00734E95">
            <w:pPr>
              <w:jc w:val="center"/>
              <w:rPr>
                <w:rFonts w:ascii="Arial" w:hAnsi="Arial" w:cs="Arial"/>
                <w:b/>
                <w:sz w:val="16"/>
                <w:szCs w:val="16"/>
              </w:rPr>
            </w:pPr>
          </w:p>
          <w:p w14:paraId="095E04F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95E04F4" w14:textId="77777777" w:rsidR="00734E95" w:rsidRPr="000A6DA8" w:rsidRDefault="00734E95" w:rsidP="00734E95">
            <w:pPr>
              <w:jc w:val="center"/>
              <w:rPr>
                <w:rFonts w:ascii="Arial" w:hAnsi="Arial" w:cs="Arial"/>
                <w:b/>
                <w:sz w:val="16"/>
                <w:szCs w:val="16"/>
              </w:rPr>
            </w:pPr>
          </w:p>
          <w:p w14:paraId="095E04F5" w14:textId="77777777" w:rsidR="00734E95" w:rsidRPr="000A6DA8" w:rsidRDefault="00734E95" w:rsidP="00734E95">
            <w:pPr>
              <w:jc w:val="center"/>
              <w:rPr>
                <w:rFonts w:ascii="Arial" w:hAnsi="Arial" w:cs="Arial"/>
                <w:b/>
                <w:sz w:val="16"/>
                <w:szCs w:val="16"/>
              </w:rPr>
            </w:pPr>
          </w:p>
          <w:p w14:paraId="095E04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095E04F7" w14:textId="77777777" w:rsidR="00734E95" w:rsidRPr="000A6DA8" w:rsidRDefault="00734E95" w:rsidP="00734E95">
            <w:pPr>
              <w:rPr>
                <w:rFonts w:ascii="Arial" w:hAnsi="Arial" w:cs="Arial"/>
                <w:b/>
                <w:sz w:val="16"/>
                <w:szCs w:val="16"/>
              </w:rPr>
            </w:pPr>
          </w:p>
          <w:p w14:paraId="095E04F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95E04F9" w14:textId="77777777" w:rsidR="00734E95" w:rsidRPr="000A6DA8" w:rsidRDefault="00734E95" w:rsidP="00734E95">
            <w:pPr>
              <w:jc w:val="center"/>
              <w:rPr>
                <w:rFonts w:ascii="Arial" w:hAnsi="Arial" w:cs="Arial"/>
                <w:b/>
                <w:sz w:val="16"/>
                <w:szCs w:val="16"/>
              </w:rPr>
            </w:pPr>
          </w:p>
        </w:tc>
      </w:tr>
      <w:tr w:rsidR="007A7647" w:rsidRPr="00EE5222" w14:paraId="095E0503" w14:textId="77777777" w:rsidTr="00BD5CDE">
        <w:trPr>
          <w:gridAfter w:val="1"/>
          <w:wAfter w:w="6" w:type="dxa"/>
        </w:trPr>
        <w:tc>
          <w:tcPr>
            <w:tcW w:w="1022" w:type="dxa"/>
          </w:tcPr>
          <w:p w14:paraId="095E04F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095E04FC" w14:textId="77777777" w:rsidR="007A7647" w:rsidRDefault="00D75D4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095E04FD" w14:textId="77777777" w:rsidR="007A7647" w:rsidRDefault="00D75D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95E04FE" w14:textId="77777777" w:rsidR="007A7647" w:rsidRDefault="00D75D4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95E04FF" w14:textId="77777777" w:rsidR="007A7647" w:rsidRDefault="00D75D4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95E0500" w14:textId="77777777" w:rsidR="007A7647" w:rsidRDefault="00D75D4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95E0501" w14:textId="77777777" w:rsidR="007A7647" w:rsidRDefault="00D75D4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95E0502" w14:textId="77777777" w:rsidR="007A7647" w:rsidRDefault="00D75D4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95E050C" w14:textId="77777777" w:rsidTr="00BD5CDE">
        <w:trPr>
          <w:gridAfter w:val="1"/>
          <w:wAfter w:w="6" w:type="dxa"/>
        </w:trPr>
        <w:tc>
          <w:tcPr>
            <w:tcW w:w="1022" w:type="dxa"/>
          </w:tcPr>
          <w:p w14:paraId="095E050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95E0505" w14:textId="77777777" w:rsidR="007A7647" w:rsidRDefault="00D75D4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95E0506" w14:textId="77777777" w:rsidR="007A7647" w:rsidRDefault="00D75D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95E0507" w14:textId="77777777" w:rsidR="007A7647" w:rsidRDefault="00D75D4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95E0508" w14:textId="77777777" w:rsidR="007A7647" w:rsidRDefault="00D75D4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95E0509" w14:textId="77777777" w:rsidR="007A7647" w:rsidRDefault="00D75D4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95E050A" w14:textId="77777777" w:rsidR="007A7647" w:rsidRDefault="00D75D4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95E050B" w14:textId="77777777" w:rsidR="007A7647" w:rsidRDefault="00D75D4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95E0515" w14:textId="77777777" w:rsidTr="00BD5CDE">
        <w:trPr>
          <w:gridAfter w:val="1"/>
          <w:wAfter w:w="6" w:type="dxa"/>
        </w:trPr>
        <w:tc>
          <w:tcPr>
            <w:tcW w:w="1022" w:type="dxa"/>
          </w:tcPr>
          <w:p w14:paraId="095E050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095E050E" w14:textId="77777777" w:rsidR="007A7647" w:rsidRDefault="00D75D4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95E050F" w14:textId="77777777" w:rsidR="007A7647" w:rsidRDefault="00D75D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95E0510" w14:textId="77777777" w:rsidR="007A7647" w:rsidRDefault="00D75D4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95E0511" w14:textId="77777777" w:rsidR="007A7647" w:rsidRDefault="00D75D4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95E0512" w14:textId="77777777" w:rsidR="007A7647" w:rsidRDefault="00D75D4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95E0513" w14:textId="77777777" w:rsidR="007A7647" w:rsidRDefault="00D75D4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95E0514" w14:textId="77777777" w:rsidR="007A7647" w:rsidRDefault="00D75D4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95E051E" w14:textId="77777777" w:rsidTr="00BD5CDE">
        <w:trPr>
          <w:gridAfter w:val="1"/>
          <w:wAfter w:w="6" w:type="dxa"/>
        </w:trPr>
        <w:tc>
          <w:tcPr>
            <w:tcW w:w="1022" w:type="dxa"/>
          </w:tcPr>
          <w:p w14:paraId="095E051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095E0517" w14:textId="77777777" w:rsidR="007A7647" w:rsidRDefault="00D75D4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95E0518" w14:textId="77777777" w:rsidR="007A7647" w:rsidRDefault="00D75D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95E0519" w14:textId="77777777" w:rsidR="007A7647" w:rsidRDefault="00D75D4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95E051A" w14:textId="77777777" w:rsidR="007A7647" w:rsidRDefault="00D75D4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95E051B" w14:textId="77777777" w:rsidR="007A7647" w:rsidRDefault="00D75D4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95E051C" w14:textId="77777777" w:rsidR="007A7647" w:rsidRDefault="00D75D4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95E051D" w14:textId="77777777" w:rsidR="007A7647" w:rsidRDefault="00D75D4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95E0527" w14:textId="77777777" w:rsidTr="00BD5CDE">
        <w:trPr>
          <w:gridAfter w:val="1"/>
          <w:wAfter w:w="6" w:type="dxa"/>
        </w:trPr>
        <w:tc>
          <w:tcPr>
            <w:tcW w:w="1022" w:type="dxa"/>
          </w:tcPr>
          <w:p w14:paraId="095E051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095E0520" w14:textId="77777777" w:rsidR="007A7647" w:rsidRDefault="00D75D4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95E0521" w14:textId="77777777" w:rsidR="007A7647" w:rsidRDefault="00D75D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95E0522" w14:textId="77777777" w:rsidR="007A7647" w:rsidRDefault="00D75D4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95E0523" w14:textId="77777777" w:rsidR="007A7647" w:rsidRDefault="00D75D4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95E0524" w14:textId="77777777" w:rsidR="007A7647" w:rsidRDefault="00D75D4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95E0525" w14:textId="77777777" w:rsidR="007A7647" w:rsidRDefault="00D75D4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95E0526" w14:textId="77777777" w:rsidR="007A7647" w:rsidRDefault="00D75D4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095E0528" w14:textId="77777777" w:rsidR="00E848FE" w:rsidRDefault="00E848FE" w:rsidP="0021683C">
      <w:pPr>
        <w:rPr>
          <w:rFonts w:ascii="Arial" w:hAnsi="Arial" w:cs="Arial"/>
          <w:b/>
          <w:strike/>
          <w:sz w:val="20"/>
          <w:szCs w:val="20"/>
        </w:rPr>
      </w:pPr>
    </w:p>
    <w:p w14:paraId="095E0529"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95E052B" w14:textId="77777777" w:rsidTr="0032174B">
        <w:trPr>
          <w:trHeight w:hRule="exact" w:val="288"/>
          <w:tblHeader/>
        </w:trPr>
        <w:tc>
          <w:tcPr>
            <w:tcW w:w="14407" w:type="dxa"/>
            <w:gridSpan w:val="14"/>
            <w:tcBorders>
              <w:top w:val="nil"/>
              <w:left w:val="nil"/>
              <w:right w:val="nil"/>
            </w:tcBorders>
          </w:tcPr>
          <w:p w14:paraId="095E052A"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095E0548" w14:textId="77777777" w:rsidTr="0032174B">
        <w:trPr>
          <w:tblHeader/>
        </w:trPr>
        <w:tc>
          <w:tcPr>
            <w:tcW w:w="1022" w:type="dxa"/>
          </w:tcPr>
          <w:p w14:paraId="095E052C" w14:textId="77777777" w:rsidR="00734E95" w:rsidRPr="000A6DA8" w:rsidRDefault="00734E95" w:rsidP="00734E95">
            <w:pPr>
              <w:jc w:val="center"/>
              <w:rPr>
                <w:rFonts w:ascii="Arial" w:hAnsi="Arial" w:cs="Arial"/>
                <w:b/>
                <w:sz w:val="16"/>
                <w:szCs w:val="16"/>
              </w:rPr>
            </w:pPr>
          </w:p>
          <w:p w14:paraId="095E052D" w14:textId="77777777" w:rsidR="00734E95" w:rsidRPr="000A6DA8" w:rsidRDefault="00734E95" w:rsidP="00734E95">
            <w:pPr>
              <w:jc w:val="center"/>
              <w:rPr>
                <w:rFonts w:ascii="Arial" w:hAnsi="Arial" w:cs="Arial"/>
                <w:b/>
                <w:sz w:val="16"/>
                <w:szCs w:val="16"/>
              </w:rPr>
            </w:pPr>
          </w:p>
          <w:p w14:paraId="095E052E" w14:textId="77777777" w:rsidR="00734E95" w:rsidRPr="000A6DA8" w:rsidRDefault="00734E95" w:rsidP="00734E95">
            <w:pPr>
              <w:jc w:val="center"/>
              <w:rPr>
                <w:rFonts w:ascii="Arial" w:hAnsi="Arial" w:cs="Arial"/>
                <w:b/>
                <w:sz w:val="16"/>
                <w:szCs w:val="16"/>
              </w:rPr>
            </w:pPr>
          </w:p>
          <w:p w14:paraId="095E052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95E0530" w14:textId="77777777" w:rsidR="00734E95" w:rsidRPr="000A6DA8" w:rsidRDefault="00734E95" w:rsidP="00734E95">
            <w:pPr>
              <w:jc w:val="center"/>
              <w:rPr>
                <w:rFonts w:ascii="Arial" w:hAnsi="Arial" w:cs="Arial"/>
                <w:b/>
                <w:sz w:val="16"/>
                <w:szCs w:val="16"/>
              </w:rPr>
            </w:pPr>
          </w:p>
          <w:p w14:paraId="095E0531" w14:textId="77777777" w:rsidR="00734E95" w:rsidRPr="000A6DA8" w:rsidRDefault="00734E95" w:rsidP="00734E95">
            <w:pPr>
              <w:jc w:val="center"/>
              <w:rPr>
                <w:rFonts w:ascii="Arial" w:hAnsi="Arial" w:cs="Arial"/>
                <w:b/>
                <w:sz w:val="16"/>
                <w:szCs w:val="16"/>
              </w:rPr>
            </w:pPr>
          </w:p>
          <w:p w14:paraId="095E0532" w14:textId="77777777" w:rsidR="00734E95" w:rsidRPr="000A6DA8" w:rsidRDefault="00734E95" w:rsidP="00734E95">
            <w:pPr>
              <w:jc w:val="center"/>
              <w:rPr>
                <w:rFonts w:ascii="Arial" w:hAnsi="Arial" w:cs="Arial"/>
                <w:b/>
                <w:sz w:val="16"/>
                <w:szCs w:val="16"/>
              </w:rPr>
            </w:pPr>
          </w:p>
          <w:p w14:paraId="095E053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95E0534" w14:textId="77777777" w:rsidR="00734E95" w:rsidRPr="000A6DA8" w:rsidRDefault="00734E95" w:rsidP="00734E95">
            <w:pPr>
              <w:jc w:val="center"/>
              <w:rPr>
                <w:rFonts w:ascii="Arial" w:hAnsi="Arial" w:cs="Arial"/>
                <w:b/>
                <w:sz w:val="16"/>
                <w:szCs w:val="16"/>
              </w:rPr>
            </w:pPr>
          </w:p>
          <w:p w14:paraId="095E0535" w14:textId="77777777" w:rsidR="00734E95" w:rsidRPr="000A6DA8" w:rsidRDefault="00734E95" w:rsidP="00734E95">
            <w:pPr>
              <w:jc w:val="center"/>
              <w:rPr>
                <w:rFonts w:ascii="Arial" w:hAnsi="Arial" w:cs="Arial"/>
                <w:b/>
                <w:sz w:val="16"/>
                <w:szCs w:val="16"/>
              </w:rPr>
            </w:pPr>
          </w:p>
          <w:p w14:paraId="095E053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95E053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95E0538" w14:textId="77777777" w:rsidR="00734E95" w:rsidRPr="000A6DA8" w:rsidRDefault="00734E95" w:rsidP="00734E95">
            <w:pPr>
              <w:jc w:val="center"/>
              <w:rPr>
                <w:rFonts w:ascii="Arial" w:hAnsi="Arial" w:cs="Arial"/>
                <w:b/>
                <w:sz w:val="16"/>
                <w:szCs w:val="16"/>
              </w:rPr>
            </w:pPr>
          </w:p>
        </w:tc>
        <w:tc>
          <w:tcPr>
            <w:tcW w:w="1173" w:type="dxa"/>
            <w:gridSpan w:val="2"/>
          </w:tcPr>
          <w:p w14:paraId="095E053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95E053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95E053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95E053C" w14:textId="77777777" w:rsidR="00734E95" w:rsidRPr="000A6DA8" w:rsidRDefault="00734E95" w:rsidP="00734E95">
            <w:pPr>
              <w:jc w:val="center"/>
              <w:rPr>
                <w:rFonts w:ascii="Arial" w:hAnsi="Arial" w:cs="Arial"/>
                <w:b/>
                <w:sz w:val="16"/>
                <w:szCs w:val="16"/>
              </w:rPr>
            </w:pPr>
          </w:p>
          <w:p w14:paraId="095E053D" w14:textId="77777777" w:rsidR="00734E95" w:rsidRPr="000A6DA8" w:rsidRDefault="00734E95" w:rsidP="00734E95">
            <w:pPr>
              <w:jc w:val="center"/>
              <w:rPr>
                <w:rFonts w:ascii="Arial" w:hAnsi="Arial" w:cs="Arial"/>
                <w:b/>
                <w:sz w:val="16"/>
                <w:szCs w:val="16"/>
              </w:rPr>
            </w:pPr>
          </w:p>
          <w:p w14:paraId="095E053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95E053F" w14:textId="77777777" w:rsidR="00734E95" w:rsidRPr="000A6DA8" w:rsidRDefault="00734E95" w:rsidP="00734E95">
            <w:pPr>
              <w:jc w:val="center"/>
              <w:rPr>
                <w:rFonts w:ascii="Arial" w:hAnsi="Arial" w:cs="Arial"/>
                <w:b/>
                <w:sz w:val="16"/>
                <w:szCs w:val="16"/>
              </w:rPr>
            </w:pPr>
          </w:p>
          <w:p w14:paraId="095E0540" w14:textId="77777777" w:rsidR="00734E95" w:rsidRPr="000A6DA8" w:rsidRDefault="00734E95" w:rsidP="00734E95">
            <w:pPr>
              <w:jc w:val="center"/>
              <w:rPr>
                <w:rFonts w:ascii="Arial" w:hAnsi="Arial" w:cs="Arial"/>
                <w:b/>
                <w:sz w:val="16"/>
                <w:szCs w:val="16"/>
              </w:rPr>
            </w:pPr>
          </w:p>
          <w:p w14:paraId="095E054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95E0542" w14:textId="77777777" w:rsidR="00734E95" w:rsidRPr="000A6DA8" w:rsidRDefault="00734E95" w:rsidP="00734E95">
            <w:pPr>
              <w:jc w:val="center"/>
              <w:rPr>
                <w:rFonts w:ascii="Arial" w:hAnsi="Arial" w:cs="Arial"/>
                <w:b/>
                <w:sz w:val="16"/>
                <w:szCs w:val="16"/>
              </w:rPr>
            </w:pPr>
          </w:p>
          <w:p w14:paraId="095E0543" w14:textId="77777777" w:rsidR="00734E95" w:rsidRPr="000A6DA8" w:rsidRDefault="00734E95" w:rsidP="00734E95">
            <w:pPr>
              <w:jc w:val="center"/>
              <w:rPr>
                <w:rFonts w:ascii="Arial" w:hAnsi="Arial" w:cs="Arial"/>
                <w:b/>
                <w:sz w:val="16"/>
                <w:szCs w:val="16"/>
              </w:rPr>
            </w:pPr>
          </w:p>
          <w:p w14:paraId="095E05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95E0545" w14:textId="77777777" w:rsidR="00734E95" w:rsidRPr="000A6DA8" w:rsidRDefault="00734E95" w:rsidP="00734E95">
            <w:pPr>
              <w:rPr>
                <w:rFonts w:ascii="Arial" w:hAnsi="Arial" w:cs="Arial"/>
                <w:b/>
                <w:sz w:val="16"/>
                <w:szCs w:val="16"/>
              </w:rPr>
            </w:pPr>
          </w:p>
          <w:p w14:paraId="095E054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95E0547" w14:textId="77777777" w:rsidR="00734E95" w:rsidRPr="000A6DA8" w:rsidRDefault="00734E95" w:rsidP="00734E95">
            <w:pPr>
              <w:jc w:val="center"/>
              <w:rPr>
                <w:rFonts w:ascii="Arial" w:hAnsi="Arial" w:cs="Arial"/>
                <w:b/>
                <w:sz w:val="16"/>
                <w:szCs w:val="16"/>
              </w:rPr>
            </w:pPr>
          </w:p>
        </w:tc>
      </w:tr>
      <w:tr w:rsidR="007A7647" w:rsidRPr="00EE5222" w14:paraId="095E0551" w14:textId="77777777" w:rsidTr="0032174B">
        <w:tc>
          <w:tcPr>
            <w:tcW w:w="1022" w:type="dxa"/>
          </w:tcPr>
          <w:p w14:paraId="095E054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95E054A" w14:textId="77777777" w:rsidR="007A7647" w:rsidRDefault="00D75D43" w:rsidP="0030781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07819">
              <w:rPr>
                <w:rFonts w:ascii="Arial" w:hAnsi="Arial" w:cs="Arial"/>
                <w:b/>
                <w:sz w:val="16"/>
                <w:szCs w:val="16"/>
              </w:rPr>
              <w:t>O</w:t>
            </w:r>
            <w:r w:rsidR="00307819">
              <w:rPr>
                <w:rFonts w:ascii="Arial" w:hAnsi="Arial" w:cs="Arial"/>
                <w:b/>
                <w:noProof/>
                <w:sz w:val="16"/>
                <w:szCs w:val="16"/>
              </w:rPr>
              <w:t>ADA position at 100% contract</w:t>
            </w:r>
            <w:r w:rsidRPr="00ED1922">
              <w:rPr>
                <w:rFonts w:ascii="Arial" w:hAnsi="Arial" w:cs="Arial"/>
                <w:b/>
                <w:sz w:val="16"/>
                <w:szCs w:val="16"/>
              </w:rPr>
              <w:fldChar w:fldCharType="end"/>
            </w:r>
          </w:p>
        </w:tc>
        <w:tc>
          <w:tcPr>
            <w:tcW w:w="1001" w:type="dxa"/>
            <w:gridSpan w:val="2"/>
          </w:tcPr>
          <w:p w14:paraId="095E054B" w14:textId="77777777" w:rsidR="007A7647" w:rsidRDefault="00D75D43" w:rsidP="003078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7819">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095E054C" w14:textId="77777777" w:rsidR="007A7647" w:rsidRDefault="00D75D43" w:rsidP="003078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7819">
              <w:rPr>
                <w:rFonts w:ascii="Arial" w:hAnsi="Arial" w:cs="Arial"/>
                <w:b/>
                <w:sz w:val="16"/>
                <w:szCs w:val="16"/>
              </w:rPr>
              <w:t>Objective 4.2</w:t>
            </w:r>
            <w:r w:rsidRPr="00F24188">
              <w:rPr>
                <w:rFonts w:ascii="Arial" w:hAnsi="Arial" w:cs="Arial"/>
                <w:b/>
                <w:sz w:val="16"/>
                <w:szCs w:val="16"/>
              </w:rPr>
              <w:fldChar w:fldCharType="end"/>
            </w:r>
          </w:p>
        </w:tc>
        <w:tc>
          <w:tcPr>
            <w:tcW w:w="3270" w:type="dxa"/>
            <w:gridSpan w:val="2"/>
          </w:tcPr>
          <w:p w14:paraId="095E054D" w14:textId="77777777" w:rsidR="007A7647" w:rsidRDefault="00D75D43" w:rsidP="003078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7819">
              <w:rPr>
                <w:rFonts w:ascii="Arial" w:hAnsi="Arial" w:cs="Arial"/>
                <w:b/>
                <w:noProof/>
                <w:sz w:val="16"/>
                <w:szCs w:val="16"/>
              </w:rPr>
              <w:t>As our department grows, we will need our ADA to be a 100% contract, rather than the 60% contract our ADA position currently holds.</w:t>
            </w:r>
            <w:r w:rsidRPr="00F24188">
              <w:rPr>
                <w:rFonts w:ascii="Arial" w:hAnsi="Arial" w:cs="Arial"/>
                <w:b/>
                <w:sz w:val="16"/>
                <w:szCs w:val="16"/>
              </w:rPr>
              <w:fldChar w:fldCharType="end"/>
            </w:r>
          </w:p>
        </w:tc>
        <w:tc>
          <w:tcPr>
            <w:tcW w:w="1151" w:type="dxa"/>
            <w:gridSpan w:val="2"/>
          </w:tcPr>
          <w:p w14:paraId="095E054E" w14:textId="77777777" w:rsidR="007A7647" w:rsidRDefault="00D75D43" w:rsidP="003078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7819">
              <w:rPr>
                <w:rFonts w:ascii="Arial" w:hAnsi="Arial" w:cs="Arial"/>
                <w:b/>
                <w:noProof/>
                <w:sz w:val="16"/>
                <w:szCs w:val="16"/>
              </w:rPr>
              <w:t>40% increase in position</w:t>
            </w:r>
            <w:r w:rsidRPr="00F24188">
              <w:rPr>
                <w:rFonts w:ascii="Arial" w:hAnsi="Arial" w:cs="Arial"/>
                <w:b/>
                <w:sz w:val="16"/>
                <w:szCs w:val="16"/>
              </w:rPr>
              <w:fldChar w:fldCharType="end"/>
            </w:r>
          </w:p>
        </w:tc>
        <w:tc>
          <w:tcPr>
            <w:tcW w:w="1341" w:type="dxa"/>
            <w:gridSpan w:val="2"/>
          </w:tcPr>
          <w:p w14:paraId="095E054F" w14:textId="77777777" w:rsidR="007A7647" w:rsidRDefault="00D75D43" w:rsidP="003078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7819">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095E0550" w14:textId="77777777" w:rsidR="007A7647" w:rsidRDefault="00D75D43" w:rsidP="003078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07819">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095E055A" w14:textId="77777777" w:rsidTr="0032174B">
        <w:tc>
          <w:tcPr>
            <w:tcW w:w="1022" w:type="dxa"/>
          </w:tcPr>
          <w:p w14:paraId="095E055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095E0553" w14:textId="77777777" w:rsidR="007A7647" w:rsidRDefault="00D75D4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95E0554"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95E0555"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95E0556"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95E0557"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95E0558"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95E0559"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95E0563" w14:textId="77777777" w:rsidTr="0032174B">
        <w:tc>
          <w:tcPr>
            <w:tcW w:w="1022" w:type="dxa"/>
          </w:tcPr>
          <w:p w14:paraId="095E055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95E055C" w14:textId="77777777" w:rsidR="007A7647" w:rsidRDefault="00D75D4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95E055D"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95E055E"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95E055F"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95E0560"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95E0561"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95E0562"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95E056C" w14:textId="77777777" w:rsidTr="0032174B">
        <w:tc>
          <w:tcPr>
            <w:tcW w:w="1022" w:type="dxa"/>
          </w:tcPr>
          <w:p w14:paraId="095E056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095E0565" w14:textId="77777777" w:rsidR="007A7647" w:rsidRDefault="00D75D4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95E0566"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95E0567"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95E0568"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95E0569"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95E056A"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95E056B"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95E0575" w14:textId="77777777" w:rsidTr="0032174B">
        <w:tc>
          <w:tcPr>
            <w:tcW w:w="1022" w:type="dxa"/>
          </w:tcPr>
          <w:p w14:paraId="095E056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095E056E" w14:textId="77777777" w:rsidR="007A7647" w:rsidRDefault="00D75D4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95E056F"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95E0570"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95E0571"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95E0572"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95E0573"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95E0574" w14:textId="77777777" w:rsidR="007A7647" w:rsidRDefault="00D75D4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095E0576" w14:textId="77777777" w:rsidR="00E848FE" w:rsidRDefault="00E848FE" w:rsidP="0021683C">
      <w:pPr>
        <w:rPr>
          <w:rFonts w:ascii="Arial" w:hAnsi="Arial" w:cs="Arial"/>
          <w:b/>
          <w:strike/>
          <w:sz w:val="20"/>
          <w:szCs w:val="20"/>
        </w:rPr>
      </w:pPr>
    </w:p>
    <w:p w14:paraId="095E0577"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095E0579" w14:textId="77777777" w:rsidTr="0032174B">
        <w:trPr>
          <w:trHeight w:hRule="exact" w:val="288"/>
          <w:tblHeader/>
        </w:trPr>
        <w:tc>
          <w:tcPr>
            <w:tcW w:w="14407" w:type="dxa"/>
            <w:gridSpan w:val="14"/>
            <w:tcBorders>
              <w:top w:val="nil"/>
              <w:left w:val="nil"/>
              <w:right w:val="nil"/>
            </w:tcBorders>
          </w:tcPr>
          <w:p w14:paraId="095E0578"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095E0596" w14:textId="77777777" w:rsidTr="0032174B">
        <w:trPr>
          <w:tblHeader/>
        </w:trPr>
        <w:tc>
          <w:tcPr>
            <w:tcW w:w="1022" w:type="dxa"/>
          </w:tcPr>
          <w:p w14:paraId="095E057A" w14:textId="77777777" w:rsidR="00734E95" w:rsidRPr="000A6DA8" w:rsidRDefault="00734E95" w:rsidP="00734E95">
            <w:pPr>
              <w:jc w:val="center"/>
              <w:rPr>
                <w:rFonts w:ascii="Arial" w:hAnsi="Arial" w:cs="Arial"/>
                <w:b/>
                <w:sz w:val="16"/>
                <w:szCs w:val="16"/>
              </w:rPr>
            </w:pPr>
          </w:p>
          <w:p w14:paraId="095E057B" w14:textId="77777777" w:rsidR="00734E95" w:rsidRPr="000A6DA8" w:rsidRDefault="00734E95" w:rsidP="00734E95">
            <w:pPr>
              <w:jc w:val="center"/>
              <w:rPr>
                <w:rFonts w:ascii="Arial" w:hAnsi="Arial" w:cs="Arial"/>
                <w:b/>
                <w:sz w:val="16"/>
                <w:szCs w:val="16"/>
              </w:rPr>
            </w:pPr>
          </w:p>
          <w:p w14:paraId="095E057C" w14:textId="77777777" w:rsidR="00734E95" w:rsidRPr="000A6DA8" w:rsidRDefault="00734E95" w:rsidP="00734E95">
            <w:pPr>
              <w:jc w:val="center"/>
              <w:rPr>
                <w:rFonts w:ascii="Arial" w:hAnsi="Arial" w:cs="Arial"/>
                <w:b/>
                <w:sz w:val="16"/>
                <w:szCs w:val="16"/>
              </w:rPr>
            </w:pPr>
          </w:p>
          <w:p w14:paraId="095E057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95E057E" w14:textId="77777777" w:rsidR="00734E95" w:rsidRPr="000A6DA8" w:rsidRDefault="00734E95" w:rsidP="00734E95">
            <w:pPr>
              <w:jc w:val="center"/>
              <w:rPr>
                <w:rFonts w:ascii="Arial" w:hAnsi="Arial" w:cs="Arial"/>
                <w:b/>
                <w:sz w:val="16"/>
                <w:szCs w:val="16"/>
              </w:rPr>
            </w:pPr>
          </w:p>
          <w:p w14:paraId="095E057F" w14:textId="77777777" w:rsidR="00734E95" w:rsidRPr="000A6DA8" w:rsidRDefault="00734E95" w:rsidP="00734E95">
            <w:pPr>
              <w:jc w:val="center"/>
              <w:rPr>
                <w:rFonts w:ascii="Arial" w:hAnsi="Arial" w:cs="Arial"/>
                <w:b/>
                <w:sz w:val="16"/>
                <w:szCs w:val="16"/>
              </w:rPr>
            </w:pPr>
          </w:p>
          <w:p w14:paraId="095E0580" w14:textId="77777777" w:rsidR="00734E95" w:rsidRPr="000A6DA8" w:rsidRDefault="00734E95" w:rsidP="00734E95">
            <w:pPr>
              <w:jc w:val="center"/>
              <w:rPr>
                <w:rFonts w:ascii="Arial" w:hAnsi="Arial" w:cs="Arial"/>
                <w:b/>
                <w:sz w:val="16"/>
                <w:szCs w:val="16"/>
              </w:rPr>
            </w:pPr>
          </w:p>
          <w:p w14:paraId="095E058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95E0582" w14:textId="77777777" w:rsidR="00734E95" w:rsidRPr="000A6DA8" w:rsidRDefault="00734E95" w:rsidP="00734E95">
            <w:pPr>
              <w:jc w:val="center"/>
              <w:rPr>
                <w:rFonts w:ascii="Arial" w:hAnsi="Arial" w:cs="Arial"/>
                <w:b/>
                <w:sz w:val="16"/>
                <w:szCs w:val="16"/>
              </w:rPr>
            </w:pPr>
          </w:p>
          <w:p w14:paraId="095E0583" w14:textId="77777777" w:rsidR="00734E95" w:rsidRPr="000A6DA8" w:rsidRDefault="00734E95" w:rsidP="00734E95">
            <w:pPr>
              <w:jc w:val="center"/>
              <w:rPr>
                <w:rFonts w:ascii="Arial" w:hAnsi="Arial" w:cs="Arial"/>
                <w:b/>
                <w:sz w:val="16"/>
                <w:szCs w:val="16"/>
              </w:rPr>
            </w:pPr>
          </w:p>
          <w:p w14:paraId="095E05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95E058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95E0586" w14:textId="77777777" w:rsidR="00734E95" w:rsidRPr="000A6DA8" w:rsidRDefault="00734E95" w:rsidP="00734E95">
            <w:pPr>
              <w:jc w:val="center"/>
              <w:rPr>
                <w:rFonts w:ascii="Arial" w:hAnsi="Arial" w:cs="Arial"/>
                <w:b/>
                <w:sz w:val="16"/>
                <w:szCs w:val="16"/>
              </w:rPr>
            </w:pPr>
          </w:p>
        </w:tc>
        <w:tc>
          <w:tcPr>
            <w:tcW w:w="1176" w:type="dxa"/>
            <w:gridSpan w:val="2"/>
          </w:tcPr>
          <w:p w14:paraId="095E058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95E058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95E058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095E058A" w14:textId="77777777" w:rsidR="00734E95" w:rsidRPr="000A6DA8" w:rsidRDefault="00734E95" w:rsidP="00734E95">
            <w:pPr>
              <w:jc w:val="center"/>
              <w:rPr>
                <w:rFonts w:ascii="Arial" w:hAnsi="Arial" w:cs="Arial"/>
                <w:b/>
                <w:sz w:val="16"/>
                <w:szCs w:val="16"/>
              </w:rPr>
            </w:pPr>
          </w:p>
          <w:p w14:paraId="095E058B" w14:textId="77777777" w:rsidR="00734E95" w:rsidRPr="000A6DA8" w:rsidRDefault="00734E95" w:rsidP="00734E95">
            <w:pPr>
              <w:jc w:val="center"/>
              <w:rPr>
                <w:rFonts w:ascii="Arial" w:hAnsi="Arial" w:cs="Arial"/>
                <w:b/>
                <w:sz w:val="16"/>
                <w:szCs w:val="16"/>
              </w:rPr>
            </w:pPr>
          </w:p>
          <w:p w14:paraId="095E058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095E058D" w14:textId="77777777" w:rsidR="00734E95" w:rsidRPr="000A6DA8" w:rsidRDefault="00734E95" w:rsidP="00734E95">
            <w:pPr>
              <w:jc w:val="center"/>
              <w:rPr>
                <w:rFonts w:ascii="Arial" w:hAnsi="Arial" w:cs="Arial"/>
                <w:b/>
                <w:sz w:val="16"/>
                <w:szCs w:val="16"/>
              </w:rPr>
            </w:pPr>
          </w:p>
          <w:p w14:paraId="095E058E" w14:textId="77777777" w:rsidR="00734E95" w:rsidRPr="000A6DA8" w:rsidRDefault="00734E95" w:rsidP="00734E95">
            <w:pPr>
              <w:jc w:val="center"/>
              <w:rPr>
                <w:rFonts w:ascii="Arial" w:hAnsi="Arial" w:cs="Arial"/>
                <w:b/>
                <w:sz w:val="16"/>
                <w:szCs w:val="16"/>
              </w:rPr>
            </w:pPr>
          </w:p>
          <w:p w14:paraId="095E058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95E0590" w14:textId="77777777" w:rsidR="00734E95" w:rsidRPr="000A6DA8" w:rsidRDefault="00734E95" w:rsidP="00734E95">
            <w:pPr>
              <w:jc w:val="center"/>
              <w:rPr>
                <w:rFonts w:ascii="Arial" w:hAnsi="Arial" w:cs="Arial"/>
                <w:b/>
                <w:sz w:val="16"/>
                <w:szCs w:val="16"/>
              </w:rPr>
            </w:pPr>
          </w:p>
          <w:p w14:paraId="095E0591" w14:textId="77777777" w:rsidR="00734E95" w:rsidRPr="000A6DA8" w:rsidRDefault="00734E95" w:rsidP="00734E95">
            <w:pPr>
              <w:jc w:val="center"/>
              <w:rPr>
                <w:rFonts w:ascii="Arial" w:hAnsi="Arial" w:cs="Arial"/>
                <w:b/>
                <w:sz w:val="16"/>
                <w:szCs w:val="16"/>
              </w:rPr>
            </w:pPr>
          </w:p>
          <w:p w14:paraId="095E059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95E0593" w14:textId="77777777" w:rsidR="00734E95" w:rsidRPr="000A6DA8" w:rsidRDefault="00734E95" w:rsidP="00734E95">
            <w:pPr>
              <w:rPr>
                <w:rFonts w:ascii="Arial" w:hAnsi="Arial" w:cs="Arial"/>
                <w:b/>
                <w:sz w:val="16"/>
                <w:szCs w:val="16"/>
              </w:rPr>
            </w:pPr>
          </w:p>
          <w:p w14:paraId="095E05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95E0595" w14:textId="77777777" w:rsidR="00734E95" w:rsidRPr="000A6DA8" w:rsidRDefault="00734E95" w:rsidP="00734E95">
            <w:pPr>
              <w:jc w:val="center"/>
              <w:rPr>
                <w:rFonts w:ascii="Arial" w:hAnsi="Arial" w:cs="Arial"/>
                <w:b/>
                <w:sz w:val="16"/>
                <w:szCs w:val="16"/>
              </w:rPr>
            </w:pPr>
          </w:p>
        </w:tc>
      </w:tr>
      <w:tr w:rsidR="007A7647" w:rsidRPr="00EE5222" w14:paraId="095E059F" w14:textId="77777777" w:rsidTr="0032174B">
        <w:tc>
          <w:tcPr>
            <w:tcW w:w="1022" w:type="dxa"/>
          </w:tcPr>
          <w:p w14:paraId="095E059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95E0598"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95E0599"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95E059A"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95E059B"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95E059C"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95E059D"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95E059E"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95E05A8" w14:textId="77777777" w:rsidTr="0032174B">
        <w:tc>
          <w:tcPr>
            <w:tcW w:w="1022" w:type="dxa"/>
          </w:tcPr>
          <w:p w14:paraId="095E05A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95E05A1"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95E05A2"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95E05A3"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95E05A4"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95E05A5"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95E05A6"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95E05A7"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95E05B1" w14:textId="77777777" w:rsidTr="0032174B">
        <w:tc>
          <w:tcPr>
            <w:tcW w:w="1022" w:type="dxa"/>
          </w:tcPr>
          <w:p w14:paraId="095E05A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095E05AA"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95E05AB"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95E05AC"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95E05AD"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95E05AE"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95E05AF"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95E05B0"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95E05BA" w14:textId="77777777" w:rsidTr="0032174B">
        <w:tc>
          <w:tcPr>
            <w:tcW w:w="1022" w:type="dxa"/>
          </w:tcPr>
          <w:p w14:paraId="095E05B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095E05B3"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95E05B4"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95E05B5"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95E05B6"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95E05B7"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95E05B8"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95E05B9"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95E05C3" w14:textId="77777777" w:rsidTr="0032174B">
        <w:tc>
          <w:tcPr>
            <w:tcW w:w="1022" w:type="dxa"/>
          </w:tcPr>
          <w:p w14:paraId="095E05B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095E05BC"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95E05BD"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95E05BE"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95E05BF"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95E05C0"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95E05C1"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95E05C2" w14:textId="77777777" w:rsidR="007A7647" w:rsidRDefault="00D75D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095E05C4" w14:textId="77777777" w:rsidR="00E848FE" w:rsidRDefault="00E848FE" w:rsidP="0021683C">
      <w:pPr>
        <w:rPr>
          <w:rFonts w:ascii="Arial" w:hAnsi="Arial" w:cs="Arial"/>
          <w:b/>
          <w:strike/>
          <w:sz w:val="20"/>
          <w:szCs w:val="20"/>
        </w:rPr>
      </w:pPr>
    </w:p>
    <w:p w14:paraId="095E05C5" w14:textId="77777777" w:rsidR="00E848FE" w:rsidRDefault="00E848FE" w:rsidP="0021683C">
      <w:pPr>
        <w:rPr>
          <w:rFonts w:ascii="Arial" w:hAnsi="Arial" w:cs="Arial"/>
          <w:b/>
          <w:strike/>
          <w:sz w:val="20"/>
          <w:szCs w:val="20"/>
        </w:rPr>
      </w:pPr>
    </w:p>
    <w:p w14:paraId="095E05C6" w14:textId="77777777" w:rsidR="00C97CD2" w:rsidRDefault="00C97CD2" w:rsidP="0021683C">
      <w:pPr>
        <w:rPr>
          <w:rFonts w:ascii="Arial" w:hAnsi="Arial" w:cs="Arial"/>
          <w:b/>
          <w:strike/>
          <w:sz w:val="20"/>
          <w:szCs w:val="20"/>
        </w:rPr>
      </w:pPr>
    </w:p>
    <w:p w14:paraId="095E05C7" w14:textId="77777777" w:rsidR="00C97CD2" w:rsidRDefault="00C97CD2" w:rsidP="0021683C">
      <w:pPr>
        <w:rPr>
          <w:rFonts w:ascii="Arial" w:hAnsi="Arial" w:cs="Arial"/>
          <w:b/>
          <w:strike/>
          <w:sz w:val="20"/>
          <w:szCs w:val="20"/>
        </w:rPr>
      </w:pPr>
    </w:p>
    <w:p w14:paraId="095E05C8" w14:textId="77777777" w:rsidR="00C97CD2" w:rsidRDefault="00C97CD2" w:rsidP="0021683C">
      <w:pPr>
        <w:rPr>
          <w:rFonts w:ascii="Arial" w:hAnsi="Arial" w:cs="Arial"/>
          <w:b/>
          <w:strike/>
          <w:sz w:val="20"/>
          <w:szCs w:val="20"/>
        </w:rPr>
      </w:pPr>
    </w:p>
    <w:p w14:paraId="095E05C9"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95E05CB" w14:textId="77777777" w:rsidTr="00C97CD2">
        <w:trPr>
          <w:tblHeader/>
        </w:trPr>
        <w:tc>
          <w:tcPr>
            <w:tcW w:w="14598" w:type="dxa"/>
            <w:tcBorders>
              <w:top w:val="nil"/>
              <w:left w:val="nil"/>
              <w:right w:val="nil"/>
            </w:tcBorders>
            <w:shd w:val="clear" w:color="auto" w:fill="auto"/>
          </w:tcPr>
          <w:p w14:paraId="095E05CA"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095E05CE" w14:textId="77777777" w:rsidTr="00C97CD2">
        <w:trPr>
          <w:trHeight w:val="720"/>
        </w:trPr>
        <w:tc>
          <w:tcPr>
            <w:tcW w:w="14598" w:type="dxa"/>
          </w:tcPr>
          <w:p w14:paraId="095E05CC" w14:textId="77777777" w:rsidR="005F5333" w:rsidRDefault="00D75D4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B5901">
              <w:rPr>
                <w:rFonts w:ascii="Arial" w:hAnsi="Arial" w:cs="Arial"/>
                <w:b/>
                <w:noProof/>
                <w:color w:val="000000"/>
                <w:sz w:val="20"/>
                <w:szCs w:val="20"/>
              </w:rPr>
              <w:t>None needed at this time.</w:t>
            </w:r>
            <w:r>
              <w:rPr>
                <w:rFonts w:ascii="Arial" w:hAnsi="Arial" w:cs="Arial"/>
                <w:b/>
                <w:color w:val="000000"/>
                <w:sz w:val="20"/>
                <w:szCs w:val="20"/>
              </w:rPr>
              <w:fldChar w:fldCharType="end"/>
            </w:r>
          </w:p>
          <w:p w14:paraId="095E05CD" w14:textId="77777777" w:rsidR="005A648E" w:rsidRDefault="005A648E" w:rsidP="00513A5B">
            <w:pPr>
              <w:spacing w:before="40" w:after="20"/>
              <w:rPr>
                <w:rFonts w:ascii="Arial" w:hAnsi="Arial" w:cs="Arial"/>
                <w:b/>
                <w:color w:val="000000"/>
                <w:sz w:val="20"/>
                <w:szCs w:val="20"/>
              </w:rPr>
            </w:pPr>
          </w:p>
        </w:tc>
      </w:tr>
    </w:tbl>
    <w:p w14:paraId="095E05CF"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095E05D1" w14:textId="77777777" w:rsidTr="00513A5B">
        <w:trPr>
          <w:trHeight w:val="576"/>
        </w:trPr>
        <w:tc>
          <w:tcPr>
            <w:tcW w:w="14616" w:type="dxa"/>
            <w:tcBorders>
              <w:top w:val="nil"/>
              <w:left w:val="nil"/>
              <w:right w:val="nil"/>
            </w:tcBorders>
          </w:tcPr>
          <w:p w14:paraId="095E05D0" w14:textId="77777777" w:rsidR="00C04FB1" w:rsidRPr="005D614D" w:rsidRDefault="00C04FB1" w:rsidP="00131349">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095E05E7" w14:textId="77777777" w:rsidTr="00207533">
        <w:trPr>
          <w:trHeight w:val="720"/>
        </w:trPr>
        <w:tc>
          <w:tcPr>
            <w:tcW w:w="14616" w:type="dxa"/>
          </w:tcPr>
          <w:p w14:paraId="095E05D2" w14:textId="77777777" w:rsidR="000B5901" w:rsidRDefault="00D75D43"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B5901">
              <w:rPr>
                <w:rFonts w:ascii="Arial" w:hAnsi="Arial" w:cs="Arial"/>
                <w:b/>
                <w:noProof/>
                <w:color w:val="000000"/>
                <w:sz w:val="20"/>
                <w:szCs w:val="20"/>
              </w:rPr>
              <w:t xml:space="preserve">The department is extremely proud of the large increase in the number of certificates issued since our program changes took effect in Fall 2008. </w:t>
            </w:r>
          </w:p>
          <w:p w14:paraId="095E05D3" w14:textId="77777777" w:rsidR="000B5901" w:rsidRDefault="000B5901" w:rsidP="00207533">
            <w:pPr>
              <w:rPr>
                <w:rFonts w:ascii="Arial" w:hAnsi="Arial" w:cs="Arial"/>
                <w:b/>
                <w:noProof/>
                <w:color w:val="000000"/>
                <w:sz w:val="20"/>
                <w:szCs w:val="20"/>
              </w:rPr>
            </w:pPr>
          </w:p>
          <w:p w14:paraId="095E05D4" w14:textId="77777777" w:rsidR="000B5901" w:rsidRDefault="000B5901" w:rsidP="00207533">
            <w:pPr>
              <w:rPr>
                <w:rFonts w:ascii="Arial" w:hAnsi="Arial" w:cs="Arial"/>
                <w:b/>
                <w:noProof/>
                <w:color w:val="000000"/>
                <w:sz w:val="20"/>
                <w:szCs w:val="20"/>
              </w:rPr>
            </w:pPr>
            <w:r>
              <w:rPr>
                <w:rFonts w:ascii="Arial" w:hAnsi="Arial" w:cs="Arial"/>
                <w:b/>
                <w:noProof/>
                <w:color w:val="000000"/>
                <w:sz w:val="20"/>
                <w:szCs w:val="20"/>
              </w:rPr>
              <w:t>We have 24 student teachers placed at our Child Development Center sites and in the community. This is the second year with full enrollment in our practicum class (CHDV 200).</w:t>
            </w:r>
          </w:p>
          <w:p w14:paraId="095E05D5" w14:textId="77777777" w:rsidR="000B5901" w:rsidRDefault="000B5901" w:rsidP="00207533">
            <w:pPr>
              <w:rPr>
                <w:rFonts w:ascii="Arial" w:hAnsi="Arial" w:cs="Arial"/>
                <w:b/>
                <w:noProof/>
                <w:color w:val="000000"/>
                <w:sz w:val="20"/>
                <w:szCs w:val="20"/>
              </w:rPr>
            </w:pPr>
          </w:p>
          <w:p w14:paraId="095E05D6" w14:textId="77777777" w:rsidR="000B5901" w:rsidRDefault="000B5901" w:rsidP="000B5901">
            <w:pPr>
              <w:rPr>
                <w:rFonts w:ascii="Arial" w:hAnsi="Arial" w:cs="Arial"/>
                <w:b/>
                <w:noProof/>
                <w:color w:val="000000"/>
                <w:sz w:val="20"/>
                <w:szCs w:val="20"/>
              </w:rPr>
            </w:pPr>
            <w:r w:rsidRPr="000B5901">
              <w:rPr>
                <w:rFonts w:ascii="Arial" w:hAnsi="Arial" w:cs="Arial"/>
                <w:b/>
                <w:noProof/>
                <w:color w:val="000000"/>
                <w:sz w:val="20"/>
                <w:szCs w:val="20"/>
              </w:rPr>
              <w:t>Our</w:t>
            </w:r>
            <w:r>
              <w:rPr>
                <w:rFonts w:ascii="Arial" w:hAnsi="Arial" w:cs="Arial"/>
                <w:b/>
                <w:noProof/>
                <w:color w:val="000000"/>
                <w:sz w:val="20"/>
                <w:szCs w:val="20"/>
              </w:rPr>
              <w:t xml:space="preserve"> California Mentor Teacher Program</w:t>
            </w:r>
            <w:r w:rsidRPr="000B5901">
              <w:rPr>
                <w:rFonts w:ascii="Arial" w:hAnsi="Arial" w:cs="Arial"/>
                <w:b/>
                <w:noProof/>
                <w:color w:val="000000"/>
                <w:sz w:val="20"/>
                <w:szCs w:val="20"/>
              </w:rPr>
              <w:t xml:space="preserve"> is collaborating with both Mira Costa and Grossmonts's mentor program to use mentor teachers from each of our programs for placements for our respective CHDV 200 classes. We currently have some of our 200 students placed with mentor teachers with each program.</w:t>
            </w:r>
            <w:r>
              <w:rPr>
                <w:rFonts w:ascii="Arial" w:hAnsi="Arial" w:cs="Arial"/>
                <w:b/>
                <w:noProof/>
                <w:color w:val="000000"/>
                <w:sz w:val="20"/>
                <w:szCs w:val="20"/>
              </w:rPr>
              <w:t xml:space="preserve"> </w:t>
            </w:r>
            <w:r w:rsidRPr="000B5901">
              <w:rPr>
                <w:rFonts w:ascii="Arial" w:hAnsi="Arial" w:cs="Arial"/>
                <w:b/>
                <w:noProof/>
                <w:color w:val="000000"/>
                <w:sz w:val="20"/>
                <w:szCs w:val="20"/>
              </w:rPr>
              <w:t>The mentor program has a grant to work with the PFA's in our area to train Preschool For All teachers to provide quality care for those 4 yr. old programs. That includes 1 on 1 training with the PFA teachers and ECERs training as well.</w:t>
            </w:r>
          </w:p>
          <w:p w14:paraId="095E05D7" w14:textId="77777777" w:rsidR="000B5901" w:rsidRDefault="000B5901" w:rsidP="00207533">
            <w:pPr>
              <w:rPr>
                <w:rFonts w:ascii="Arial" w:hAnsi="Arial" w:cs="Arial"/>
                <w:b/>
                <w:noProof/>
                <w:color w:val="000000"/>
                <w:sz w:val="20"/>
                <w:szCs w:val="20"/>
              </w:rPr>
            </w:pPr>
          </w:p>
          <w:p w14:paraId="095E05D8" w14:textId="77777777" w:rsidR="000B5901" w:rsidRDefault="000B5901" w:rsidP="00207533">
            <w:pPr>
              <w:rPr>
                <w:rFonts w:ascii="Arial" w:hAnsi="Arial" w:cs="Arial"/>
                <w:b/>
                <w:noProof/>
                <w:color w:val="000000"/>
                <w:sz w:val="20"/>
                <w:szCs w:val="20"/>
              </w:rPr>
            </w:pPr>
            <w:r w:rsidRPr="000B5901">
              <w:rPr>
                <w:rFonts w:ascii="Arial" w:hAnsi="Arial" w:cs="Arial"/>
                <w:b/>
                <w:noProof/>
                <w:color w:val="000000"/>
                <w:sz w:val="20"/>
                <w:szCs w:val="20"/>
              </w:rPr>
              <w:t xml:space="preserve">The </w:t>
            </w:r>
            <w:r>
              <w:rPr>
                <w:rFonts w:ascii="Arial" w:hAnsi="Arial" w:cs="Arial"/>
                <w:b/>
                <w:noProof/>
                <w:color w:val="000000"/>
                <w:sz w:val="20"/>
                <w:szCs w:val="20"/>
              </w:rPr>
              <w:t xml:space="preserve">Child Development </w:t>
            </w:r>
            <w:r w:rsidRPr="000B5901">
              <w:rPr>
                <w:rFonts w:ascii="Arial" w:hAnsi="Arial" w:cs="Arial"/>
                <w:b/>
                <w:noProof/>
                <w:color w:val="000000"/>
                <w:sz w:val="20"/>
                <w:szCs w:val="20"/>
              </w:rPr>
              <w:t>Consortium Advisory Committee decided to distribute the Participant Profiles in all classes except CHDV 100 starting in the spring of 2010.  Since then, the payout to students has increase</w:t>
            </w:r>
            <w:r>
              <w:rPr>
                <w:rFonts w:ascii="Arial" w:hAnsi="Arial" w:cs="Arial"/>
                <w:b/>
                <w:noProof/>
                <w:color w:val="000000"/>
                <w:sz w:val="20"/>
                <w:szCs w:val="20"/>
              </w:rPr>
              <w:t>d</w:t>
            </w:r>
            <w:r w:rsidRPr="000B5901">
              <w:rPr>
                <w:rFonts w:ascii="Arial" w:hAnsi="Arial" w:cs="Arial"/>
                <w:b/>
                <w:noProof/>
                <w:color w:val="000000"/>
                <w:sz w:val="20"/>
                <w:szCs w:val="20"/>
              </w:rPr>
              <w:t xml:space="preserve">.  This was exactly what we were hoping for.  Prior, payouts were between $12-$13.00 per unit.  Spring 10 payout was $16.94, fall 10 payout was $21.30.  It is expected spring 11 payout will be around $22 a unit.  We have less students applying for the funds, but these students are CHDV majors, not just GE students. </w:t>
            </w:r>
          </w:p>
          <w:p w14:paraId="095E05D9" w14:textId="77777777" w:rsidR="000B5901" w:rsidRDefault="000B5901" w:rsidP="00207533">
            <w:pPr>
              <w:rPr>
                <w:rFonts w:ascii="Arial" w:hAnsi="Arial" w:cs="Arial"/>
                <w:b/>
                <w:noProof/>
                <w:color w:val="000000"/>
                <w:sz w:val="20"/>
                <w:szCs w:val="20"/>
              </w:rPr>
            </w:pPr>
          </w:p>
          <w:p w14:paraId="095E05DA" w14:textId="77777777" w:rsidR="000B5901" w:rsidRDefault="000B5901" w:rsidP="00207533">
            <w:pPr>
              <w:rPr>
                <w:rFonts w:ascii="Arial" w:hAnsi="Arial" w:cs="Arial"/>
                <w:b/>
                <w:noProof/>
                <w:color w:val="000000"/>
                <w:sz w:val="20"/>
                <w:szCs w:val="20"/>
              </w:rPr>
            </w:pPr>
            <w:r>
              <w:rPr>
                <w:rFonts w:ascii="Arial" w:hAnsi="Arial" w:cs="Arial"/>
                <w:b/>
                <w:noProof/>
                <w:color w:val="000000"/>
                <w:sz w:val="20"/>
                <w:szCs w:val="20"/>
              </w:rPr>
              <w:t>In 2010, Jenny Fererro was a full-time Distinguished Faculty finalist and Dr. Laurel Anderson was a part-time Distinguished Faculty finalist.</w:t>
            </w:r>
          </w:p>
          <w:p w14:paraId="095E05DB" w14:textId="77777777" w:rsidR="000B5901" w:rsidRDefault="000B5901" w:rsidP="00207533">
            <w:pPr>
              <w:rPr>
                <w:rFonts w:ascii="Arial" w:hAnsi="Arial" w:cs="Arial"/>
                <w:b/>
                <w:noProof/>
                <w:color w:val="000000"/>
                <w:sz w:val="20"/>
                <w:szCs w:val="20"/>
              </w:rPr>
            </w:pPr>
          </w:p>
          <w:p w14:paraId="095E05DC" w14:textId="77777777" w:rsidR="000B5901" w:rsidRDefault="000B5901" w:rsidP="00207533">
            <w:pPr>
              <w:rPr>
                <w:rFonts w:ascii="Arial" w:hAnsi="Arial" w:cs="Arial"/>
                <w:b/>
                <w:noProof/>
                <w:color w:val="000000"/>
                <w:sz w:val="20"/>
                <w:szCs w:val="20"/>
              </w:rPr>
            </w:pPr>
            <w:r>
              <w:rPr>
                <w:rFonts w:ascii="Arial" w:hAnsi="Arial" w:cs="Arial"/>
                <w:b/>
                <w:noProof/>
                <w:color w:val="000000"/>
                <w:sz w:val="20"/>
                <w:szCs w:val="20"/>
              </w:rPr>
              <w:t xml:space="preserve">The CHDV Club, led by students, has seen a dynamic resurgence this year. Students are motivated and ambitious and have planned numerous activities, events, presentations, and meetings that are benefitting students throughout Palomar as well as community members. </w:t>
            </w:r>
          </w:p>
          <w:p w14:paraId="095E05DD" w14:textId="77777777" w:rsidR="000B5901" w:rsidRDefault="000B5901" w:rsidP="00207533">
            <w:pPr>
              <w:rPr>
                <w:rFonts w:ascii="Arial" w:hAnsi="Arial" w:cs="Arial"/>
                <w:b/>
                <w:noProof/>
                <w:color w:val="000000"/>
                <w:sz w:val="20"/>
                <w:szCs w:val="20"/>
              </w:rPr>
            </w:pPr>
          </w:p>
          <w:p w14:paraId="095E05DE" w14:textId="77777777" w:rsidR="000B5901" w:rsidRDefault="000B5901" w:rsidP="00207533">
            <w:pPr>
              <w:rPr>
                <w:rFonts w:ascii="Arial" w:hAnsi="Arial" w:cs="Arial"/>
                <w:b/>
                <w:noProof/>
                <w:color w:val="000000"/>
                <w:sz w:val="20"/>
                <w:szCs w:val="20"/>
              </w:rPr>
            </w:pPr>
            <w:r>
              <w:rPr>
                <w:rFonts w:ascii="Arial" w:hAnsi="Arial" w:cs="Arial"/>
                <w:b/>
                <w:noProof/>
                <w:color w:val="000000"/>
                <w:sz w:val="20"/>
                <w:szCs w:val="20"/>
              </w:rPr>
              <w:t>The department is actively engaged in the state-wide Curriculum Alignment Project (CAP), which involves aligning 24 units of our curriculum with the other community colleges in the state- this lower division package will then be accepted by the CSU system. We also participate in articulation collaboration with SDSU's Child and Family Development program.</w:t>
            </w:r>
          </w:p>
          <w:p w14:paraId="095E05DF" w14:textId="77777777" w:rsidR="000B5901" w:rsidRDefault="000B5901" w:rsidP="00207533">
            <w:pPr>
              <w:rPr>
                <w:rFonts w:ascii="Arial" w:hAnsi="Arial" w:cs="Arial"/>
                <w:b/>
                <w:noProof/>
                <w:color w:val="000000"/>
                <w:sz w:val="20"/>
                <w:szCs w:val="20"/>
              </w:rPr>
            </w:pPr>
          </w:p>
          <w:p w14:paraId="095E05E0" w14:textId="77777777" w:rsidR="000B5901" w:rsidRDefault="000B5901" w:rsidP="00207533">
            <w:pPr>
              <w:rPr>
                <w:rFonts w:ascii="Arial" w:hAnsi="Arial" w:cs="Arial"/>
                <w:b/>
                <w:noProof/>
                <w:color w:val="000000"/>
                <w:sz w:val="20"/>
                <w:szCs w:val="20"/>
              </w:rPr>
            </w:pPr>
            <w:r>
              <w:rPr>
                <w:rFonts w:ascii="Arial" w:hAnsi="Arial" w:cs="Arial"/>
                <w:b/>
                <w:noProof/>
                <w:color w:val="000000"/>
                <w:sz w:val="20"/>
                <w:szCs w:val="20"/>
              </w:rPr>
              <w:t>The department is actively working with the Child Development Centers as they work to improve inclusive practices. We help liaise with the early intervention programs in our community, and have planned trainings and in-services to benefit our Center teachers and staff, as well as participating in meetings and Center business related to early inclusion practices.</w:t>
            </w:r>
          </w:p>
          <w:p w14:paraId="095E05E1" w14:textId="77777777" w:rsidR="000B5901" w:rsidRDefault="000B5901" w:rsidP="00207533">
            <w:pPr>
              <w:rPr>
                <w:rFonts w:ascii="Arial" w:hAnsi="Arial" w:cs="Arial"/>
                <w:b/>
                <w:noProof/>
                <w:color w:val="000000"/>
                <w:sz w:val="20"/>
                <w:szCs w:val="20"/>
              </w:rPr>
            </w:pPr>
          </w:p>
          <w:p w14:paraId="095E05E2" w14:textId="77777777" w:rsidR="000B5901" w:rsidRDefault="000B5901" w:rsidP="00207533">
            <w:pPr>
              <w:rPr>
                <w:rFonts w:ascii="Arial" w:hAnsi="Arial" w:cs="Arial"/>
                <w:b/>
                <w:noProof/>
                <w:color w:val="000000"/>
                <w:sz w:val="20"/>
                <w:szCs w:val="20"/>
              </w:rPr>
            </w:pPr>
            <w:r>
              <w:rPr>
                <w:rFonts w:ascii="Arial" w:hAnsi="Arial" w:cs="Arial"/>
                <w:b/>
                <w:noProof/>
                <w:color w:val="000000"/>
                <w:sz w:val="20"/>
                <w:szCs w:val="20"/>
              </w:rPr>
              <w:t>The department continues to be actively involved in state level advocacy in our field through participation in CCCECE (California Community Colleges Early Childhood Educators), and hosted the Fall 2010 CCCECE Region 10 meeting.</w:t>
            </w:r>
          </w:p>
          <w:p w14:paraId="095E05E3" w14:textId="77777777" w:rsidR="000B5901" w:rsidRDefault="000B5901" w:rsidP="00207533">
            <w:pPr>
              <w:rPr>
                <w:rFonts w:ascii="Arial" w:hAnsi="Arial" w:cs="Arial"/>
                <w:b/>
                <w:noProof/>
                <w:color w:val="000000"/>
                <w:sz w:val="20"/>
                <w:szCs w:val="20"/>
              </w:rPr>
            </w:pPr>
          </w:p>
          <w:p w14:paraId="095E05E4" w14:textId="77777777" w:rsidR="000B5901" w:rsidRDefault="000B5901" w:rsidP="00207533">
            <w:pPr>
              <w:rPr>
                <w:rFonts w:ascii="Arial" w:hAnsi="Arial" w:cs="Arial"/>
                <w:b/>
                <w:noProof/>
                <w:color w:val="000000"/>
                <w:sz w:val="20"/>
                <w:szCs w:val="20"/>
              </w:rPr>
            </w:pPr>
            <w:r>
              <w:rPr>
                <w:rFonts w:ascii="Arial" w:hAnsi="Arial" w:cs="Arial"/>
                <w:b/>
                <w:noProof/>
                <w:color w:val="000000"/>
                <w:sz w:val="20"/>
                <w:szCs w:val="20"/>
              </w:rPr>
              <w:t>The department is also pleased to confirm that we managed the move to the MD building and are happy to be included with most of our division colleagues in the new building. Students report pleasure with the new facilities for learning.</w:t>
            </w:r>
          </w:p>
          <w:p w14:paraId="095E05E5" w14:textId="77777777" w:rsidR="005F5333" w:rsidRPr="005D614D" w:rsidRDefault="00D75D43" w:rsidP="00207533">
            <w:pPr>
              <w:rPr>
                <w:rFonts w:ascii="Arial" w:hAnsi="Arial" w:cs="Arial"/>
                <w:b/>
                <w:color w:val="000000"/>
                <w:sz w:val="20"/>
                <w:szCs w:val="20"/>
              </w:rPr>
            </w:pPr>
            <w:r>
              <w:rPr>
                <w:rFonts w:ascii="Arial" w:hAnsi="Arial" w:cs="Arial"/>
                <w:b/>
                <w:color w:val="000000"/>
                <w:sz w:val="20"/>
                <w:szCs w:val="20"/>
              </w:rPr>
              <w:fldChar w:fldCharType="end"/>
            </w:r>
          </w:p>
          <w:p w14:paraId="095E05E6" w14:textId="77777777" w:rsidR="00801F32" w:rsidRPr="005D614D" w:rsidRDefault="00801F32" w:rsidP="00207533">
            <w:pPr>
              <w:rPr>
                <w:rFonts w:ascii="Arial" w:hAnsi="Arial" w:cs="Arial"/>
                <w:b/>
                <w:color w:val="000000"/>
                <w:sz w:val="20"/>
                <w:szCs w:val="20"/>
              </w:rPr>
            </w:pPr>
          </w:p>
        </w:tc>
      </w:tr>
    </w:tbl>
    <w:p w14:paraId="095E05E8"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095E05EA" w14:textId="77777777" w:rsidTr="00207533">
        <w:trPr>
          <w:tblHeader/>
        </w:trPr>
        <w:tc>
          <w:tcPr>
            <w:tcW w:w="14598" w:type="dxa"/>
            <w:tcBorders>
              <w:top w:val="nil"/>
              <w:left w:val="nil"/>
              <w:right w:val="nil"/>
            </w:tcBorders>
          </w:tcPr>
          <w:p w14:paraId="095E05E9"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095E05EC" w14:textId="77777777" w:rsidTr="00207533">
        <w:trPr>
          <w:trHeight w:val="720"/>
        </w:trPr>
        <w:tc>
          <w:tcPr>
            <w:tcW w:w="14598" w:type="dxa"/>
          </w:tcPr>
          <w:p w14:paraId="095E05EB" w14:textId="77777777" w:rsidR="005A648E" w:rsidRDefault="00D75D43" w:rsidP="000B5901">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B5901">
              <w:rPr>
                <w:rFonts w:ascii="Arial" w:hAnsi="Arial" w:cs="Arial"/>
                <w:b/>
                <w:noProof/>
                <w:color w:val="000000"/>
                <w:sz w:val="20"/>
                <w:szCs w:val="20"/>
              </w:rPr>
              <w:t>none.</w:t>
            </w:r>
            <w:r>
              <w:rPr>
                <w:rFonts w:ascii="Arial" w:hAnsi="Arial" w:cs="Arial"/>
                <w:b/>
                <w:color w:val="000000"/>
                <w:sz w:val="20"/>
                <w:szCs w:val="20"/>
              </w:rPr>
              <w:fldChar w:fldCharType="end"/>
            </w:r>
          </w:p>
        </w:tc>
      </w:tr>
    </w:tbl>
    <w:p w14:paraId="095E05ED"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95E05EF" w14:textId="77777777" w:rsidTr="00875733">
        <w:trPr>
          <w:tblHeader/>
        </w:trPr>
        <w:tc>
          <w:tcPr>
            <w:tcW w:w="14598" w:type="dxa"/>
            <w:tcBorders>
              <w:top w:val="nil"/>
              <w:left w:val="nil"/>
              <w:right w:val="nil"/>
            </w:tcBorders>
          </w:tcPr>
          <w:p w14:paraId="095E05EE"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095E05F2" w14:textId="77777777" w:rsidTr="00384AFA">
        <w:trPr>
          <w:trHeight w:val="720"/>
        </w:trPr>
        <w:tc>
          <w:tcPr>
            <w:tcW w:w="14598" w:type="dxa"/>
          </w:tcPr>
          <w:p w14:paraId="095E05F0" w14:textId="77777777" w:rsidR="00E05245" w:rsidRDefault="00D75D4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5F38">
              <w:rPr>
                <w:rFonts w:ascii="Arial" w:hAnsi="Arial" w:cs="Arial"/>
                <w:b/>
                <w:noProof/>
                <w:color w:val="000000"/>
                <w:sz w:val="20"/>
                <w:szCs w:val="20"/>
              </w:rPr>
              <w:t>We are currently without an ADA, as our ADA Dolores Silva, fills in as interim Division Secretary for SBS. We are eager to secure an interim ADA in Dolores' absence to assist us with department business.</w:t>
            </w:r>
            <w:r>
              <w:rPr>
                <w:rFonts w:ascii="Arial" w:hAnsi="Arial" w:cs="Arial"/>
                <w:b/>
                <w:color w:val="000000"/>
                <w:sz w:val="20"/>
                <w:szCs w:val="20"/>
              </w:rPr>
              <w:fldChar w:fldCharType="end"/>
            </w:r>
          </w:p>
          <w:p w14:paraId="095E05F1" w14:textId="77777777" w:rsidR="005D7971" w:rsidRDefault="005D7971" w:rsidP="00207533">
            <w:pPr>
              <w:rPr>
                <w:rFonts w:ascii="Arial" w:hAnsi="Arial" w:cs="Arial"/>
                <w:b/>
                <w:color w:val="000000"/>
                <w:sz w:val="20"/>
                <w:szCs w:val="20"/>
              </w:rPr>
            </w:pPr>
          </w:p>
        </w:tc>
      </w:tr>
    </w:tbl>
    <w:p w14:paraId="095E05F3" w14:textId="77777777" w:rsidR="005A648E" w:rsidRDefault="005A648E">
      <w:pPr>
        <w:rPr>
          <w:rFonts w:ascii="Arial" w:hAnsi="Arial" w:cs="Arial"/>
          <w:b/>
          <w:color w:val="000000"/>
          <w:sz w:val="20"/>
          <w:szCs w:val="20"/>
        </w:rPr>
      </w:pPr>
    </w:p>
    <w:p w14:paraId="095E05F4"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95E05F6" w14:textId="77777777" w:rsidTr="00734E95">
        <w:trPr>
          <w:trHeight w:val="288"/>
          <w:tblCellSpacing w:w="14" w:type="dxa"/>
        </w:trPr>
        <w:tc>
          <w:tcPr>
            <w:tcW w:w="14307" w:type="dxa"/>
            <w:gridSpan w:val="3"/>
          </w:tcPr>
          <w:p w14:paraId="095E05F5"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095E05FA"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95E05F7" w14:textId="77777777" w:rsidR="00D74C35" w:rsidRPr="001161AF" w:rsidRDefault="00D75D43" w:rsidP="00335F3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5F38">
              <w:rPr>
                <w:rFonts w:ascii="Arial" w:hAnsi="Arial" w:cs="Arial"/>
                <w:b/>
                <w:color w:val="000000"/>
                <w:sz w:val="20"/>
                <w:szCs w:val="20"/>
              </w:rPr>
              <w:t>Jenny Fererro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95E05F8" w14:textId="77777777" w:rsidR="00D74C35" w:rsidRPr="001161AF" w:rsidRDefault="00D75D43" w:rsidP="00335F3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5F38">
              <w:rPr>
                <w:rFonts w:ascii="Arial" w:hAnsi="Arial" w:cs="Arial"/>
                <w:b/>
                <w:color w:val="000000"/>
                <w:sz w:val="20"/>
                <w:szCs w:val="20"/>
              </w:rPr>
              <w:t>Diane Studinka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95E05F9" w14:textId="77777777" w:rsidR="00D74C35" w:rsidRDefault="00D75D43" w:rsidP="00335F3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5F38">
              <w:rPr>
                <w:rFonts w:ascii="Arial" w:hAnsi="Arial" w:cs="Arial"/>
                <w:b/>
                <w:color w:val="000000"/>
                <w:sz w:val="20"/>
                <w:szCs w:val="20"/>
              </w:rPr>
              <w:t>Bob Sasse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95E05FB"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95E05FF"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95E05FC" w14:textId="77777777" w:rsidR="00D74C35" w:rsidRPr="001161AF" w:rsidRDefault="00D75D43"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95E05FD" w14:textId="77777777" w:rsidR="00D74C35" w:rsidRPr="001161AF" w:rsidRDefault="00D75D4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95E05FE" w14:textId="77777777" w:rsidR="00D74C35" w:rsidRDefault="00D75D4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95E0600" w14:textId="77777777" w:rsidR="00D74C35" w:rsidRDefault="00D74C35" w:rsidP="00D74C35">
      <w:pPr>
        <w:rPr>
          <w:rFonts w:ascii="Arial" w:hAnsi="Arial" w:cs="Arial"/>
          <w:b/>
          <w:color w:val="000000"/>
          <w:sz w:val="20"/>
          <w:szCs w:val="20"/>
          <w:u w:val="single"/>
        </w:rPr>
      </w:pPr>
    </w:p>
    <w:p w14:paraId="095E0601" w14:textId="77777777" w:rsidR="00D74C35" w:rsidRDefault="00D74C35" w:rsidP="00D74C35">
      <w:pPr>
        <w:rPr>
          <w:rFonts w:ascii="Arial" w:hAnsi="Arial" w:cs="Arial"/>
          <w:b/>
          <w:color w:val="000000"/>
          <w:sz w:val="20"/>
          <w:szCs w:val="20"/>
          <w:u w:val="single"/>
        </w:rPr>
      </w:pPr>
    </w:p>
    <w:p w14:paraId="095E0602" w14:textId="77777777" w:rsidR="00D74C35" w:rsidRDefault="00D74C35" w:rsidP="00D74C35">
      <w:pPr>
        <w:rPr>
          <w:rFonts w:ascii="Arial" w:hAnsi="Arial" w:cs="Arial"/>
          <w:b/>
          <w:color w:val="000000"/>
          <w:sz w:val="20"/>
          <w:szCs w:val="20"/>
          <w:u w:val="single"/>
        </w:rPr>
      </w:pPr>
    </w:p>
    <w:p w14:paraId="095E0603"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95E0604"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095E0605" w14:textId="77777777" w:rsidR="00D74C35" w:rsidRDefault="00D74C35" w:rsidP="00D74C35">
      <w:pPr>
        <w:rPr>
          <w:rFonts w:ascii="Arial" w:hAnsi="Arial" w:cs="Arial"/>
          <w:b/>
          <w:color w:val="000000"/>
          <w:sz w:val="20"/>
          <w:szCs w:val="20"/>
        </w:rPr>
      </w:pPr>
    </w:p>
    <w:p w14:paraId="095E0606" w14:textId="77777777" w:rsidR="00D74C35" w:rsidRDefault="00D74C35" w:rsidP="00D74C35">
      <w:pPr>
        <w:rPr>
          <w:rFonts w:ascii="Arial" w:hAnsi="Arial" w:cs="Arial"/>
          <w:b/>
          <w:color w:val="000000"/>
          <w:sz w:val="20"/>
          <w:szCs w:val="20"/>
        </w:rPr>
      </w:pPr>
    </w:p>
    <w:p w14:paraId="095E0607" w14:textId="77777777" w:rsidR="00D74C35" w:rsidRDefault="00D74C35" w:rsidP="00D74C35">
      <w:pPr>
        <w:rPr>
          <w:rFonts w:ascii="Arial" w:hAnsi="Arial" w:cs="Arial"/>
          <w:b/>
          <w:color w:val="000000"/>
          <w:sz w:val="20"/>
          <w:szCs w:val="20"/>
          <w:u w:val="single"/>
        </w:rPr>
      </w:pPr>
    </w:p>
    <w:p w14:paraId="095E0608"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95E0609"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95E060A"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095E060B"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095E060C"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060F" w14:textId="77777777" w:rsidR="001C46CD" w:rsidRDefault="001C46CD">
      <w:r>
        <w:separator/>
      </w:r>
    </w:p>
  </w:endnote>
  <w:endnote w:type="continuationSeparator" w:id="0">
    <w:p w14:paraId="095E0610" w14:textId="77777777" w:rsidR="001C46CD" w:rsidRDefault="001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E0611" w14:textId="77777777" w:rsidR="00307819" w:rsidRDefault="00307819">
    <w:r>
      <w:t xml:space="preserve">Plan for Academic Year 2010-11                                                                                                                                                  Page </w:t>
    </w:r>
    <w:r w:rsidR="00ED2E54">
      <w:fldChar w:fldCharType="begin"/>
    </w:r>
    <w:r w:rsidR="00ED2E54">
      <w:instrText xml:space="preserve"> PAGE </w:instrText>
    </w:r>
    <w:r w:rsidR="00ED2E54">
      <w:fldChar w:fldCharType="separate"/>
    </w:r>
    <w:r w:rsidR="00ED2E54">
      <w:rPr>
        <w:noProof/>
      </w:rPr>
      <w:t>3</w:t>
    </w:r>
    <w:r w:rsidR="00ED2E54">
      <w:rPr>
        <w:noProof/>
      </w:rPr>
      <w:fldChar w:fldCharType="end"/>
    </w:r>
    <w:r>
      <w:t xml:space="preserve"> of </w:t>
    </w:r>
    <w:r w:rsidR="00ED2E54">
      <w:fldChar w:fldCharType="begin"/>
    </w:r>
    <w:r w:rsidR="00ED2E54">
      <w:instrText xml:space="preserve"> NUMPAGES  </w:instrText>
    </w:r>
    <w:r w:rsidR="00ED2E54">
      <w:fldChar w:fldCharType="separate"/>
    </w:r>
    <w:r w:rsidR="00ED2E54">
      <w:rPr>
        <w:noProof/>
      </w:rPr>
      <w:t>9</w:t>
    </w:r>
    <w:r w:rsidR="00ED2E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E060D" w14:textId="77777777" w:rsidR="001C46CD" w:rsidRDefault="001C46CD">
      <w:r>
        <w:separator/>
      </w:r>
    </w:p>
  </w:footnote>
  <w:footnote w:type="continuationSeparator" w:id="0">
    <w:p w14:paraId="095E060E" w14:textId="77777777" w:rsidR="001C46CD" w:rsidRDefault="001C4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11F9"/>
    <w:rsid w:val="000B2E0B"/>
    <w:rsid w:val="000B5901"/>
    <w:rsid w:val="000D3AC2"/>
    <w:rsid w:val="000E52F8"/>
    <w:rsid w:val="000F1943"/>
    <w:rsid w:val="0010294D"/>
    <w:rsid w:val="001055E9"/>
    <w:rsid w:val="00112EB1"/>
    <w:rsid w:val="00114E52"/>
    <w:rsid w:val="001155AB"/>
    <w:rsid w:val="00123707"/>
    <w:rsid w:val="00124215"/>
    <w:rsid w:val="00127B38"/>
    <w:rsid w:val="0013013D"/>
    <w:rsid w:val="0013019A"/>
    <w:rsid w:val="00131349"/>
    <w:rsid w:val="001460D9"/>
    <w:rsid w:val="00147B71"/>
    <w:rsid w:val="0016016E"/>
    <w:rsid w:val="00183062"/>
    <w:rsid w:val="00184270"/>
    <w:rsid w:val="001B0931"/>
    <w:rsid w:val="001B4CCB"/>
    <w:rsid w:val="001C3096"/>
    <w:rsid w:val="001C37D6"/>
    <w:rsid w:val="001C46CD"/>
    <w:rsid w:val="001C6E9E"/>
    <w:rsid w:val="001D000B"/>
    <w:rsid w:val="001E1DD1"/>
    <w:rsid w:val="001E4DAB"/>
    <w:rsid w:val="001F07E5"/>
    <w:rsid w:val="0020464C"/>
    <w:rsid w:val="002067F0"/>
    <w:rsid w:val="00207533"/>
    <w:rsid w:val="0021683C"/>
    <w:rsid w:val="0022037B"/>
    <w:rsid w:val="002274CF"/>
    <w:rsid w:val="00236891"/>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07819"/>
    <w:rsid w:val="0032174B"/>
    <w:rsid w:val="00323B73"/>
    <w:rsid w:val="003251A9"/>
    <w:rsid w:val="00325291"/>
    <w:rsid w:val="00335F38"/>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E7D26"/>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95E0C"/>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2CDD"/>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5CB9"/>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4E6A"/>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4B4"/>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33D87"/>
    <w:rsid w:val="00A34CEE"/>
    <w:rsid w:val="00A40CA0"/>
    <w:rsid w:val="00A47B7D"/>
    <w:rsid w:val="00A56387"/>
    <w:rsid w:val="00A566D6"/>
    <w:rsid w:val="00A651A8"/>
    <w:rsid w:val="00A753E3"/>
    <w:rsid w:val="00A7778A"/>
    <w:rsid w:val="00A81FBA"/>
    <w:rsid w:val="00A87317"/>
    <w:rsid w:val="00A91F66"/>
    <w:rsid w:val="00AA3B9D"/>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518D"/>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A8C"/>
    <w:rsid w:val="00C33FE4"/>
    <w:rsid w:val="00C41CE3"/>
    <w:rsid w:val="00C43DC8"/>
    <w:rsid w:val="00C47E8D"/>
    <w:rsid w:val="00C504D5"/>
    <w:rsid w:val="00C5292F"/>
    <w:rsid w:val="00C653EA"/>
    <w:rsid w:val="00C72F12"/>
    <w:rsid w:val="00C870F7"/>
    <w:rsid w:val="00C97CD2"/>
    <w:rsid w:val="00CA3196"/>
    <w:rsid w:val="00CA62E8"/>
    <w:rsid w:val="00CB7E27"/>
    <w:rsid w:val="00CC282E"/>
    <w:rsid w:val="00CC7D84"/>
    <w:rsid w:val="00CE648C"/>
    <w:rsid w:val="00CE7D0B"/>
    <w:rsid w:val="00CF25BD"/>
    <w:rsid w:val="00CF2B8C"/>
    <w:rsid w:val="00CF35E8"/>
    <w:rsid w:val="00D12A7D"/>
    <w:rsid w:val="00D13DF4"/>
    <w:rsid w:val="00D17C04"/>
    <w:rsid w:val="00D3021D"/>
    <w:rsid w:val="00D41260"/>
    <w:rsid w:val="00D44A3A"/>
    <w:rsid w:val="00D5393D"/>
    <w:rsid w:val="00D56604"/>
    <w:rsid w:val="00D74C35"/>
    <w:rsid w:val="00D75D43"/>
    <w:rsid w:val="00D76CF3"/>
    <w:rsid w:val="00D77C5B"/>
    <w:rsid w:val="00D80C34"/>
    <w:rsid w:val="00D84610"/>
    <w:rsid w:val="00D86AB8"/>
    <w:rsid w:val="00D91C6E"/>
    <w:rsid w:val="00DB024D"/>
    <w:rsid w:val="00DB2210"/>
    <w:rsid w:val="00DB52D2"/>
    <w:rsid w:val="00DD41AC"/>
    <w:rsid w:val="00DE0A8F"/>
    <w:rsid w:val="00DF2FA6"/>
    <w:rsid w:val="00E02379"/>
    <w:rsid w:val="00E05245"/>
    <w:rsid w:val="00E07D07"/>
    <w:rsid w:val="00E10442"/>
    <w:rsid w:val="00E24175"/>
    <w:rsid w:val="00E2516D"/>
    <w:rsid w:val="00E32FA7"/>
    <w:rsid w:val="00E3637E"/>
    <w:rsid w:val="00E3758C"/>
    <w:rsid w:val="00E42562"/>
    <w:rsid w:val="00E4614D"/>
    <w:rsid w:val="00E47B6C"/>
    <w:rsid w:val="00E562CE"/>
    <w:rsid w:val="00E57903"/>
    <w:rsid w:val="00E6551C"/>
    <w:rsid w:val="00E66017"/>
    <w:rsid w:val="00E66845"/>
    <w:rsid w:val="00E71798"/>
    <w:rsid w:val="00E746BA"/>
    <w:rsid w:val="00E813BC"/>
    <w:rsid w:val="00E83729"/>
    <w:rsid w:val="00E84756"/>
    <w:rsid w:val="00E84823"/>
    <w:rsid w:val="00E848FE"/>
    <w:rsid w:val="00E85058"/>
    <w:rsid w:val="00E969B2"/>
    <w:rsid w:val="00E96AC7"/>
    <w:rsid w:val="00EA3BE8"/>
    <w:rsid w:val="00EA67BE"/>
    <w:rsid w:val="00EA7119"/>
    <w:rsid w:val="00EB45AC"/>
    <w:rsid w:val="00EC50F8"/>
    <w:rsid w:val="00EC551D"/>
    <w:rsid w:val="00EC68EE"/>
    <w:rsid w:val="00EC75F8"/>
    <w:rsid w:val="00EC796A"/>
    <w:rsid w:val="00ED2E54"/>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87CD2"/>
    <w:rsid w:val="00F9285F"/>
    <w:rsid w:val="00F94B83"/>
    <w:rsid w:val="00FA149B"/>
    <w:rsid w:val="00FA3186"/>
    <w:rsid w:val="00FA3398"/>
    <w:rsid w:val="00FA68A1"/>
    <w:rsid w:val="00FC76E9"/>
    <w:rsid w:val="00FD1536"/>
    <w:rsid w:val="00FD1E8C"/>
    <w:rsid w:val="00FF4A1D"/>
    <w:rsid w:val="00FF4C39"/>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095E02F1"/>
  <w15:docId w15:val="{B0172DFA-49BF-4965-A4F4-C3BBB639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44732">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305E-89FB-4003-916A-32666060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4413</Words>
  <Characters>25155</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29509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Johnson, Roberta J.</cp:lastModifiedBy>
  <cp:revision>2</cp:revision>
  <cp:lastPrinted>2011-10-12T19:35:00Z</cp:lastPrinted>
  <dcterms:created xsi:type="dcterms:W3CDTF">2016-03-04T18:35:00Z</dcterms:created>
  <dcterms:modified xsi:type="dcterms:W3CDTF">2016-03-04T18:35:00Z</dcterms:modified>
</cp:coreProperties>
</file>