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77C9CFC9" w:rsidR="002E3A76" w:rsidRPr="000C146C" w:rsidRDefault="00CD703D" w:rsidP="00287B7C">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287B7C">
              <w:rPr>
                <w:rFonts w:ascii="Arial" w:hAnsi="Arial" w:cs="Arial"/>
                <w:b/>
                <w:sz w:val="18"/>
                <w:szCs w:val="18"/>
                <w:highlight w:val="lightGray"/>
                <w:u w:val="single"/>
              </w:rPr>
              <w:fldChar w:fldCharType="begin">
                <w:ffData>
                  <w:name w:val="cboDiscipline"/>
                  <w:enabled/>
                  <w:calcOnExit w:val="0"/>
                  <w:ddList>
                    <w:result w:val="2"/>
                    <w:listEntry w:val="Click to select a Discipline."/>
                    <w:listEntry w:val="English (ENG)"/>
                    <w:listEntry w:val="Humanities (HUM)"/>
                  </w:ddList>
                </w:ffData>
              </w:fldChar>
            </w:r>
            <w:bookmarkStart w:id="1" w:name="cboDiscipline"/>
            <w:r w:rsidR="00287B7C">
              <w:rPr>
                <w:rFonts w:ascii="Arial" w:hAnsi="Arial" w:cs="Arial"/>
                <w:b/>
                <w:sz w:val="18"/>
                <w:szCs w:val="18"/>
                <w:highlight w:val="lightGray"/>
                <w:u w:val="single"/>
              </w:rPr>
              <w:instrText xml:space="preserve"> FORMDROPDOWN </w:instrText>
            </w:r>
            <w:r w:rsidR="00A85805">
              <w:rPr>
                <w:rFonts w:ascii="Arial" w:hAnsi="Arial" w:cs="Arial"/>
                <w:b/>
                <w:sz w:val="18"/>
                <w:szCs w:val="18"/>
                <w:highlight w:val="lightGray"/>
                <w:u w:val="single"/>
              </w:rPr>
            </w:r>
            <w:r w:rsidR="00A85805">
              <w:rPr>
                <w:rFonts w:ascii="Arial" w:hAnsi="Arial" w:cs="Arial"/>
                <w:b/>
                <w:sz w:val="18"/>
                <w:szCs w:val="18"/>
                <w:highlight w:val="lightGray"/>
                <w:u w:val="single"/>
              </w:rPr>
              <w:fldChar w:fldCharType="separate"/>
            </w:r>
            <w:r w:rsidR="00287B7C">
              <w:rPr>
                <w:rFonts w:ascii="Arial" w:hAnsi="Arial" w:cs="Arial"/>
                <w:b/>
                <w:sz w:val="18"/>
                <w:szCs w:val="18"/>
                <w:highlight w:val="lightGray"/>
                <w:u w:val="single"/>
              </w:rPr>
              <w:fldChar w:fldCharType="end"/>
            </w:r>
            <w:bookmarkEnd w:id="1"/>
          </w:p>
        </w:tc>
        <w:tc>
          <w:tcPr>
            <w:tcW w:w="2448" w:type="dxa"/>
            <w:shd w:val="clear" w:color="auto" w:fill="auto"/>
            <w:vAlign w:val="bottom"/>
          </w:tcPr>
          <w:p w14:paraId="53826E03" w14:textId="1E39271F" w:rsidR="002E3A76" w:rsidRPr="00A97E85" w:rsidRDefault="00CD703D" w:rsidP="00EB2389">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EB2389">
              <w:rPr>
                <w:rFonts w:ascii="Arial" w:hAnsi="Arial" w:cs="Arial"/>
                <w:b/>
                <w:color w:val="000000"/>
                <w:sz w:val="18"/>
                <w:szCs w:val="18"/>
                <w:u w:val="single"/>
              </w:rPr>
              <w:t>12/3/2015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A85805"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4BF42E21"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2B20B2">
              <w:rPr>
                <w:b/>
                <w:noProof/>
                <w:sz w:val="24"/>
                <w:szCs w:val="24"/>
                <w:shd w:val="pct12" w:color="auto" w:fill="BFBFBF"/>
              </w:rPr>
              <w:t>Rocco Versaci, Richard Hishmeh, Martin Japtok, Sue Zolliker</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E99E5A4" w14:textId="77777777" w:rsidR="007C06FF" w:rsidRDefault="00A85805" w:rsidP="007C06FF">
            <w:pPr>
              <w:pStyle w:val="ListParagraph"/>
              <w:numPr>
                <w:ilvl w:val="1"/>
                <w:numId w:val="7"/>
              </w:numPr>
              <w:spacing w:after="0" w:line="240" w:lineRule="auto"/>
              <w:rPr>
                <w:b/>
              </w:rPr>
            </w:pPr>
            <w:hyperlink r:id="rId12" w:history="1">
              <w:r w:rsidR="007C06FF">
                <w:rPr>
                  <w:rStyle w:val="Hyperlink"/>
                </w:rPr>
                <w:t>Enrollment, Enrollment Load, WSCH, and FTEF</w:t>
              </w:r>
            </w:hyperlink>
          </w:p>
          <w:p w14:paraId="010B9355" w14:textId="77777777" w:rsidR="007C06FF" w:rsidRDefault="00A85805" w:rsidP="007C06FF">
            <w:pPr>
              <w:pStyle w:val="ListParagraph"/>
              <w:numPr>
                <w:ilvl w:val="1"/>
                <w:numId w:val="7"/>
              </w:numPr>
              <w:spacing w:after="0" w:line="240" w:lineRule="auto"/>
              <w:rPr>
                <w:b/>
              </w:rPr>
            </w:pPr>
            <w:hyperlink r:id="rId13" w:history="1">
              <w:r w:rsidR="007C06FF">
                <w:rPr>
                  <w:rStyle w:val="Hyperlink"/>
                </w:rPr>
                <w:t>Course Success and Retention Rates</w:t>
              </w:r>
            </w:hyperlink>
          </w:p>
          <w:p w14:paraId="341FD3AF" w14:textId="77777777" w:rsidR="007C06FF" w:rsidRDefault="00A85805" w:rsidP="007C06FF">
            <w:pPr>
              <w:pStyle w:val="ListParagraph"/>
              <w:numPr>
                <w:ilvl w:val="1"/>
                <w:numId w:val="7"/>
              </w:numPr>
              <w:spacing w:after="80" w:line="240" w:lineRule="auto"/>
            </w:pPr>
            <w:hyperlink r:id="rId14" w:history="1">
              <w:r w:rsidR="007C06FF">
                <w:rPr>
                  <w:rStyle w:val="Hyperlink"/>
                </w:rPr>
                <w:t>Degrees and Certifications</w:t>
              </w:r>
            </w:hyperlink>
          </w:p>
          <w:p w14:paraId="53826E1D" w14:textId="7E02833E" w:rsidR="00837687" w:rsidRPr="000E11CA" w:rsidRDefault="009D1DE0" w:rsidP="002A66BC">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8677BC" w:rsidRPr="008677BC">
              <w:rPr>
                <w:rFonts w:ascii="Times New Roman" w:hAnsi="Times New Roman"/>
                <w:noProof/>
                <w:sz w:val="24"/>
                <w:szCs w:val="24"/>
                <w:shd w:val="pct10" w:color="auto" w:fill="D9D9D9"/>
              </w:rPr>
              <w:t>Enrollment at Census and Census Load % decline</w:t>
            </w:r>
            <w:r w:rsidR="002A66BC">
              <w:rPr>
                <w:rFonts w:ascii="Times New Roman" w:hAnsi="Times New Roman"/>
                <w:noProof/>
                <w:sz w:val="24"/>
                <w:szCs w:val="24"/>
                <w:shd w:val="pct10" w:color="auto" w:fill="D9D9D9"/>
              </w:rPr>
              <w:t>d</w:t>
            </w:r>
            <w:r w:rsidR="008677BC" w:rsidRPr="008677BC">
              <w:rPr>
                <w:rFonts w:ascii="Times New Roman" w:hAnsi="Times New Roman"/>
                <w:noProof/>
                <w:sz w:val="24"/>
                <w:szCs w:val="24"/>
                <w:shd w:val="pct10" w:color="auto" w:fill="D9D9D9"/>
              </w:rPr>
              <w:t xml:space="preserve"> (by </w:t>
            </w:r>
            <w:r w:rsidR="002A66BC">
              <w:rPr>
                <w:rFonts w:ascii="Times New Roman" w:hAnsi="Times New Roman"/>
                <w:noProof/>
                <w:sz w:val="24"/>
                <w:szCs w:val="24"/>
                <w:shd w:val="pct10" w:color="auto" w:fill="D9D9D9"/>
              </w:rPr>
              <w:t>20</w:t>
            </w:r>
            <w:r w:rsidR="008677BC" w:rsidRPr="008677BC">
              <w:rPr>
                <w:rFonts w:ascii="Times New Roman" w:hAnsi="Times New Roman"/>
                <w:noProof/>
                <w:sz w:val="24"/>
                <w:szCs w:val="24"/>
                <w:shd w:val="pct10" w:color="auto" w:fill="D9D9D9"/>
              </w:rPr>
              <w:t xml:space="preserve"> students</w:t>
            </w:r>
            <w:r w:rsidR="002A66BC">
              <w:rPr>
                <w:rFonts w:ascii="Times New Roman" w:hAnsi="Times New Roman"/>
                <w:noProof/>
                <w:sz w:val="24"/>
                <w:szCs w:val="24"/>
                <w:shd w:val="pct10" w:color="auto" w:fill="D9D9D9"/>
              </w:rPr>
              <w:t xml:space="preserve"> and 7.14% respectively</w:t>
            </w:r>
            <w:r w:rsidR="008677BC" w:rsidRPr="008677BC">
              <w:rPr>
                <w:rFonts w:ascii="Times New Roman" w:hAnsi="Times New Roman"/>
                <w:noProof/>
                <w:sz w:val="24"/>
                <w:szCs w:val="24"/>
                <w:shd w:val="pct10" w:color="auto" w:fill="D9D9D9"/>
              </w:rPr>
              <w:t xml:space="preserve">).  </w:t>
            </w:r>
            <w:r w:rsidR="002A66BC">
              <w:rPr>
                <w:rFonts w:ascii="Times New Roman" w:hAnsi="Times New Roman"/>
                <w:noProof/>
                <w:sz w:val="24"/>
                <w:szCs w:val="24"/>
                <w:shd w:val="pct10" w:color="auto" w:fill="D9D9D9"/>
              </w:rPr>
              <w:t>Success rates declined from 56.3% to 48% in day classes and increased from 54.2% to 55.2% in night classes. Because of a relatively low sample size (4 sections total), it is difficult to read too much into these numbers.</w:t>
            </w: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63B4AFEE" w:rsidR="00837687" w:rsidRDefault="009D1DE0" w:rsidP="009951FF">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9951FF" w:rsidRPr="009951FF">
              <w:rPr>
                <w:rFonts w:ascii="Times New Roman" w:hAnsi="Times New Roman"/>
                <w:noProof/>
                <w:sz w:val="24"/>
                <w:szCs w:val="24"/>
                <w:shd w:val="pct10" w:color="auto" w:fill="D9D9D9"/>
              </w:rPr>
              <w:t>We plan to continue assessing the course SLO for HUM 100/101 that states: "Demonstrate comprehension of objective information about the history of Western people's spiritual, intellectual, and artistic endeavors" by surveying students regarding reading preparation, expectations, comprehension, and desired support</w:t>
            </w:r>
            <w:r w:rsidR="009951FF">
              <w:rPr>
                <w:rFonts w:ascii="Times New Roman" w:hAnsi="Times New Roman"/>
                <w:noProof/>
                <w:sz w:val="24"/>
                <w:szCs w:val="24"/>
                <w:shd w:val="pct10" w:color="auto" w:fill="D9D9D9"/>
              </w:rPr>
              <w:t>.</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5AB23A2B"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9951FF" w:rsidRPr="009951FF">
              <w:rPr>
                <w:rFonts w:ascii="Times New Roman" w:hAnsi="Times New Roman"/>
                <w:noProof/>
                <w:sz w:val="24"/>
                <w:szCs w:val="24"/>
                <w:shd w:val="pct10" w:color="auto" w:fill="D9D9D9"/>
              </w:rPr>
              <w:t xml:space="preserve">Our equipment and supply budget remains sufficient, and we have not been directly impacted by any legislative or transfer issues.  We received funding for one embedded tutor (who also tutors English in the Writing Center) to attend one (large, team-taught) section of HUM 100.  </w:t>
            </w:r>
            <w:r w:rsidR="009951FF">
              <w:rPr>
                <w:rFonts w:ascii="Times New Roman" w:hAnsi="Times New Roman"/>
                <w:noProof/>
                <w:sz w:val="24"/>
                <w:szCs w:val="24"/>
                <w:shd w:val="pct10" w:color="auto" w:fill="D9D9D9"/>
              </w:rPr>
              <w:t>We continue to plan</w:t>
            </w:r>
            <w:r w:rsidR="009951FF" w:rsidRPr="009951FF">
              <w:rPr>
                <w:rFonts w:ascii="Times New Roman" w:hAnsi="Times New Roman"/>
                <w:noProof/>
                <w:sz w:val="24"/>
                <w:szCs w:val="24"/>
                <w:shd w:val="pct10" w:color="auto" w:fill="D9D9D9"/>
              </w:rPr>
              <w:t xml:space="preserve"> to improve our promotions about her availability to encourage more students to take advantage of </w:t>
            </w:r>
            <w:r w:rsidR="009951FF" w:rsidRPr="009951FF">
              <w:rPr>
                <w:rFonts w:ascii="Times New Roman" w:hAnsi="Times New Roman"/>
                <w:noProof/>
                <w:sz w:val="24"/>
                <w:szCs w:val="24"/>
                <w:shd w:val="pct10" w:color="auto" w:fill="D9D9D9"/>
              </w:rPr>
              <w:lastRenderedPageBreak/>
              <w:t>them.</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3DE5AA3E" w:rsidR="00837687" w:rsidRDefault="009D1DE0" w:rsidP="008677BC">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9951FF">
              <w:rPr>
                <w:rFonts w:ascii="Times New Roman" w:hAnsi="Times New Roman"/>
                <w:noProof/>
                <w:sz w:val="24"/>
                <w:szCs w:val="24"/>
                <w:shd w:val="pct10" w:color="auto" w:fill="D9D9D9"/>
              </w:rPr>
              <w:t>After restoring a section of Humanities at the Mt. Carmel section, we had to--unfortunately--cancel it because of low enrollment</w:t>
            </w:r>
            <w:r w:rsidR="008677BC">
              <w:rPr>
                <w:rFonts w:ascii="Times New Roman" w:hAnsi="Times New Roman"/>
                <w:noProof/>
                <w:sz w:val="24"/>
                <w:szCs w:val="24"/>
                <w:shd w:val="pct10" w:color="auto" w:fill="D9D9D9"/>
              </w:rPr>
              <w:t>.</w:t>
            </w:r>
            <w:r w:rsidR="009951FF" w:rsidRPr="009951FF">
              <w:rPr>
                <w:rFonts w:ascii="Times New Roman" w:hAnsi="Times New Roman"/>
                <w:noProof/>
                <w:sz w:val="24"/>
                <w:szCs w:val="24"/>
                <w:shd w:val="pct10" w:color="auto" w:fill="D9D9D9"/>
              </w:rPr>
              <w:t xml:space="preserve"> We did not survey students in the fall specifically about Humanities tutoring, so we cannot necessarily attribute student success to the availability of tutoring.</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55D4B272"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9951FF">
              <w:rPr>
                <w:rFonts w:ascii="Times New Roman" w:hAnsi="Times New Roman"/>
                <w:noProof/>
                <w:sz w:val="24"/>
                <w:szCs w:val="24"/>
                <w:shd w:val="pct10" w:color="auto" w:fill="D9D9D9"/>
              </w:rPr>
              <w:t>Not applicable to Humanities.</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49C692D4"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677BC">
              <w:rPr>
                <w:rFonts w:ascii="Times New Roman" w:hAnsi="Times New Roman"/>
                <w:noProof/>
                <w:sz w:val="24"/>
                <w:szCs w:val="24"/>
                <w:shd w:val="pct10" w:color="auto" w:fill="D9D9D9"/>
              </w:rPr>
              <w:t xml:space="preserve">We believe </w:t>
            </w:r>
            <w:r w:rsidR="008677BC" w:rsidRPr="008677BC">
              <w:rPr>
                <w:rFonts w:ascii="Times New Roman" w:hAnsi="Times New Roman"/>
                <w:noProof/>
                <w:sz w:val="24"/>
                <w:szCs w:val="24"/>
                <w:shd w:val="pct10" w:color="auto" w:fill="D9D9D9"/>
              </w:rPr>
              <w:t>that having a Humanities tutor has been valuable, and enlisting a tutor who can also tutor students in English has ensured that she is always busy while remaining available for Humanities students.  There are no other developments or concerns that are affecting our program, and at present we have no new goals</w:t>
            </w:r>
            <w:r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A85805"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A85805"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A8580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A8580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A85805"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A85805"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A85805"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A85805"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CCD7" w14:textId="77777777" w:rsidR="00A85805" w:rsidRDefault="00A85805" w:rsidP="002C5830">
      <w:pPr>
        <w:spacing w:after="0" w:line="240" w:lineRule="auto"/>
      </w:pPr>
      <w:r>
        <w:separator/>
      </w:r>
    </w:p>
  </w:endnote>
  <w:endnote w:type="continuationSeparator" w:id="0">
    <w:p w14:paraId="6CDFF234" w14:textId="77777777" w:rsidR="00A85805" w:rsidRDefault="00A8580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2B20B2" w:rsidRDefault="002B20B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2B20B2" w:rsidRDefault="002B20B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2B20B2" w:rsidRPr="00B61D65" w:rsidRDefault="002B20B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2B20B2" w:rsidRPr="0028450D" w:rsidRDefault="002B20B2"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832E8" w:rsidRPr="00B832E8">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68BA2" w14:textId="77777777" w:rsidR="00A85805" w:rsidRDefault="00A85805" w:rsidP="002C5830">
      <w:pPr>
        <w:spacing w:after="0" w:line="240" w:lineRule="auto"/>
      </w:pPr>
      <w:r>
        <w:separator/>
      </w:r>
    </w:p>
  </w:footnote>
  <w:footnote w:type="continuationSeparator" w:id="0">
    <w:p w14:paraId="39758FF1" w14:textId="77777777" w:rsidR="00A85805" w:rsidRDefault="00A8580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2B20B2" w:rsidRPr="00F61877" w:rsidRDefault="002B20B2" w:rsidP="00611FB1">
    <w:pPr>
      <w:spacing w:after="0" w:line="240" w:lineRule="auto"/>
      <w:ind w:left="-180" w:right="-90"/>
      <w:jc w:val="center"/>
      <w:rPr>
        <w:b/>
        <w:sz w:val="28"/>
        <w:szCs w:val="28"/>
        <w:u w:val="single"/>
      </w:rPr>
    </w:pPr>
    <w:r>
      <w:rPr>
        <w:b/>
        <w:sz w:val="28"/>
        <w:szCs w:val="28"/>
      </w:rPr>
      <w:t xml:space="preserve">                                                                              </w:t>
    </w:r>
  </w:p>
  <w:p w14:paraId="5382710D" w14:textId="1ED69BA2" w:rsidR="002B20B2" w:rsidRPr="009423EC" w:rsidRDefault="002B20B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2TFEWRUHfscTqGs43ac+qO+yIlQ=" w:salt="+5GPFSgG+8PIkACPccnW5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66BC"/>
    <w:rsid w:val="002A6B28"/>
    <w:rsid w:val="002B0455"/>
    <w:rsid w:val="002B20B2"/>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0B74"/>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5147"/>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45A74"/>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18E4"/>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06FF"/>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677BC"/>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B4F"/>
    <w:rsid w:val="00973C38"/>
    <w:rsid w:val="00976652"/>
    <w:rsid w:val="009834DE"/>
    <w:rsid w:val="00984B10"/>
    <w:rsid w:val="00992A56"/>
    <w:rsid w:val="009951FF"/>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805"/>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32E8"/>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CF284E"/>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2389"/>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0EDA46B5-A4F5-4014-A8CA-2D95F541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64416216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6861B-1F4D-46A9-9BF8-3F1915A4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24407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2016-01-05T23:30:00Z</dcterms:created>
  <dcterms:modified xsi:type="dcterms:W3CDTF">2016-01-05T23:30:00Z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