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2"/>
        <w:gridCol w:w="2418"/>
      </w:tblGrid>
      <w:tr w:rsidR="002E3A76" w14:paraId="53826E04" w14:textId="77777777" w:rsidTr="00A97E85">
        <w:trPr>
          <w:trHeight w:val="405"/>
        </w:trPr>
        <w:tc>
          <w:tcPr>
            <w:tcW w:w="10728" w:type="dxa"/>
            <w:shd w:val="clear" w:color="auto" w:fill="auto"/>
            <w:vAlign w:val="bottom"/>
          </w:tcPr>
          <w:p w14:paraId="53826E02" w14:textId="2D11B914" w:rsidR="002E3A76" w:rsidRPr="00865120" w:rsidRDefault="00816D67" w:rsidP="00BC6E2B">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BC6E2B">
              <w:rPr>
                <w:b/>
                <w:sz w:val="24"/>
                <w:szCs w:val="24"/>
                <w:highlight w:val="lightGray"/>
                <w:u w:val="single"/>
              </w:rPr>
              <w:t>Computer Science</w:t>
            </w:r>
          </w:p>
        </w:tc>
        <w:tc>
          <w:tcPr>
            <w:tcW w:w="2448" w:type="dxa"/>
            <w:shd w:val="clear" w:color="auto" w:fill="auto"/>
            <w:vAlign w:val="bottom"/>
          </w:tcPr>
          <w:p w14:paraId="53826E03" w14:textId="7836F887" w:rsidR="002E3A76" w:rsidRPr="00A97E85" w:rsidRDefault="00CD703D" w:rsidP="00BC6E2B">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BC6E2B">
              <w:rPr>
                <w:rFonts w:ascii="Arial" w:hAnsi="Arial" w:cs="Arial"/>
                <w:b/>
                <w:color w:val="000000"/>
                <w:sz w:val="18"/>
                <w:szCs w:val="18"/>
                <w:u w:val="single"/>
              </w:rPr>
              <w:t>11/30/15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2343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62E6490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D67955C" w:rsidR="004E7A7F" w:rsidRDefault="008E1FD4" w:rsidP="00F03DE9">
            <w:pPr>
              <w:rPr>
                <w:b/>
                <w:sz w:val="24"/>
                <w:szCs w:val="24"/>
                <w:shd w:val="pct12" w:color="auto" w:fill="BFBFBF"/>
              </w:rPr>
            </w:pPr>
            <w:r>
              <w:rPr>
                <w:b/>
                <w:sz w:val="24"/>
                <w:szCs w:val="24"/>
                <w:shd w:val="pct12" w:color="auto" w:fill="BFBFBF"/>
              </w:rPr>
              <w:t>Anthony Smith</w:t>
            </w:r>
          </w:p>
          <w:p w14:paraId="69D9C84E" w14:textId="7633F7FA" w:rsidR="008E1FD4" w:rsidRPr="00A97E85" w:rsidRDefault="008E1FD4" w:rsidP="00F03DE9">
            <w:pPr>
              <w:rPr>
                <w:b/>
                <w:sz w:val="24"/>
                <w:szCs w:val="24"/>
              </w:rPr>
            </w:pPr>
            <w:r>
              <w:rPr>
                <w:b/>
                <w:sz w:val="24"/>
                <w:szCs w:val="24"/>
                <w:shd w:val="pct12" w:color="auto" w:fill="BFBFBF"/>
              </w:rPr>
              <w:t>Richard Stegman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8734D22" w14:textId="77777777" w:rsidR="004C1C8E" w:rsidRPr="003C6FC8" w:rsidRDefault="0022343E" w:rsidP="004C1C8E">
            <w:pPr>
              <w:pStyle w:val="ListParagraph"/>
              <w:numPr>
                <w:ilvl w:val="1"/>
                <w:numId w:val="1"/>
              </w:numPr>
              <w:spacing w:after="0" w:line="240" w:lineRule="auto"/>
              <w:rPr>
                <w:b/>
              </w:rPr>
            </w:pPr>
            <w:hyperlink r:id="rId12" w:history="1">
              <w:r w:rsidR="004C1C8E">
                <w:rPr>
                  <w:rStyle w:val="Hyperlink"/>
                </w:rPr>
                <w:t>Enrollment, Enrollment Load, WSCH, and FTEF</w:t>
              </w:r>
            </w:hyperlink>
          </w:p>
          <w:p w14:paraId="4A62D037" w14:textId="77777777" w:rsidR="004C1C8E" w:rsidRPr="003C6FC8" w:rsidRDefault="0022343E" w:rsidP="004C1C8E">
            <w:pPr>
              <w:pStyle w:val="ListParagraph"/>
              <w:numPr>
                <w:ilvl w:val="1"/>
                <w:numId w:val="1"/>
              </w:numPr>
              <w:spacing w:after="0" w:line="240" w:lineRule="auto"/>
              <w:rPr>
                <w:b/>
              </w:rPr>
            </w:pPr>
            <w:hyperlink r:id="rId13" w:history="1">
              <w:r w:rsidR="004C1C8E">
                <w:rPr>
                  <w:rStyle w:val="Hyperlink"/>
                </w:rPr>
                <w:t>Course Success and Retention Rates</w:t>
              </w:r>
            </w:hyperlink>
          </w:p>
          <w:p w14:paraId="4BDAB708" w14:textId="77777777" w:rsidR="004C1C8E" w:rsidRPr="003C6FC8" w:rsidRDefault="0022343E" w:rsidP="004C1C8E">
            <w:pPr>
              <w:pStyle w:val="ListParagraph"/>
              <w:numPr>
                <w:ilvl w:val="1"/>
                <w:numId w:val="1"/>
              </w:numPr>
              <w:spacing w:after="80" w:line="240" w:lineRule="auto"/>
            </w:pPr>
            <w:hyperlink r:id="rId14" w:history="1">
              <w:r w:rsidR="004C1C8E">
                <w:rPr>
                  <w:rStyle w:val="Hyperlink"/>
                </w:rPr>
                <w:t>Degrees and Certifications</w:t>
              </w:r>
            </w:hyperlink>
          </w:p>
          <w:p w14:paraId="23371412" w14:textId="77777777" w:rsidR="003E301D" w:rsidRDefault="003E301D" w:rsidP="003E301D">
            <w:r w:rsidRPr="00FA09AE">
              <w:t xml:space="preserve">CSCI enrollment at census </w:t>
            </w:r>
            <w:r>
              <w:t xml:space="preserve">has </w:t>
            </w:r>
            <w:r w:rsidRPr="00FA09AE">
              <w:t>decreased slightly this year, from 1,455 in 2013/14 to 1,432 in 2014/15.  This has been a challenging year for enrollment, college wide.</w:t>
            </w:r>
          </w:p>
          <w:p w14:paraId="77EE290A" w14:textId="77777777" w:rsidR="003E301D" w:rsidRDefault="003E301D" w:rsidP="003E301D">
            <w:r>
              <w:t>C</w:t>
            </w:r>
            <w:r w:rsidRPr="00FA09AE">
              <w:t xml:space="preserve">ensus load percentage for CSCI </w:t>
            </w:r>
            <w:r>
              <w:t>decreased significantly from 92.8% to</w:t>
            </w:r>
            <w:r w:rsidRPr="00FA09AE">
              <w:t xml:space="preserve"> </w:t>
            </w:r>
            <w:r>
              <w:t>81.4</w:t>
            </w:r>
            <w:r w:rsidRPr="00FA09AE">
              <w:t xml:space="preserve">%, </w:t>
            </w:r>
            <w:r>
              <w:t xml:space="preserve">is now about </w:t>
            </w:r>
            <w:r w:rsidRPr="00FA09AE">
              <w:t xml:space="preserve">the </w:t>
            </w:r>
            <w:r>
              <w:t xml:space="preserve">same as the </w:t>
            </w:r>
            <w:r w:rsidRPr="00FA09AE">
              <w:t>82.0% for the campus overall.</w:t>
            </w:r>
          </w:p>
          <w:p w14:paraId="2BA81640" w14:textId="77777777" w:rsidR="003E301D" w:rsidRDefault="003E301D" w:rsidP="003E301D">
            <w:r w:rsidRPr="00FA09AE">
              <w:t xml:space="preserve">We </w:t>
            </w:r>
            <w:r>
              <w:t xml:space="preserve">seek to improve our load percentage and therefore enrollment by continuing to make changes to our </w:t>
            </w:r>
            <w:r w:rsidRPr="00FA09AE">
              <w:t xml:space="preserve">CSCI </w:t>
            </w:r>
            <w:r>
              <w:t>scheduling, planning to offer those classes and sections in most demand</w:t>
            </w:r>
            <w:r w:rsidRPr="00FA09AE">
              <w:t>.</w:t>
            </w:r>
          </w:p>
          <w:p w14:paraId="09994DBC" w14:textId="77777777" w:rsidR="003E301D" w:rsidRPr="003E301D" w:rsidRDefault="003E301D" w:rsidP="003E301D">
            <w:pPr>
              <w:rPr>
                <w:b/>
              </w:rPr>
            </w:pPr>
            <w:r w:rsidRPr="003E301D">
              <w:rPr>
                <w:b/>
              </w:rPr>
              <w:t>Course Success and Retention</w:t>
            </w:r>
          </w:p>
          <w:p w14:paraId="5947D147" w14:textId="77777777" w:rsidR="003E301D" w:rsidRDefault="003E301D" w:rsidP="003E301D">
            <w:r>
              <w:t>There has been a large decrease in CSCI overall success rate, from 68.0% in 2013/14 to 58.5% in 2014/15.  (Success rate for the college overall was 70.0%.)  Success rate was down slightly in the Day and Evening categories, and by a significant 15.3% in Distance Education.</w:t>
            </w:r>
          </w:p>
          <w:p w14:paraId="00809146" w14:textId="77777777" w:rsidR="003E301D" w:rsidRPr="00FA09AE" w:rsidRDefault="003E301D" w:rsidP="003E301D">
            <w:r w:rsidRPr="00FA09AE">
              <w:t xml:space="preserve">CSCI retention rates </w:t>
            </w:r>
            <w:r>
              <w:t>also declined significantly, from 90.2% in 2013/14 to 82.1% in 2014/15. (Retention for the college overall was 90.8%.)  The largest decline was again in the Distance Education category, where retention fell by 15.7% from last year.</w:t>
            </w:r>
          </w:p>
          <w:p w14:paraId="1872D05A" w14:textId="71BD7662" w:rsidR="003E301D" w:rsidRPr="00FA09AE" w:rsidRDefault="003E301D" w:rsidP="003E301D">
            <w:r>
              <w:t>We believe that these significant declines in the Distance Education category are due to the recent major changes in the CSCI core curriculum.  We believe that success and retention in Distance Education sections will improve as instructors become more familiar with the new curriculum.</w:t>
            </w:r>
          </w:p>
          <w:p w14:paraId="07AFCC9D" w14:textId="77777777" w:rsidR="003E301D" w:rsidRPr="003E301D" w:rsidRDefault="003E301D" w:rsidP="003E301D">
            <w:pPr>
              <w:rPr>
                <w:b/>
              </w:rPr>
            </w:pPr>
            <w:r w:rsidRPr="003E301D">
              <w:rPr>
                <w:b/>
              </w:rPr>
              <w:t>Degrees and Certifications</w:t>
            </w:r>
          </w:p>
          <w:p w14:paraId="7E49542F" w14:textId="77777777" w:rsidR="003E301D" w:rsidRDefault="003E301D" w:rsidP="003E301D">
            <w:r w:rsidRPr="00FA09AE">
              <w:lastRenderedPageBreak/>
              <w:t>The number of degrees and certificates awarded in CSCI remains small, as expected.  The goal of potential CSCI majors is instead to transfer into a four-year Computer Science program.</w:t>
            </w:r>
          </w:p>
          <w:p w14:paraId="53826E1D" w14:textId="0B38F5B7"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09E4AEB8" w:rsidR="00837687" w:rsidRPr="003E301D" w:rsidRDefault="003E301D" w:rsidP="003E301D">
            <w:r w:rsidRPr="000756F8">
              <w:t>During th</w:t>
            </w:r>
            <w:r>
              <w:t>e 2015-2016 academic year, the CSCI</w:t>
            </w:r>
            <w:r w:rsidRPr="000756F8">
              <w:t xml:space="preserve"> program will assess </w:t>
            </w:r>
            <w:r>
              <w:t>the following discipline course</w:t>
            </w:r>
            <w:r w:rsidRPr="000756F8">
              <w:t xml:space="preserve">: </w:t>
            </w:r>
            <w:r>
              <w:t>235</w:t>
            </w:r>
            <w:r w:rsidRPr="000756F8">
              <w:t xml:space="preserve">. </w:t>
            </w:r>
            <w:r>
              <w:t xml:space="preserve"> </w:t>
            </w:r>
            <w:r w:rsidRPr="000756F8">
              <w:t>In addition to assessing course SLOs, we will assess the</w:t>
            </w:r>
            <w:r>
              <w:t xml:space="preserve"> “Computer programs” program learning outcome:  Students will be able to design and write computer programs that are correct, efficient, and well documented.</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60D5E84B" w:rsidR="00837687" w:rsidRPr="009015F1" w:rsidRDefault="003E301D" w:rsidP="000E11CA">
            <w:pPr>
              <w:spacing w:after="0"/>
              <w:rPr>
                <w:b/>
              </w:rPr>
            </w:pPr>
            <w:r>
              <w:rPr>
                <w:rFonts w:ascii="Times New Roman" w:hAnsi="Times New Roman"/>
                <w:noProof/>
                <w:sz w:val="24"/>
                <w:szCs w:val="24"/>
                <w:shd w:val="pct10" w:color="auto" w:fill="D9D9D9"/>
              </w:rPr>
              <w:t>NA</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3083A12" w:rsidR="00837687" w:rsidRDefault="003E301D" w:rsidP="000E11CA">
            <w:pPr>
              <w:spacing w:after="0"/>
              <w:rPr>
                <w:rFonts w:ascii="Arial" w:hAnsi="Arial" w:cs="Arial"/>
                <w:sz w:val="24"/>
                <w:szCs w:val="24"/>
              </w:rPr>
            </w:pPr>
            <w:r>
              <w:rPr>
                <w:rFonts w:ascii="Times New Roman" w:hAnsi="Times New Roman"/>
                <w:noProof/>
                <w:sz w:val="24"/>
                <w:szCs w:val="24"/>
                <w:shd w:val="pct10" w:color="auto" w:fill="D9D9D9"/>
              </w:rPr>
              <w:t>NA</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14:paraId="63A37945" w14:textId="77777777" w:rsidR="003E301D" w:rsidRDefault="003E301D" w:rsidP="003E301D">
            <w:r>
              <w:t>Again, no significant changes or concerns seen here since last year’s PRP.  Software Engineer remains one of the occupations projected for the fastest rate of growth and to add the most new jobs in the state of California.  If anything, the demand for graduates with skills in Computer Science continues to improve past expectations and forecasts.</w:t>
            </w:r>
          </w:p>
          <w:p w14:paraId="53826E2F" w14:textId="665BE82C" w:rsidR="00837687" w:rsidRPr="003E301D" w:rsidRDefault="003E301D" w:rsidP="003E301D">
            <w:r>
              <w:t>Excellent job prospects continue to be expected for applicants with at least bachelor’s degree in computer engineering or computer science and with practical work experience.</w:t>
            </w: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FA1294C" w14:textId="77777777" w:rsidR="00C76267" w:rsidRDefault="00C76267" w:rsidP="00C76267">
            <w:r>
              <w:t xml:space="preserve">CSCI updated its curriculum to provide students a stronger programming foundation. Two new courses were added to the curriculum, CSCI 112 Programming Fundamentals I, which provides an </w:t>
            </w:r>
            <w:r w:rsidRPr="004B5FFD">
              <w:t xml:space="preserve">introduction to </w:t>
            </w:r>
            <w:r>
              <w:t xml:space="preserve">Computer Science and </w:t>
            </w:r>
            <w:r w:rsidRPr="004B5FFD">
              <w:t>structured programming in C</w:t>
            </w:r>
            <w:r>
              <w:t xml:space="preserve">, and CSCI 114 Programming Fundamentals II, which focuses on </w:t>
            </w:r>
            <w:r w:rsidRPr="004B5FFD">
              <w:t>object-oriented program design in</w:t>
            </w:r>
            <w:r>
              <w:t xml:space="preserve"> Java. The Fall 2015 semester has been the first semester in which we have seen students in CSCI 210 Data Structures who have taken both CSCI 112 and CSCI 114 and they do seem better prepared than ever before. </w:t>
            </w:r>
          </w:p>
          <w:p w14:paraId="5C6ABC49" w14:textId="77777777" w:rsidR="00C76267" w:rsidRDefault="00C76267" w:rsidP="00C76267">
            <w:r>
              <w:t xml:space="preserve">Classes in the Computer Science discipline (CSCI) continue to be very popular. While CSCI shows great success and retention rates, </w:t>
            </w:r>
            <w:r w:rsidRPr="00A87C71">
              <w:t xml:space="preserve">classes for </w:t>
            </w:r>
            <w:r>
              <w:t>Fall</w:t>
            </w:r>
            <w:r w:rsidRPr="00A87C71">
              <w:t xml:space="preserve"> 2015 were filled and many students had to be turned away.</w:t>
            </w:r>
            <w:r>
              <w:t xml:space="preserve"> We </w:t>
            </w:r>
            <w:r w:rsidRPr="00C75575">
              <w:t xml:space="preserve">simply cannot find enough qualified adjuncts to teach our classes as the technical requirements for Computer Science adjuncts is </w:t>
            </w:r>
            <w:r>
              <w:t>quite</w:t>
            </w:r>
            <w:r w:rsidRPr="00C75575">
              <w:t xml:space="preserve"> high. </w:t>
            </w:r>
            <w:r>
              <w:t xml:space="preserve">It’s been a generation since we have been able to hire new CSCI faculty </w:t>
            </w:r>
            <w:r>
              <w:lastRenderedPageBreak/>
              <w:t xml:space="preserve">and we’re hopeful that the </w:t>
            </w:r>
            <w:r w:rsidRPr="00C75575">
              <w:t xml:space="preserve">Computer Science discipline </w:t>
            </w:r>
            <w:r>
              <w:t>will</w:t>
            </w:r>
            <w:r w:rsidRPr="00C75575">
              <w:t xml:space="preserve"> get to the top of the hiring list</w:t>
            </w:r>
            <w:r>
              <w:t>, especially since one of our CSCI full-time faculty just retired.</w:t>
            </w:r>
          </w:p>
          <w:p w14:paraId="1DF53AD5" w14:textId="77777777" w:rsidR="00C76267" w:rsidRPr="000C4D1F" w:rsidRDefault="00C76267" w:rsidP="00C76267">
            <w:r>
              <w:t xml:space="preserve">Our 2014-2015 PRP requested replacements computers in MD-231 and funds were never allocated. The computers in MD-231 are more than five years old and are out of warrantee. There </w:t>
            </w:r>
            <w:r w:rsidRPr="000C4D1F">
              <w:t>must be laboratory environments for implementing the Computer Science curriculum that represent state-of-the-art technology. While other departments utilize computers to supplement their curriculum, computers are the essence of the Computer Science curriculum. It is a fact that out curriculum is literally defined by the laboratory environment in which it is offered. To best serve our students and meet their preparation needs at the highest level of competence, we must provide a learning environment that effectively mirrors the current technology of the real world.  In order to be able to develop and support a viable, relevant and innovative curriculum that attracts and retains students, the Computer Science discipline must have the necessary, on-going financial support to maintain state-of-the-art laboratories. Without this support, the department’s ability to accomplish its goals is significantly diminished.</w:t>
            </w:r>
          </w:p>
          <w:p w14:paraId="53826E3C" w14:textId="766B5B79"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7BBBDF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0357E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2B6C3A">
        <w:rPr>
          <w:rFonts w:ascii="Arial" w:hAnsi="Arial" w:cs="Arial"/>
          <w:sz w:val="24"/>
          <w:szCs w:val="24"/>
        </w:rPr>
        <w:t xml:space="preserve">Click here for examples of </w:t>
      </w:r>
      <w:hyperlink r:id="rId18" w:history="1">
        <w:r w:rsidR="002B6C3A">
          <w:rPr>
            <w:rStyle w:val="Hyperlink"/>
            <w:rFonts w:ascii="Arial" w:hAnsi="Arial" w:cs="Arial"/>
            <w:i/>
            <w:sz w:val="24"/>
            <w:szCs w:val="24"/>
          </w:rPr>
          <w:t>Budget Category</w:t>
        </w:r>
      </w:hyperlink>
      <w:r w:rsidR="002B6C3A"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lastRenderedPageBreak/>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282E18A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2B6C3A">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2343E"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0B2BFE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F61295">
        <w:trPr>
          <w:trHeight w:val="1133"/>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2343E"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361AEFEA" w:rsidR="00C976F3" w:rsidRPr="00174EF8" w:rsidRDefault="00F61295" w:rsidP="00C976F3">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27” retinal iMac</w:t>
            </w:r>
            <w:r>
              <w:rPr>
                <w:rFonts w:ascii="Arial" w:eastAsia="Times New Roman" w:hAnsi="Arial" w:cs="Arial"/>
                <w:b/>
                <w:sz w:val="16"/>
                <w:szCs w:val="16"/>
              </w:rPr>
              <w:t xml:space="preserve"> computers to upgrade MD-231</w:t>
            </w:r>
            <w:r w:rsidRPr="002941AF">
              <w:rPr>
                <w:rFonts w:ascii="Arial" w:eastAsia="Times New Roman" w:hAnsi="Arial" w:cs="Arial"/>
                <w:b/>
                <w:sz w:val="16"/>
                <w:szCs w:val="16"/>
              </w:rPr>
              <w:t xml:space="preserve"> (33)</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463D8743" w:rsidR="00C976F3" w:rsidRPr="00174EF8" w:rsidRDefault="00F6129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1, 2, 3, 5</w:t>
            </w:r>
          </w:p>
        </w:tc>
        <w:tc>
          <w:tcPr>
            <w:tcW w:w="1620" w:type="dxa"/>
          </w:tcPr>
          <w:p w14:paraId="53826EA3" w14:textId="26B4ACAD" w:rsidR="00C976F3" w:rsidRPr="00174EF8" w:rsidRDefault="00F6129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1.1, 1.6, 3.3, 4.2</w:t>
            </w:r>
          </w:p>
        </w:tc>
        <w:tc>
          <w:tcPr>
            <w:tcW w:w="5400" w:type="dxa"/>
          </w:tcPr>
          <w:p w14:paraId="53826EA4" w14:textId="4BC8EF90" w:rsidR="00C976F3" w:rsidRPr="00174EF8" w:rsidRDefault="00F61295" w:rsidP="00C976F3">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There must be laboratory environments for implementing the Computer Science curriculum that represent state-of-the-art technology. While other departments utilize computers to supplement their curriculum, computers are the essence of the Computer Science curriculum. It is a fact that the curriculum in the CSIS Department is literally defined by the laboratory environment in which it is offered. To best serve our students and meet their preparation needs at the highest level of competence, we must provide a learning environment that effectively mirrors the current technology of the real world.  In order to be able to develop and support a viable, relevant and innovative curriculum that attracts and retains students, the Computer Science discipline must have the necessary, on-going financial support to maintain state-of-the-art laboratories. Without this support, the department’s ability to accomplish its goals is significantly diminished.</w:t>
            </w:r>
            <w:r>
              <w:rPr>
                <w:rFonts w:ascii="Arial" w:eastAsia="Times New Roman" w:hAnsi="Arial" w:cs="Arial"/>
                <w:b/>
                <w:sz w:val="16"/>
                <w:szCs w:val="16"/>
              </w:rPr>
              <w:t xml:space="preserve"> </w:t>
            </w:r>
            <w:r w:rsidRPr="002941AF">
              <w:rPr>
                <w:rFonts w:ascii="Arial" w:eastAsia="Times New Roman" w:hAnsi="Arial" w:cs="Arial"/>
                <w:b/>
                <w:sz w:val="16"/>
                <w:szCs w:val="16"/>
              </w:rPr>
              <w:t xml:space="preserve">Updated iMac computers are required for the MD-231 which supports both the Mac and Windows platform. The iMac computers are required for </w:t>
            </w:r>
            <w:r w:rsidRPr="002941AF">
              <w:rPr>
                <w:rFonts w:ascii="Arial" w:eastAsia="Times New Roman" w:hAnsi="Arial" w:cs="Arial"/>
                <w:b/>
                <w:sz w:val="16"/>
                <w:szCs w:val="16"/>
              </w:rPr>
              <w:lastRenderedPageBreak/>
              <w:t>the iOS programming classes, which are part of the Mobile Application Development program.</w:t>
            </w:r>
          </w:p>
        </w:tc>
        <w:tc>
          <w:tcPr>
            <w:tcW w:w="1440" w:type="dxa"/>
          </w:tcPr>
          <w:p w14:paraId="53826EA5" w14:textId="4B4D2518" w:rsidR="00C976F3" w:rsidRPr="00174EF8" w:rsidRDefault="00C1258C" w:rsidP="00C1258C">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33 computers @ $3,149</w:t>
            </w:r>
            <w:r w:rsidR="00F61295" w:rsidRPr="002941AF">
              <w:rPr>
                <w:rFonts w:ascii="Arial" w:eastAsia="Times New Roman" w:hAnsi="Arial" w:cs="Arial"/>
                <w:b/>
                <w:sz w:val="16"/>
                <w:szCs w:val="16"/>
              </w:rPr>
              <w:t xml:space="preserve"> per computer </w:t>
            </w:r>
            <w:r>
              <w:rPr>
                <w:rFonts w:ascii="Arial" w:eastAsia="Times New Roman" w:hAnsi="Arial" w:cs="Arial"/>
                <w:b/>
                <w:sz w:val="16"/>
                <w:szCs w:val="16"/>
              </w:rPr>
              <w:t>plus tax and recycle fee: $112,362.36</w:t>
            </w:r>
          </w:p>
        </w:tc>
      </w:tr>
      <w:tr w:rsidR="00C976F3" w:rsidRPr="00174EF8" w14:paraId="53826EAE" w14:textId="77777777" w:rsidTr="00C1258C">
        <w:trPr>
          <w:trHeight w:val="1133"/>
        </w:trPr>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53826EA8" w14:textId="0FFED5B8"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iPad Pro (2) with WiFi, Cellular, Apple Pencil, Smart Keyboard</w:t>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11D096D1"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EAB" w14:textId="684D78BC"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EAC" w14:textId="6758D0B2" w:rsidR="00C976F3" w:rsidRPr="00174EF8" w:rsidRDefault="00C1258C" w:rsidP="00C976F3">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Computer Science faculty must have the ability to perform heavy-duty content creation at all times working with the Blackboard website, Palomar email, and all other Palomar online resources to support in-house and online classes as well as all other department functions.</w:t>
            </w:r>
          </w:p>
        </w:tc>
        <w:tc>
          <w:tcPr>
            <w:tcW w:w="1440" w:type="dxa"/>
          </w:tcPr>
          <w:p w14:paraId="53826EAD" w14:textId="4173AD71"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$2,915.52</w:t>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3F89EA80"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Microsoft Surface Pro 4-1TB-Intel i7-16GB</w:t>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F3FDC92"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EB3" w14:textId="56A0964E"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EB4" w14:textId="4F9F3F85" w:rsidR="00C976F3" w:rsidRPr="00174EF8" w:rsidRDefault="00C1258C" w:rsidP="00C976F3">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Computer Science faculty must have easy, convenient, lightweight access at all times to the Blackboard website, Palomar email, and all other Palomar online resources to support in-house and online classes as well as all other department functions.</w:t>
            </w:r>
          </w:p>
        </w:tc>
        <w:tc>
          <w:tcPr>
            <w:tcW w:w="1440" w:type="dxa"/>
          </w:tcPr>
          <w:p w14:paraId="53826EB5" w14:textId="49BE09CC"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$2908.17</w:t>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9DD2E38"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Windows PC + Monitor</w:t>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353AB5FD"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EBB" w14:textId="30712C03"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EBC" w14:textId="3F6990E8" w:rsidR="00C976F3" w:rsidRPr="00174EF8" w:rsidRDefault="00C1258C" w:rsidP="00C976F3">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Computer Science faculty must have the ability to perform heavy-duty content creation at all times working with the Blackboard website, Palomar email, and all other Palomar online resources to support in-house and online classes as well as all other department functions.</w:t>
            </w:r>
          </w:p>
        </w:tc>
        <w:tc>
          <w:tcPr>
            <w:tcW w:w="1440" w:type="dxa"/>
          </w:tcPr>
          <w:p w14:paraId="53826EBD" w14:textId="7D79EE75"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$2027.94</w:t>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53D041AD"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Lynda.com Software Training</w:t>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4754E648"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EC3" w14:textId="3EC251B0"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EC4" w14:textId="7D6CACA1" w:rsidR="00C976F3" w:rsidRPr="00174EF8" w:rsidRDefault="005F7735" w:rsidP="005F7735">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training for faculty to remain current in their field. </w:t>
            </w:r>
          </w:p>
        </w:tc>
        <w:tc>
          <w:tcPr>
            <w:tcW w:w="1440" w:type="dxa"/>
          </w:tcPr>
          <w:p w14:paraId="53826EC5" w14:textId="76223341" w:rsidR="00C976F3" w:rsidRPr="00174EF8" w:rsidRDefault="00C1258C"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$359.88</w:t>
            </w:r>
          </w:p>
        </w:tc>
      </w:tr>
    </w:tbl>
    <w:p w14:paraId="53826EC7" w14:textId="40724BC3"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2343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72BFDE9"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2343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07221E9"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CSCI Brochures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163ED808" w:rsidR="004F5296" w:rsidRPr="00174EF8" w:rsidRDefault="00EA313F" w:rsidP="00EA313F">
            <w:pPr>
              <w:spacing w:after="0" w:line="240" w:lineRule="auto"/>
              <w:rPr>
                <w:rFonts w:ascii="Times New Roman" w:eastAsia="Times New Roman" w:hAnsi="Times New Roman"/>
                <w:sz w:val="24"/>
                <w:szCs w:val="24"/>
              </w:rPr>
            </w:pPr>
            <w:r>
              <w:rPr>
                <w:rFonts w:ascii="Arial" w:eastAsia="Times New Roman" w:hAnsi="Arial" w:cs="Arial"/>
                <w:b/>
                <w:sz w:val="16"/>
                <w:szCs w:val="16"/>
              </w:rPr>
              <w:t>Supports all goals.</w:t>
            </w:r>
          </w:p>
        </w:tc>
        <w:tc>
          <w:tcPr>
            <w:tcW w:w="1620" w:type="dxa"/>
          </w:tcPr>
          <w:p w14:paraId="53826F0D" w14:textId="7BC98BCC"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1.1-1.7</w:t>
            </w:r>
          </w:p>
        </w:tc>
        <w:tc>
          <w:tcPr>
            <w:tcW w:w="5400" w:type="dxa"/>
          </w:tcPr>
          <w:p w14:paraId="53826F0E" w14:textId="5F5C0CB7"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Student outreach.</w:t>
            </w:r>
          </w:p>
        </w:tc>
        <w:tc>
          <w:tcPr>
            <w:tcW w:w="1440" w:type="dxa"/>
          </w:tcPr>
          <w:p w14:paraId="53826F0F" w14:textId="3D22DFBC"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F8B1945"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Color Posters</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0BDE5B34"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Supports all goals.</w:t>
            </w:r>
          </w:p>
        </w:tc>
        <w:tc>
          <w:tcPr>
            <w:tcW w:w="1620" w:type="dxa"/>
          </w:tcPr>
          <w:p w14:paraId="53826F15" w14:textId="07BC1D81"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1.1-1.7</w:t>
            </w:r>
          </w:p>
        </w:tc>
        <w:tc>
          <w:tcPr>
            <w:tcW w:w="5400" w:type="dxa"/>
          </w:tcPr>
          <w:p w14:paraId="53826F16" w14:textId="4FB4D502"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Student outreach.</w:t>
            </w:r>
          </w:p>
        </w:tc>
        <w:tc>
          <w:tcPr>
            <w:tcW w:w="1440" w:type="dxa"/>
          </w:tcPr>
          <w:p w14:paraId="53826F17" w14:textId="63AFB882" w:rsidR="004F5296" w:rsidRPr="00174EF8" w:rsidRDefault="00EA313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2343E"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2343E"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lastRenderedPageBreak/>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2343E"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5F7735" w:rsidRPr="00174EF8" w14:paraId="53826FB4" w14:textId="77777777" w:rsidTr="00662183">
        <w:tc>
          <w:tcPr>
            <w:tcW w:w="990" w:type="dxa"/>
          </w:tcPr>
          <w:p w14:paraId="53826FAD" w14:textId="4D2794E6" w:rsidR="005F7735" w:rsidRPr="00174EF8" w:rsidRDefault="005F7735"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r>
              <w:rPr>
                <w:rFonts w:ascii="Arial" w:eastAsia="Times New Roman" w:hAnsi="Arial" w:cs="Arial"/>
                <w:b/>
                <w:sz w:val="16"/>
                <w:szCs w:val="16"/>
              </w:rPr>
              <w:t>1</w:t>
            </w:r>
          </w:p>
        </w:tc>
        <w:tc>
          <w:tcPr>
            <w:tcW w:w="1350" w:type="dxa"/>
          </w:tcPr>
          <w:p w14:paraId="53826FAE" w14:textId="20EA1FD8" w:rsidR="005F7735" w:rsidRPr="00174EF8" w:rsidRDefault="005F7735" w:rsidP="00F03DE9">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27” retinal iMac</w:t>
            </w:r>
            <w:r>
              <w:rPr>
                <w:rFonts w:ascii="Arial" w:eastAsia="Times New Roman" w:hAnsi="Arial" w:cs="Arial"/>
                <w:b/>
                <w:sz w:val="16"/>
                <w:szCs w:val="16"/>
              </w:rPr>
              <w:t xml:space="preserve"> computers to upgrade MD-231</w:t>
            </w:r>
            <w:r w:rsidRPr="002941AF">
              <w:rPr>
                <w:rFonts w:ascii="Arial" w:eastAsia="Times New Roman" w:hAnsi="Arial" w:cs="Arial"/>
                <w:b/>
                <w:sz w:val="16"/>
                <w:szCs w:val="16"/>
              </w:rPr>
              <w:t xml:space="preserve"> (33)</w:t>
            </w:r>
          </w:p>
        </w:tc>
        <w:tc>
          <w:tcPr>
            <w:tcW w:w="990" w:type="dxa"/>
          </w:tcPr>
          <w:p w14:paraId="53826FAF" w14:textId="366C6C5E" w:rsidR="005F7735" w:rsidRPr="00DA5F51" w:rsidRDefault="005F773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0" w14:textId="4B52DD1D"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1, 2, 3, 5</w:t>
            </w:r>
          </w:p>
        </w:tc>
        <w:tc>
          <w:tcPr>
            <w:tcW w:w="1620" w:type="dxa"/>
          </w:tcPr>
          <w:p w14:paraId="53826FB1" w14:textId="301BF946"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1.1, 1.6, 3.3, 4.2</w:t>
            </w:r>
          </w:p>
        </w:tc>
        <w:tc>
          <w:tcPr>
            <w:tcW w:w="5400" w:type="dxa"/>
          </w:tcPr>
          <w:p w14:paraId="53826FB2" w14:textId="7B546AEC" w:rsidR="005F7735" w:rsidRPr="00174EF8" w:rsidRDefault="005F7735" w:rsidP="00F03DE9">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There must be laboratory environments for implementing the Computer Science curriculum that represent state-of-the-art technology. While other departments utilize computers to supplement their curriculum, computers are the essence of the Computer Science curriculum. It is a fact that the curriculum in the CSIS Department is literally defined by the laboratory environment in which it is offered. To best serve our students and meet their preparation needs at the highest level of competence, we must provide a learning environment that effectively mirrors the current technology of the real world.  In order to be able to develop and support a viable, relevant and innovative curriculum that attracts and retains students, the Computer Science discipline must have the necessary, on-going financial support to maintain state-of-the-art laboratories. Without this support, the department’s ability to accomplish its goals is significantly diminished.</w:t>
            </w:r>
            <w:r>
              <w:rPr>
                <w:rFonts w:ascii="Arial" w:eastAsia="Times New Roman" w:hAnsi="Arial" w:cs="Arial"/>
                <w:b/>
                <w:sz w:val="16"/>
                <w:szCs w:val="16"/>
              </w:rPr>
              <w:t xml:space="preserve"> </w:t>
            </w:r>
            <w:r w:rsidRPr="002941AF">
              <w:rPr>
                <w:rFonts w:ascii="Arial" w:eastAsia="Times New Roman" w:hAnsi="Arial" w:cs="Arial"/>
                <w:b/>
                <w:sz w:val="16"/>
                <w:szCs w:val="16"/>
              </w:rPr>
              <w:t>Updated iMac computers are required for the MD-231 which supports both the Mac and Windows platform. The iMac computers are required for the iOS programming classes, which are part of the Mobile Application Development program.</w:t>
            </w:r>
          </w:p>
        </w:tc>
        <w:tc>
          <w:tcPr>
            <w:tcW w:w="1440" w:type="dxa"/>
          </w:tcPr>
          <w:p w14:paraId="53826FB3" w14:textId="61DB5ED9"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 computers @ $3,149</w:t>
            </w:r>
            <w:r w:rsidRPr="002941AF">
              <w:rPr>
                <w:rFonts w:ascii="Arial" w:eastAsia="Times New Roman" w:hAnsi="Arial" w:cs="Arial"/>
                <w:b/>
                <w:sz w:val="16"/>
                <w:szCs w:val="16"/>
              </w:rPr>
              <w:t xml:space="preserve"> per computer </w:t>
            </w:r>
            <w:r>
              <w:rPr>
                <w:rFonts w:ascii="Arial" w:eastAsia="Times New Roman" w:hAnsi="Arial" w:cs="Arial"/>
                <w:b/>
                <w:sz w:val="16"/>
                <w:szCs w:val="16"/>
              </w:rPr>
              <w:t>plus tax and recycle fee: $112,362.36</w:t>
            </w:r>
          </w:p>
        </w:tc>
      </w:tr>
      <w:tr w:rsidR="005F7735" w:rsidRPr="00174EF8" w14:paraId="53826FBC" w14:textId="77777777" w:rsidTr="005F7735">
        <w:trPr>
          <w:trHeight w:val="1133"/>
        </w:trPr>
        <w:tc>
          <w:tcPr>
            <w:tcW w:w="990" w:type="dxa"/>
          </w:tcPr>
          <w:p w14:paraId="53826FB5" w14:textId="02881180" w:rsidR="005F7735" w:rsidRPr="00174EF8" w:rsidRDefault="005F7735"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r>
              <w:rPr>
                <w:rFonts w:ascii="Arial" w:eastAsia="Times New Roman" w:hAnsi="Arial" w:cs="Arial"/>
                <w:b/>
                <w:color w:val="000000"/>
                <w:sz w:val="16"/>
                <w:szCs w:val="16"/>
              </w:rPr>
              <w:t>2</w:t>
            </w:r>
          </w:p>
        </w:tc>
        <w:tc>
          <w:tcPr>
            <w:tcW w:w="1350" w:type="dxa"/>
          </w:tcPr>
          <w:p w14:paraId="53826FB6" w14:textId="19747066"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iPad Pro (2) with WiFi, Cellular, Apple Pencil, Smart Keyboard</w:t>
            </w:r>
          </w:p>
        </w:tc>
        <w:tc>
          <w:tcPr>
            <w:tcW w:w="990" w:type="dxa"/>
          </w:tcPr>
          <w:p w14:paraId="53826FB7" w14:textId="1F4B4985" w:rsidR="005F7735" w:rsidRPr="00DA5F51" w:rsidRDefault="005F773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60010</w:t>
            </w:r>
          </w:p>
        </w:tc>
        <w:tc>
          <w:tcPr>
            <w:tcW w:w="1350" w:type="dxa"/>
          </w:tcPr>
          <w:p w14:paraId="53826FB8" w14:textId="6E0C52F9"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FB9" w14:textId="1AD05A44"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FBA" w14:textId="1A96F6B6" w:rsidR="005F7735" w:rsidRPr="00174EF8" w:rsidRDefault="005F7735" w:rsidP="00F03DE9">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Computer Science faculty must have the ability to perform heavy-duty content creation at all times working with the Blackboard website, Palomar email, and all other Palomar online resources to support in-house and online classes as well as all other department functions.</w:t>
            </w:r>
          </w:p>
        </w:tc>
        <w:tc>
          <w:tcPr>
            <w:tcW w:w="1440" w:type="dxa"/>
          </w:tcPr>
          <w:p w14:paraId="53826FBB" w14:textId="6082C88F"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$2,915.52</w:t>
            </w:r>
          </w:p>
        </w:tc>
      </w:tr>
      <w:tr w:rsidR="005F7735" w:rsidRPr="00174EF8" w14:paraId="53826FC4" w14:textId="77777777" w:rsidTr="00662183">
        <w:tc>
          <w:tcPr>
            <w:tcW w:w="990" w:type="dxa"/>
          </w:tcPr>
          <w:p w14:paraId="53826FBD" w14:textId="39141C17" w:rsidR="005F7735" w:rsidRPr="00174EF8"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r>
              <w:rPr>
                <w:rFonts w:ascii="Arial" w:eastAsia="Times New Roman" w:hAnsi="Arial" w:cs="Arial"/>
                <w:b/>
                <w:color w:val="000000"/>
                <w:sz w:val="16"/>
                <w:szCs w:val="16"/>
              </w:rPr>
              <w:t>3</w:t>
            </w:r>
          </w:p>
        </w:tc>
        <w:tc>
          <w:tcPr>
            <w:tcW w:w="1350" w:type="dxa"/>
          </w:tcPr>
          <w:p w14:paraId="53826FBE" w14:textId="41424E2F"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Microsoft Surface Pro 4-1TB-Intel i7-16GB</w:t>
            </w:r>
          </w:p>
        </w:tc>
        <w:tc>
          <w:tcPr>
            <w:tcW w:w="990" w:type="dxa"/>
          </w:tcPr>
          <w:p w14:paraId="53826FBF" w14:textId="49B5BFDC" w:rsidR="005F7735" w:rsidRPr="00DA5F51" w:rsidRDefault="005F773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60010</w:t>
            </w:r>
          </w:p>
        </w:tc>
        <w:tc>
          <w:tcPr>
            <w:tcW w:w="1350" w:type="dxa"/>
          </w:tcPr>
          <w:p w14:paraId="53826FC0" w14:textId="54C7A2D1"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FC1" w14:textId="59186B93"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FC2" w14:textId="4663D8B0" w:rsidR="005F7735" w:rsidRPr="00174EF8" w:rsidRDefault="005F7735" w:rsidP="00F03DE9">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Computer Science faculty must have easy, convenient, lightweight access at all times to the Blackboard website, Palomar email, and all other Palomar online resources to support in-house and online classes as well as all other department functions.</w:t>
            </w:r>
          </w:p>
        </w:tc>
        <w:tc>
          <w:tcPr>
            <w:tcW w:w="1440" w:type="dxa"/>
          </w:tcPr>
          <w:p w14:paraId="53826FC3" w14:textId="7F7CB897" w:rsidR="005F7735" w:rsidRPr="00174EF8" w:rsidRDefault="005F773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sz w:val="16"/>
                <w:szCs w:val="16"/>
              </w:rPr>
              <w:t>$2908.17</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6FCC" w14:textId="77777777" w:rsidTr="005F7735">
        <w:trPr>
          <w:trHeight w:val="260"/>
        </w:trPr>
        <w:tc>
          <w:tcPr>
            <w:tcW w:w="990" w:type="dxa"/>
          </w:tcPr>
          <w:p w14:paraId="53826FC5" w14:textId="538667DD" w:rsidR="005F7735" w:rsidRPr="00174EF8"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r>
              <w:rPr>
                <w:rFonts w:ascii="Arial" w:eastAsia="Times New Roman" w:hAnsi="Arial" w:cs="Arial"/>
                <w:b/>
                <w:color w:val="000000"/>
                <w:sz w:val="16"/>
                <w:szCs w:val="16"/>
              </w:rPr>
              <w:t>4</w:t>
            </w:r>
          </w:p>
        </w:tc>
        <w:tc>
          <w:tcPr>
            <w:tcW w:w="1350" w:type="dxa"/>
          </w:tcPr>
          <w:p w14:paraId="53826FC6" w14:textId="49A7F389"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Windows PC + Monitor</w:t>
            </w:r>
          </w:p>
        </w:tc>
        <w:tc>
          <w:tcPr>
            <w:tcW w:w="990" w:type="dxa"/>
          </w:tcPr>
          <w:p w14:paraId="53826FC7" w14:textId="7494F938" w:rsidR="005F7735" w:rsidRPr="00DA5F51" w:rsidRDefault="005F773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60010</w:t>
            </w:r>
          </w:p>
        </w:tc>
        <w:tc>
          <w:tcPr>
            <w:tcW w:w="1350" w:type="dxa"/>
          </w:tcPr>
          <w:p w14:paraId="53826FC8" w14:textId="12B67941"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FC9" w14:textId="076441D5"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FCA" w14:textId="36EDB7F2" w:rsidR="005F7735" w:rsidRPr="00174EF8" w:rsidRDefault="005F7735" w:rsidP="00F03DE9">
            <w:pPr>
              <w:spacing w:after="0" w:line="240" w:lineRule="auto"/>
              <w:rPr>
                <w:rFonts w:ascii="Times New Roman" w:eastAsia="Times New Roman" w:hAnsi="Times New Roman"/>
                <w:sz w:val="24"/>
                <w:szCs w:val="24"/>
              </w:rPr>
            </w:pPr>
            <w:r w:rsidRPr="002941AF">
              <w:rPr>
                <w:rFonts w:ascii="Arial" w:eastAsia="Times New Roman" w:hAnsi="Arial" w:cs="Arial"/>
                <w:b/>
                <w:sz w:val="16"/>
                <w:szCs w:val="16"/>
              </w:rPr>
              <w:t xml:space="preserve">Computer Science faculty must have the ability to perform heavy-duty content creation at all times working with the Blackboard </w:t>
            </w:r>
            <w:r w:rsidRPr="002941AF">
              <w:rPr>
                <w:rFonts w:ascii="Arial" w:eastAsia="Times New Roman" w:hAnsi="Arial" w:cs="Arial"/>
                <w:b/>
                <w:sz w:val="16"/>
                <w:szCs w:val="16"/>
              </w:rPr>
              <w:lastRenderedPageBreak/>
              <w:t>website, Palomar email, and all other Palomar online resources to support in-house and online classes as well as all other department functions.</w:t>
            </w:r>
          </w:p>
        </w:tc>
        <w:tc>
          <w:tcPr>
            <w:tcW w:w="1440" w:type="dxa"/>
          </w:tcPr>
          <w:p w14:paraId="53826FCB" w14:textId="6C4C011B"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$2027.94</w:t>
            </w:r>
          </w:p>
        </w:tc>
      </w:tr>
      <w:tr w:rsidR="005F7735" w:rsidRPr="00174EF8" w14:paraId="53826FD4" w14:textId="77777777" w:rsidTr="00662183">
        <w:tc>
          <w:tcPr>
            <w:tcW w:w="990" w:type="dxa"/>
          </w:tcPr>
          <w:p w14:paraId="53826FCD" w14:textId="664B5B08" w:rsidR="005F7735" w:rsidRPr="00174EF8"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5.5</w:t>
            </w:r>
          </w:p>
        </w:tc>
        <w:tc>
          <w:tcPr>
            <w:tcW w:w="1350" w:type="dxa"/>
          </w:tcPr>
          <w:p w14:paraId="53826FCE" w14:textId="4ACCAAE0"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Lynda.com Software Training</w:t>
            </w:r>
          </w:p>
        </w:tc>
        <w:tc>
          <w:tcPr>
            <w:tcW w:w="990" w:type="dxa"/>
          </w:tcPr>
          <w:p w14:paraId="53826FCF" w14:textId="67C5A179" w:rsidR="005F7735" w:rsidRPr="00DA5F51" w:rsidRDefault="005F7735"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60010</w:t>
            </w:r>
          </w:p>
        </w:tc>
        <w:tc>
          <w:tcPr>
            <w:tcW w:w="1350" w:type="dxa"/>
          </w:tcPr>
          <w:p w14:paraId="53826FD0" w14:textId="785A9DB8"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5, 7</w:t>
            </w:r>
          </w:p>
        </w:tc>
        <w:tc>
          <w:tcPr>
            <w:tcW w:w="1620" w:type="dxa"/>
          </w:tcPr>
          <w:p w14:paraId="53826FD1" w14:textId="6C3D1EB3"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3.3, 3.4</w:t>
            </w:r>
          </w:p>
        </w:tc>
        <w:tc>
          <w:tcPr>
            <w:tcW w:w="5400" w:type="dxa"/>
          </w:tcPr>
          <w:p w14:paraId="53826FD2" w14:textId="55390AB6"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training for faculty to remain current in their field. </w:t>
            </w:r>
          </w:p>
        </w:tc>
        <w:tc>
          <w:tcPr>
            <w:tcW w:w="1440" w:type="dxa"/>
          </w:tcPr>
          <w:p w14:paraId="53826FD3" w14:textId="69E5A189" w:rsidR="005F7735" w:rsidRPr="00174EF8" w:rsidRDefault="005F7735"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$359.88</w:t>
            </w:r>
          </w:p>
        </w:tc>
      </w:tr>
      <w:tr w:rsidR="005F7735" w:rsidRPr="00174EF8" w14:paraId="53826FDC" w14:textId="77777777" w:rsidTr="00662183">
        <w:tc>
          <w:tcPr>
            <w:tcW w:w="990" w:type="dxa"/>
          </w:tcPr>
          <w:p w14:paraId="53826FD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6FE4" w14:textId="77777777" w:rsidTr="00662183">
        <w:tc>
          <w:tcPr>
            <w:tcW w:w="990" w:type="dxa"/>
          </w:tcPr>
          <w:p w14:paraId="53826FD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6FEC" w14:textId="77777777" w:rsidTr="00662183">
        <w:tc>
          <w:tcPr>
            <w:tcW w:w="990" w:type="dxa"/>
          </w:tcPr>
          <w:p w14:paraId="53826FE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6FF4" w14:textId="77777777" w:rsidTr="00662183">
        <w:tc>
          <w:tcPr>
            <w:tcW w:w="990" w:type="dxa"/>
          </w:tcPr>
          <w:p w14:paraId="53826FE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6FFC" w14:textId="77777777" w:rsidTr="00662183">
        <w:tc>
          <w:tcPr>
            <w:tcW w:w="990" w:type="dxa"/>
          </w:tcPr>
          <w:p w14:paraId="53826FF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5F7735" w:rsidRPr="00174EF8" w:rsidRDefault="005F773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04" w14:textId="77777777" w:rsidTr="00662183">
        <w:tc>
          <w:tcPr>
            <w:tcW w:w="990" w:type="dxa"/>
          </w:tcPr>
          <w:p w14:paraId="53826FF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0C" w14:textId="77777777" w:rsidTr="00662183">
        <w:tc>
          <w:tcPr>
            <w:tcW w:w="990" w:type="dxa"/>
          </w:tcPr>
          <w:p w14:paraId="5382700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14" w14:textId="77777777" w:rsidTr="00662183">
        <w:tc>
          <w:tcPr>
            <w:tcW w:w="990" w:type="dxa"/>
          </w:tcPr>
          <w:p w14:paraId="5382700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1C" w14:textId="77777777" w:rsidTr="00662183">
        <w:tc>
          <w:tcPr>
            <w:tcW w:w="990" w:type="dxa"/>
          </w:tcPr>
          <w:p w14:paraId="5382701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24" w14:textId="77777777" w:rsidTr="00662183">
        <w:tc>
          <w:tcPr>
            <w:tcW w:w="990" w:type="dxa"/>
          </w:tcPr>
          <w:p w14:paraId="5382701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5F7735" w:rsidRPr="00174EF8" w:rsidRDefault="005F773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2C" w14:textId="77777777" w:rsidTr="00662183">
        <w:tc>
          <w:tcPr>
            <w:tcW w:w="990" w:type="dxa"/>
          </w:tcPr>
          <w:p w14:paraId="5382702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34" w14:textId="77777777" w:rsidTr="00662183">
        <w:tc>
          <w:tcPr>
            <w:tcW w:w="990" w:type="dxa"/>
          </w:tcPr>
          <w:p w14:paraId="5382702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3C" w14:textId="77777777" w:rsidTr="00662183">
        <w:tc>
          <w:tcPr>
            <w:tcW w:w="990" w:type="dxa"/>
          </w:tcPr>
          <w:p w14:paraId="5382703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44" w14:textId="77777777" w:rsidTr="00662183">
        <w:tc>
          <w:tcPr>
            <w:tcW w:w="990" w:type="dxa"/>
          </w:tcPr>
          <w:p w14:paraId="5382703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4C" w14:textId="77777777" w:rsidTr="00662183">
        <w:tc>
          <w:tcPr>
            <w:tcW w:w="990" w:type="dxa"/>
          </w:tcPr>
          <w:p w14:paraId="5382704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5F7735" w:rsidRPr="00174EF8" w:rsidRDefault="005F773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5F7735" w:rsidRPr="00DA5F51" w:rsidRDefault="005F7735"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5F7735" w:rsidRPr="00174EF8" w:rsidRDefault="005F7735"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54" w14:textId="77777777" w:rsidTr="00662183">
        <w:tc>
          <w:tcPr>
            <w:tcW w:w="990" w:type="dxa"/>
          </w:tcPr>
          <w:p w14:paraId="5382704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5F7735" w:rsidRPr="00174EF8" w:rsidRDefault="005F773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5F7735" w:rsidRPr="00DA5F51" w:rsidRDefault="005F7735"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5C" w14:textId="77777777" w:rsidTr="00662183">
        <w:tc>
          <w:tcPr>
            <w:tcW w:w="990" w:type="dxa"/>
          </w:tcPr>
          <w:p w14:paraId="5382705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5F7735" w:rsidRPr="00174EF8" w:rsidRDefault="005F773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5F7735" w:rsidRPr="00DA5F51" w:rsidRDefault="005F7735"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64" w14:textId="77777777" w:rsidTr="00662183">
        <w:tc>
          <w:tcPr>
            <w:tcW w:w="990" w:type="dxa"/>
          </w:tcPr>
          <w:p w14:paraId="5382705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5F7735" w:rsidRPr="00174EF8" w:rsidRDefault="005F773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5F7735" w:rsidRPr="00DA5F51" w:rsidRDefault="005F7735"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6C" w14:textId="77777777" w:rsidTr="00662183">
        <w:tc>
          <w:tcPr>
            <w:tcW w:w="990" w:type="dxa"/>
          </w:tcPr>
          <w:p w14:paraId="5382706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5F7735" w:rsidRPr="00174EF8" w:rsidRDefault="005F773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5F7735" w:rsidRPr="00DA5F51" w:rsidRDefault="005F7735"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74" w14:textId="77777777" w:rsidTr="00662183">
        <w:tc>
          <w:tcPr>
            <w:tcW w:w="990" w:type="dxa"/>
          </w:tcPr>
          <w:p w14:paraId="5382706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5F7735" w:rsidRPr="00174EF8" w:rsidRDefault="005F773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5F7735" w:rsidRPr="00DA5F51" w:rsidRDefault="005F7735"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5F7735" w:rsidRPr="00174EF8" w:rsidRDefault="005F7735"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F7735" w:rsidRPr="00174EF8" w14:paraId="5382707C" w14:textId="77777777" w:rsidTr="00662183">
        <w:tc>
          <w:tcPr>
            <w:tcW w:w="990" w:type="dxa"/>
          </w:tcPr>
          <w:p w14:paraId="5382707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5F7735" w:rsidRPr="00DA5F51" w:rsidRDefault="005F7735"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5F7735" w:rsidRPr="00174EF8" w14:paraId="53827084" w14:textId="77777777" w:rsidTr="00662183">
        <w:tc>
          <w:tcPr>
            <w:tcW w:w="990" w:type="dxa"/>
          </w:tcPr>
          <w:p w14:paraId="5382707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5F7735" w:rsidRPr="00DA5F51" w:rsidRDefault="005F7735"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5F7735" w:rsidRPr="00174EF8" w14:paraId="5382708C" w14:textId="77777777" w:rsidTr="00662183">
        <w:tc>
          <w:tcPr>
            <w:tcW w:w="990" w:type="dxa"/>
          </w:tcPr>
          <w:p w14:paraId="5382708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5F7735" w:rsidRPr="00DA5F51" w:rsidRDefault="005F7735"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5F7735" w:rsidRPr="00174EF8" w14:paraId="53827094" w14:textId="77777777" w:rsidTr="00662183">
        <w:tc>
          <w:tcPr>
            <w:tcW w:w="990" w:type="dxa"/>
          </w:tcPr>
          <w:p w14:paraId="5382708D"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5F7735" w:rsidRPr="00DA5F51" w:rsidRDefault="005F7735"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5F7735" w:rsidRPr="00174EF8" w14:paraId="5382709C" w14:textId="77777777" w:rsidTr="00662183">
        <w:tc>
          <w:tcPr>
            <w:tcW w:w="990" w:type="dxa"/>
          </w:tcPr>
          <w:p w14:paraId="53827095" w14:textId="77777777" w:rsidR="005F7735" w:rsidRDefault="005F7735"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5F7735" w:rsidRPr="00DA5F51" w:rsidRDefault="005F7735"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5F7735" w:rsidRPr="00174EF8" w:rsidRDefault="005F7735"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112B8">
        <w:trPr>
          <w:trHeight w:val="1340"/>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2343E"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112B8">
        <w:trPr>
          <w:trHeight w:val="350"/>
        </w:trPr>
        <w:tc>
          <w:tcPr>
            <w:tcW w:w="990" w:type="dxa"/>
          </w:tcPr>
          <w:p w14:paraId="538270AD" w14:textId="6EE6C6B5"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r w:rsidR="003E301D">
              <w:rPr>
                <w:rFonts w:ascii="Arial" w:eastAsia="Times New Roman" w:hAnsi="Arial" w:cs="Arial"/>
                <w:b/>
                <w:sz w:val="16"/>
                <w:szCs w:val="16"/>
              </w:rPr>
              <w:t>1</w:t>
            </w:r>
          </w:p>
        </w:tc>
        <w:tc>
          <w:tcPr>
            <w:tcW w:w="1350" w:type="dxa"/>
          </w:tcPr>
          <w:p w14:paraId="538270AE" w14:textId="1AE9C8EE" w:rsidR="00F80C11" w:rsidRPr="00174EF8" w:rsidRDefault="00F80C11" w:rsidP="00F7705F">
            <w:pPr>
              <w:spacing w:after="0" w:line="240" w:lineRule="auto"/>
              <w:rPr>
                <w:rFonts w:ascii="Times New Roman" w:eastAsia="Times New Roman" w:hAnsi="Times New Roman"/>
                <w:sz w:val="24"/>
                <w:szCs w:val="24"/>
              </w:rPr>
            </w:pPr>
          </w:p>
        </w:tc>
        <w:tc>
          <w:tcPr>
            <w:tcW w:w="990" w:type="dxa"/>
          </w:tcPr>
          <w:p w14:paraId="538270AF" w14:textId="15CE1453" w:rsidR="00F80C11" w:rsidRPr="007C613D" w:rsidRDefault="00F80C11" w:rsidP="00E657F1">
            <w:pPr>
              <w:spacing w:after="0" w:line="240" w:lineRule="auto"/>
              <w:rPr>
                <w:rFonts w:ascii="Times New Roman" w:eastAsia="Times New Roman" w:hAnsi="Times New Roman"/>
                <w:sz w:val="24"/>
                <w:szCs w:val="24"/>
              </w:rPr>
            </w:pPr>
          </w:p>
        </w:tc>
        <w:tc>
          <w:tcPr>
            <w:tcW w:w="1350" w:type="dxa"/>
          </w:tcPr>
          <w:p w14:paraId="538270B0" w14:textId="0D2A6409" w:rsidR="00F80C11" w:rsidRPr="00174EF8" w:rsidRDefault="00F80C11" w:rsidP="006112B8">
            <w:pPr>
              <w:rPr>
                <w:rFonts w:ascii="Times New Roman" w:eastAsia="Times New Roman" w:hAnsi="Times New Roman"/>
                <w:sz w:val="24"/>
                <w:szCs w:val="24"/>
              </w:rPr>
            </w:pPr>
          </w:p>
        </w:tc>
        <w:tc>
          <w:tcPr>
            <w:tcW w:w="1620" w:type="dxa"/>
          </w:tcPr>
          <w:p w14:paraId="538270B1" w14:textId="105B0004" w:rsidR="00F80C11" w:rsidRPr="00174EF8" w:rsidRDefault="00F80C11" w:rsidP="006112B8">
            <w:pPr>
              <w:rPr>
                <w:rFonts w:ascii="Times New Roman" w:eastAsia="Times New Roman" w:hAnsi="Times New Roman"/>
                <w:sz w:val="24"/>
                <w:szCs w:val="24"/>
              </w:rPr>
            </w:pPr>
          </w:p>
        </w:tc>
        <w:tc>
          <w:tcPr>
            <w:tcW w:w="5400" w:type="dxa"/>
          </w:tcPr>
          <w:p w14:paraId="538270B2" w14:textId="77EAEF8D" w:rsidR="00F80C11" w:rsidRPr="00174EF8" w:rsidRDefault="00F80C11" w:rsidP="006112B8">
            <w:pPr>
              <w:rPr>
                <w:rFonts w:ascii="Times New Roman" w:eastAsia="Times New Roman" w:hAnsi="Times New Roman"/>
                <w:sz w:val="24"/>
                <w:szCs w:val="24"/>
              </w:rPr>
            </w:pPr>
          </w:p>
        </w:tc>
        <w:tc>
          <w:tcPr>
            <w:tcW w:w="1440" w:type="dxa"/>
          </w:tcPr>
          <w:p w14:paraId="538270B3" w14:textId="0418793C" w:rsidR="00F80C11" w:rsidRPr="00174EF8" w:rsidRDefault="00F80C11" w:rsidP="006112B8">
            <w:pPr>
              <w:rPr>
                <w:rFonts w:ascii="Times New Roman" w:eastAsia="Times New Roman" w:hAnsi="Times New Roman"/>
                <w:sz w:val="24"/>
                <w:szCs w:val="24"/>
              </w:rPr>
            </w:pP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23FF9685" w:rsidR="001113FE" w:rsidRDefault="001621EC"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1F3E2377" wp14:editId="2DE35A15">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6B34" w14:textId="77777777" w:rsidR="0022343E" w:rsidRDefault="0022343E" w:rsidP="002C5830">
      <w:pPr>
        <w:spacing w:after="0" w:line="240" w:lineRule="auto"/>
      </w:pPr>
      <w:r>
        <w:separator/>
      </w:r>
    </w:p>
  </w:endnote>
  <w:endnote w:type="continuationSeparator" w:id="0">
    <w:p w14:paraId="3274B521" w14:textId="77777777" w:rsidR="0022343E" w:rsidRDefault="0022343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8E1FD4" w:rsidRDefault="008E1FD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8E1FD4" w:rsidRDefault="008E1FD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8E1FD4" w:rsidRPr="00B61D65" w:rsidRDefault="008E1FD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8E1FD4" w:rsidRPr="0028450D" w:rsidRDefault="008E1FD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B29D8" w:rsidRPr="009B29D8">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CE55" w14:textId="77777777" w:rsidR="0022343E" w:rsidRDefault="0022343E" w:rsidP="002C5830">
      <w:pPr>
        <w:spacing w:after="0" w:line="240" w:lineRule="auto"/>
      </w:pPr>
      <w:r>
        <w:separator/>
      </w:r>
    </w:p>
  </w:footnote>
  <w:footnote w:type="continuationSeparator" w:id="0">
    <w:p w14:paraId="0A170848" w14:textId="77777777" w:rsidR="0022343E" w:rsidRDefault="0022343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8E1FD4" w:rsidRPr="00F61877" w:rsidRDefault="008E1FD4" w:rsidP="00611FB1">
    <w:pPr>
      <w:spacing w:after="0" w:line="240" w:lineRule="auto"/>
      <w:ind w:left="-180" w:right="-90"/>
      <w:jc w:val="center"/>
      <w:rPr>
        <w:b/>
        <w:sz w:val="28"/>
        <w:szCs w:val="28"/>
        <w:u w:val="single"/>
      </w:rPr>
    </w:pPr>
    <w:r>
      <w:rPr>
        <w:b/>
        <w:sz w:val="28"/>
        <w:szCs w:val="28"/>
      </w:rPr>
      <w:t xml:space="preserve">                                                                              </w:t>
    </w:r>
  </w:p>
  <w:p w14:paraId="5382710D" w14:textId="1ED69BA2" w:rsidR="008E1FD4" w:rsidRPr="009423EC" w:rsidRDefault="008E1FD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357E3"/>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4C4F"/>
    <w:rsid w:val="001621EC"/>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343E"/>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5C57"/>
    <w:rsid w:val="00287357"/>
    <w:rsid w:val="00291F3A"/>
    <w:rsid w:val="002920D1"/>
    <w:rsid w:val="00293A8A"/>
    <w:rsid w:val="0029744D"/>
    <w:rsid w:val="002A253C"/>
    <w:rsid w:val="002A27DB"/>
    <w:rsid w:val="002A6B28"/>
    <w:rsid w:val="002B0455"/>
    <w:rsid w:val="002B2F1D"/>
    <w:rsid w:val="002B6C3A"/>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301D"/>
    <w:rsid w:val="003E7EAD"/>
    <w:rsid w:val="003F47D6"/>
    <w:rsid w:val="003F5CEA"/>
    <w:rsid w:val="004054FA"/>
    <w:rsid w:val="00410D45"/>
    <w:rsid w:val="0041147E"/>
    <w:rsid w:val="0041227A"/>
    <w:rsid w:val="004143D1"/>
    <w:rsid w:val="00414847"/>
    <w:rsid w:val="00414ADA"/>
    <w:rsid w:val="00431CE2"/>
    <w:rsid w:val="00433EDC"/>
    <w:rsid w:val="004341B6"/>
    <w:rsid w:val="00434EA9"/>
    <w:rsid w:val="00436708"/>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1C8E"/>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42DB"/>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7735"/>
    <w:rsid w:val="006112B8"/>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16D67"/>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1FD4"/>
    <w:rsid w:val="008E54EF"/>
    <w:rsid w:val="009011A0"/>
    <w:rsid w:val="009015F1"/>
    <w:rsid w:val="0090160F"/>
    <w:rsid w:val="009025B1"/>
    <w:rsid w:val="00910CB8"/>
    <w:rsid w:val="00911E1B"/>
    <w:rsid w:val="00911FD0"/>
    <w:rsid w:val="00913617"/>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29D8"/>
    <w:rsid w:val="009B6388"/>
    <w:rsid w:val="009C3159"/>
    <w:rsid w:val="009D0B6C"/>
    <w:rsid w:val="009D1DE0"/>
    <w:rsid w:val="009D4802"/>
    <w:rsid w:val="009D6DC9"/>
    <w:rsid w:val="009D7A32"/>
    <w:rsid w:val="009E46C6"/>
    <w:rsid w:val="009E46D8"/>
    <w:rsid w:val="009E58DF"/>
    <w:rsid w:val="009F3A99"/>
    <w:rsid w:val="009F4085"/>
    <w:rsid w:val="00A07124"/>
    <w:rsid w:val="00A172BC"/>
    <w:rsid w:val="00A22977"/>
    <w:rsid w:val="00A26EC3"/>
    <w:rsid w:val="00A270D4"/>
    <w:rsid w:val="00A3272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17F15"/>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C6E2B"/>
    <w:rsid w:val="00BE1C9D"/>
    <w:rsid w:val="00BE2861"/>
    <w:rsid w:val="00BE4DDB"/>
    <w:rsid w:val="00BE66E7"/>
    <w:rsid w:val="00BF1705"/>
    <w:rsid w:val="00BF2D3C"/>
    <w:rsid w:val="00C03CEE"/>
    <w:rsid w:val="00C119C0"/>
    <w:rsid w:val="00C1258C"/>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6267"/>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1049"/>
    <w:rsid w:val="00D64EE6"/>
    <w:rsid w:val="00D70238"/>
    <w:rsid w:val="00D7145B"/>
    <w:rsid w:val="00D75779"/>
    <w:rsid w:val="00D76C03"/>
    <w:rsid w:val="00D8567F"/>
    <w:rsid w:val="00D86B3B"/>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A313F"/>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29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970A9CA8-AC3B-48AA-991D-0ADF1659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455634340">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442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4FCC-EF79-476B-909B-B94618C54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FB453-D996-4829-90E5-3EA50F8EB106}">
  <ds:schemaRefs>
    <ds:schemaRef ds:uri="http://schemas.microsoft.com/sharepoint/v3/contenttype/forms"/>
  </ds:schemaRefs>
</ds:datastoreItem>
</file>

<file path=customXml/itemProps3.xml><?xml version="1.0" encoding="utf-8"?>
<ds:datastoreItem xmlns:ds="http://schemas.openxmlformats.org/officeDocument/2006/customXml" ds:itemID="{F837241A-38E5-4458-BFBF-68BCAE44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5B1272-DDBC-48F3-8E63-D298151F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30841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2014-11-05T17:56:00Z</cp:lastPrinted>
  <dcterms:created xsi:type="dcterms:W3CDTF">2016-01-05T21:45:00Z</dcterms:created>
  <dcterms:modified xsi:type="dcterms:W3CDTF">2016-01-05T21:45:00Z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