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E66F76" w:rsidP="00E66F76">
      <w:pPr>
        <w:jc w:val="center"/>
      </w:pPr>
      <w:r>
        <w:t>Instructional Services Emotional Challenges Word Cloud</w:t>
      </w:r>
    </w:p>
    <w:p w:rsidR="00E66F76" w:rsidRDefault="00E66F76" w:rsidP="00E66F76">
      <w:pPr>
        <w:jc w:val="center"/>
      </w:pPr>
    </w:p>
    <w:p w:rsidR="00E66F76" w:rsidRDefault="00E66F76" w:rsidP="00E66F76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F76" w:rsidSect="00E66F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76"/>
    <w:rsid w:val="008C4CFA"/>
    <w:rsid w:val="00E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18F8"/>
  <w15:chartTrackingRefBased/>
  <w15:docId w15:val="{FE4409A1-CA37-4304-BF4D-B633B4AD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2021-07-19T19:48:00Z</dcterms:created>
  <dcterms:modified xsi:type="dcterms:W3CDTF">2021-07-19T19:49:00Z</dcterms:modified>
</cp:coreProperties>
</file>