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2353"/>
        <w:gridCol w:w="8447"/>
      </w:tblGrid>
      <w:tr w:rsidR="009A7A97" w:rsidRPr="00FE180B" w14:paraId="5D7D5A0F" w14:textId="77777777" w:rsidTr="033E38B2">
        <w:trPr>
          <w:jc w:val="center"/>
        </w:trPr>
        <w:tc>
          <w:tcPr>
            <w:tcW w:w="2358" w:type="dxa"/>
            <w:shd w:val="clear" w:color="auto" w:fill="auto"/>
          </w:tcPr>
          <w:p w14:paraId="24C36C7D" w14:textId="28A1D4DC" w:rsidR="009A7A97" w:rsidRPr="00FE180B" w:rsidRDefault="00925A95" w:rsidP="00FE0321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F61C62" wp14:editId="5550E5F9">
                  <wp:extent cx="1258570" cy="787400"/>
                  <wp:effectExtent l="0" t="0" r="0" b="0"/>
                  <wp:docPr id="1" name="Picture 1" descr="Sol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78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shd w:val="clear" w:color="auto" w:fill="auto"/>
            <w:vAlign w:val="center"/>
          </w:tcPr>
          <w:p w14:paraId="598E6309" w14:textId="77777777" w:rsidR="00DF0497" w:rsidRDefault="0063429E" w:rsidP="033E38B2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33E3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Classification Title:  </w:t>
            </w:r>
            <w:r w:rsidR="00532F70" w:rsidRPr="033E38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Manager, Student Services </w:t>
            </w:r>
            <w:r w:rsidR="4416EBD1" w:rsidRPr="033E38B2">
              <w:rPr>
                <w:rFonts w:ascii="Arial" w:hAnsi="Arial" w:cs="Arial"/>
                <w:b/>
                <w:bCs/>
                <w:sz w:val="20"/>
                <w:szCs w:val="20"/>
              </w:rPr>
              <w:t>Communications,</w:t>
            </w:r>
          </w:p>
          <w:p w14:paraId="7825CED9" w14:textId="14331011" w:rsidR="009A7A97" w:rsidRPr="00FE180B" w:rsidRDefault="4416EBD1" w:rsidP="00DF0497">
            <w:pPr>
              <w:widowControl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33E38B2">
              <w:rPr>
                <w:rFonts w:ascii="Arial" w:hAnsi="Arial" w:cs="Arial"/>
                <w:b/>
                <w:bCs/>
                <w:sz w:val="20"/>
                <w:szCs w:val="20"/>
              </w:rPr>
              <w:t>Systems,</w:t>
            </w:r>
            <w:r w:rsidR="00DF04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33E38B2">
              <w:rPr>
                <w:rFonts w:ascii="Arial" w:hAnsi="Arial" w:cs="Arial"/>
                <w:b/>
                <w:bCs/>
                <w:sz w:val="20"/>
                <w:szCs w:val="20"/>
              </w:rPr>
              <w:t>and Technology</w:t>
            </w:r>
          </w:p>
        </w:tc>
      </w:tr>
    </w:tbl>
    <w:p w14:paraId="2CF4DBC6" w14:textId="77777777" w:rsidR="00934E99" w:rsidRDefault="00934E99" w:rsidP="00FE0321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p w14:paraId="48A00B1A" w14:textId="77777777" w:rsidR="00934E99" w:rsidRDefault="00934E99" w:rsidP="00FE0321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6212"/>
        <w:gridCol w:w="4588"/>
      </w:tblGrid>
      <w:tr w:rsidR="00934E99" w:rsidRPr="00385990" w14:paraId="502E2474" w14:textId="77777777" w:rsidTr="00CE228D">
        <w:trPr>
          <w:jc w:val="center"/>
        </w:trPr>
        <w:tc>
          <w:tcPr>
            <w:tcW w:w="5850" w:type="dxa"/>
          </w:tcPr>
          <w:p w14:paraId="3ED6CBEC" w14:textId="44B138F5" w:rsidR="00934E99" w:rsidRPr="00821544" w:rsidRDefault="00934E99" w:rsidP="00FE032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  <w:r w:rsidR="00D96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3429E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 w:rsidR="00821544">
              <w:rPr>
                <w:rFonts w:ascii="Arial" w:hAnsi="Arial" w:cs="Arial"/>
                <w:sz w:val="20"/>
                <w:szCs w:val="20"/>
              </w:rPr>
              <w:t>Services</w:t>
            </w:r>
          </w:p>
          <w:p w14:paraId="5159F0A7" w14:textId="77777777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0272214C" w14:textId="77777777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FLSA Status:</w:t>
            </w:r>
            <w:r w:rsidR="00D966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B669E" w:rsidRPr="005B5605">
              <w:rPr>
                <w:rFonts w:ascii="Arial" w:hAnsi="Arial" w:cs="Arial"/>
                <w:sz w:val="20"/>
                <w:szCs w:val="20"/>
              </w:rPr>
              <w:t>Exempt</w:t>
            </w:r>
          </w:p>
          <w:p w14:paraId="6F73FFED" w14:textId="77777777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4E99" w:rsidRPr="00385990" w14:paraId="689695C9" w14:textId="77777777" w:rsidTr="00CE228D">
        <w:trPr>
          <w:jc w:val="center"/>
        </w:trPr>
        <w:tc>
          <w:tcPr>
            <w:tcW w:w="5850" w:type="dxa"/>
          </w:tcPr>
          <w:p w14:paraId="15396291" w14:textId="77777777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Staff Category:</w:t>
            </w:r>
            <w:r w:rsidR="000B66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84F75" w:rsidRPr="00D9661E">
              <w:rPr>
                <w:rFonts w:ascii="Arial" w:hAnsi="Arial" w:cs="Arial"/>
                <w:sz w:val="20"/>
                <w:szCs w:val="20"/>
              </w:rPr>
              <w:t>Administrative Association (Classified Administrator)</w:t>
            </w:r>
          </w:p>
          <w:p w14:paraId="558701C8" w14:textId="77777777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375C3CD5" w14:textId="2A38C7D3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Salary Range:</w:t>
            </w:r>
            <w:r w:rsidR="00284F7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371B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934E99" w:rsidRPr="00385990" w14:paraId="2F0776AB" w14:textId="77777777" w:rsidTr="00CE228D">
        <w:trPr>
          <w:jc w:val="center"/>
        </w:trPr>
        <w:tc>
          <w:tcPr>
            <w:tcW w:w="5850" w:type="dxa"/>
          </w:tcPr>
          <w:p w14:paraId="73FD3B20" w14:textId="6476BFCA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Supervision Received From:</w:t>
            </w:r>
            <w:r w:rsidR="000B66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84F75" w:rsidRPr="005B5605">
              <w:rPr>
                <w:rFonts w:ascii="Arial" w:hAnsi="Arial" w:cs="Arial"/>
                <w:sz w:val="20"/>
                <w:szCs w:val="20"/>
              </w:rPr>
              <w:t>Assistant Superintendent/</w:t>
            </w:r>
            <w:r w:rsidR="005B5605">
              <w:rPr>
                <w:rFonts w:ascii="Arial" w:hAnsi="Arial" w:cs="Arial"/>
                <w:sz w:val="20"/>
                <w:szCs w:val="20"/>
              </w:rPr>
              <w:t xml:space="preserve">Vice President, </w:t>
            </w:r>
            <w:r w:rsidR="0063429E">
              <w:rPr>
                <w:rFonts w:ascii="Arial" w:hAnsi="Arial" w:cs="Arial"/>
                <w:sz w:val="20"/>
                <w:szCs w:val="20"/>
              </w:rPr>
              <w:t>Student Services</w:t>
            </w:r>
          </w:p>
          <w:p w14:paraId="54D2252C" w14:textId="77777777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1CE8EE37" w14:textId="5166897D" w:rsidR="00934E99" w:rsidRPr="00E6598B" w:rsidRDefault="00934E99" w:rsidP="00FE0321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Original Date:</w:t>
            </w:r>
            <w:r w:rsidR="002135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6598B">
              <w:rPr>
                <w:rFonts w:ascii="Arial" w:hAnsi="Arial" w:cs="Arial"/>
                <w:bCs/>
                <w:sz w:val="20"/>
                <w:szCs w:val="20"/>
              </w:rPr>
              <w:t>May 2021</w:t>
            </w:r>
          </w:p>
        </w:tc>
      </w:tr>
      <w:tr w:rsidR="00934E99" w:rsidRPr="00385990" w14:paraId="62AAA01F" w14:textId="77777777" w:rsidTr="00CE228D">
        <w:trPr>
          <w:jc w:val="center"/>
        </w:trPr>
        <w:tc>
          <w:tcPr>
            <w:tcW w:w="5850" w:type="dxa"/>
          </w:tcPr>
          <w:p w14:paraId="4C604AEC" w14:textId="77777777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Supervision Given:</w:t>
            </w:r>
            <w:r w:rsidR="000B669E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D9661E" w:rsidRPr="00D9661E">
              <w:rPr>
                <w:rFonts w:ascii="Arial" w:hAnsi="Arial" w:cs="Arial"/>
                <w:sz w:val="20"/>
                <w:szCs w:val="20"/>
              </w:rPr>
              <w:t>Administrative, supervisory, classified, hourly, and volunteer employees</w:t>
            </w:r>
          </w:p>
          <w:p w14:paraId="2527208B" w14:textId="77777777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20" w:type="dxa"/>
          </w:tcPr>
          <w:p w14:paraId="6918420B" w14:textId="7449E5AB" w:rsidR="00934E99" w:rsidRPr="00E6598B" w:rsidRDefault="00934E99" w:rsidP="00FE0321">
            <w:pPr>
              <w:widowControl w:val="0"/>
              <w:rPr>
                <w:rFonts w:ascii="Arial" w:hAnsi="Arial" w:cs="Arial"/>
                <w:bCs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sz w:val="20"/>
                <w:szCs w:val="20"/>
              </w:rPr>
              <w:t>Last Revision:</w:t>
            </w:r>
            <w:r w:rsidR="000B669E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598B">
              <w:rPr>
                <w:rFonts w:ascii="Arial" w:hAnsi="Arial" w:cs="Arial"/>
                <w:bCs/>
                <w:sz w:val="20"/>
                <w:szCs w:val="20"/>
              </w:rPr>
              <w:t>May 2021</w:t>
            </w:r>
          </w:p>
        </w:tc>
      </w:tr>
      <w:tr w:rsidR="00934E99" w:rsidRPr="00385990" w14:paraId="7B66E464" w14:textId="77777777" w:rsidTr="00CE228D">
        <w:trPr>
          <w:jc w:val="center"/>
        </w:trPr>
        <w:tc>
          <w:tcPr>
            <w:tcW w:w="10170" w:type="dxa"/>
            <w:gridSpan w:val="2"/>
          </w:tcPr>
          <w:p w14:paraId="46CDB654" w14:textId="77777777" w:rsidR="00934E99" w:rsidRPr="00385990" w:rsidRDefault="00934E99" w:rsidP="00FE0321">
            <w:pPr>
              <w:widowControl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859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Class specifications are intended to present a descriptive list of the range of duties performed by employees in the class.  Specifications are </w:t>
            </w:r>
            <w:r w:rsidRPr="00385990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not </w:t>
            </w:r>
            <w:r w:rsidRPr="00385990">
              <w:rPr>
                <w:rFonts w:ascii="Arial" w:hAnsi="Arial" w:cs="Arial"/>
                <w:b/>
                <w:i/>
                <w:sz w:val="20"/>
                <w:szCs w:val="20"/>
              </w:rPr>
              <w:t>intended to reflect all duties performed within the job.</w:t>
            </w:r>
          </w:p>
          <w:p w14:paraId="5CD89206" w14:textId="77777777" w:rsidR="00934E99" w:rsidRPr="00385990" w:rsidRDefault="00934E99" w:rsidP="00FE032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554C5F7" w14:textId="77777777" w:rsidR="00F23019" w:rsidRPr="00A43FE9" w:rsidRDefault="00F23019" w:rsidP="00FE0321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103B7577" w14:textId="77777777" w:rsidR="00F23019" w:rsidRPr="00A43FE9" w:rsidRDefault="00F23019" w:rsidP="00FE0321">
      <w:pPr>
        <w:widowControl w:val="0"/>
        <w:rPr>
          <w:rFonts w:ascii="Arial" w:hAnsi="Arial" w:cs="Arial"/>
          <w:sz w:val="20"/>
          <w:szCs w:val="20"/>
        </w:rPr>
      </w:pPr>
    </w:p>
    <w:p w14:paraId="54161CD0" w14:textId="77777777" w:rsidR="00F23019" w:rsidRPr="00A43FE9" w:rsidRDefault="00284F75" w:rsidP="00FE0321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JOB SUMMARY.</w:t>
      </w:r>
    </w:p>
    <w:p w14:paraId="6F5C3572" w14:textId="77777777" w:rsidR="00F23019" w:rsidRPr="00A43FE9" w:rsidRDefault="00F23019" w:rsidP="00FE0321">
      <w:pPr>
        <w:widowControl w:val="0"/>
        <w:rPr>
          <w:rFonts w:ascii="Arial" w:hAnsi="Arial" w:cs="Arial"/>
          <w:sz w:val="20"/>
          <w:szCs w:val="20"/>
        </w:rPr>
      </w:pPr>
    </w:p>
    <w:p w14:paraId="7BB62165" w14:textId="1AEBA863" w:rsidR="001347D6" w:rsidRPr="001347D6" w:rsidRDefault="001347D6" w:rsidP="00FE0321">
      <w:pPr>
        <w:widowControl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1347D6">
        <w:rPr>
          <w:rFonts w:ascii="Arial" w:hAnsi="Arial" w:cs="Arial"/>
          <w:sz w:val="20"/>
          <w:szCs w:val="20"/>
        </w:rPr>
        <w:t>esponsible for leading student services communications</w:t>
      </w:r>
      <w:r w:rsidR="00384521">
        <w:rPr>
          <w:rFonts w:ascii="Arial" w:hAnsi="Arial" w:cs="Arial"/>
          <w:sz w:val="20"/>
          <w:szCs w:val="20"/>
        </w:rPr>
        <w:t xml:space="preserve"> and technology</w:t>
      </w:r>
      <w:r w:rsidRPr="001347D6">
        <w:rPr>
          <w:rFonts w:ascii="Arial" w:hAnsi="Arial" w:cs="Arial"/>
          <w:sz w:val="20"/>
          <w:szCs w:val="20"/>
        </w:rPr>
        <w:t xml:space="preserve"> initiatives that lead to effective, coordinated, and efficient technology</w:t>
      </w:r>
      <w:r w:rsidR="00921A05">
        <w:rPr>
          <w:rFonts w:ascii="Arial" w:hAnsi="Arial" w:cs="Arial"/>
          <w:sz w:val="20"/>
          <w:szCs w:val="20"/>
        </w:rPr>
        <w:t xml:space="preserve"> and </w:t>
      </w:r>
      <w:r w:rsidRPr="001347D6">
        <w:rPr>
          <w:rFonts w:ascii="Arial" w:hAnsi="Arial" w:cs="Arial"/>
          <w:sz w:val="20"/>
          <w:szCs w:val="20"/>
        </w:rPr>
        <w:t>communication solutions to support and advance student enrollment, progression, and completion</w:t>
      </w:r>
      <w:r>
        <w:rPr>
          <w:rFonts w:ascii="Arial" w:hAnsi="Arial" w:cs="Arial"/>
          <w:sz w:val="20"/>
          <w:szCs w:val="20"/>
        </w:rPr>
        <w:t>; improves</w:t>
      </w:r>
      <w:r w:rsidRPr="001347D6">
        <w:rPr>
          <w:rFonts w:ascii="Arial" w:hAnsi="Arial" w:cs="Arial"/>
          <w:sz w:val="20"/>
          <w:szCs w:val="20"/>
        </w:rPr>
        <w:t xml:space="preserve"> the efficiency</w:t>
      </w:r>
      <w:r>
        <w:rPr>
          <w:rFonts w:ascii="Arial" w:hAnsi="Arial" w:cs="Arial"/>
          <w:sz w:val="20"/>
          <w:szCs w:val="20"/>
        </w:rPr>
        <w:t xml:space="preserve"> of </w:t>
      </w:r>
      <w:r w:rsidRPr="001347D6">
        <w:rPr>
          <w:rFonts w:ascii="Arial" w:hAnsi="Arial" w:cs="Arial"/>
          <w:sz w:val="20"/>
          <w:szCs w:val="20"/>
        </w:rPr>
        <w:t>student support programs</w:t>
      </w:r>
      <w:r w:rsidR="00934A2B">
        <w:rPr>
          <w:rFonts w:ascii="Arial" w:hAnsi="Arial" w:cs="Arial"/>
          <w:sz w:val="20"/>
          <w:szCs w:val="20"/>
        </w:rPr>
        <w:t xml:space="preserve"> through technology</w:t>
      </w:r>
      <w:r w:rsidRPr="001347D6">
        <w:rPr>
          <w:rFonts w:ascii="Arial" w:hAnsi="Arial" w:cs="Arial"/>
          <w:sz w:val="20"/>
          <w:szCs w:val="20"/>
        </w:rPr>
        <w:t>, including</w:t>
      </w:r>
      <w:r w:rsidR="00934A2B">
        <w:rPr>
          <w:rFonts w:ascii="Arial" w:hAnsi="Arial" w:cs="Arial"/>
          <w:sz w:val="20"/>
          <w:szCs w:val="20"/>
        </w:rPr>
        <w:t xml:space="preserve"> the</w:t>
      </w:r>
      <w:r w:rsidRPr="001347D6">
        <w:rPr>
          <w:rFonts w:ascii="Arial" w:hAnsi="Arial" w:cs="Arial"/>
          <w:sz w:val="20"/>
          <w:szCs w:val="20"/>
        </w:rPr>
        <w:t xml:space="preserve"> functional analysis of web-based, mobile, and campus-based service delivery.</w:t>
      </w:r>
    </w:p>
    <w:p w14:paraId="7763B7D6" w14:textId="77777777" w:rsidR="000B669E" w:rsidRDefault="000B669E" w:rsidP="00FE032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7909590" w14:textId="77777777" w:rsidR="00141EED" w:rsidRDefault="00141EED" w:rsidP="00FE0321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</w:p>
    <w:p w14:paraId="10C682DE" w14:textId="77777777" w:rsidR="00141EED" w:rsidRPr="00A43FE9" w:rsidRDefault="00284F75" w:rsidP="00FE0321">
      <w:pPr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DISTINGUISHING CHARACTERISTICS.</w:t>
      </w:r>
    </w:p>
    <w:p w14:paraId="2A97320D" w14:textId="77777777" w:rsidR="00141EED" w:rsidRPr="00A43FE9" w:rsidRDefault="00141EED" w:rsidP="00FE032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567E76E" w14:textId="6013B84F" w:rsidR="00A43FE9" w:rsidRDefault="000B669E" w:rsidP="00FE0321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AD371B">
        <w:rPr>
          <w:rFonts w:ascii="Arial" w:hAnsi="Arial" w:cs="Arial"/>
          <w:sz w:val="20"/>
          <w:szCs w:val="20"/>
        </w:rPr>
        <w:t xml:space="preserve">The </w:t>
      </w:r>
      <w:r w:rsidR="00AD371B">
        <w:rPr>
          <w:rFonts w:ascii="Arial" w:hAnsi="Arial" w:cs="Arial"/>
          <w:sz w:val="20"/>
          <w:szCs w:val="20"/>
        </w:rPr>
        <w:t xml:space="preserve">Manager, Student Services Technology is distinguished from the Manager, Academic Technology </w:t>
      </w:r>
      <w:r w:rsidR="004923EE">
        <w:rPr>
          <w:rFonts w:ascii="Arial" w:hAnsi="Arial" w:cs="Arial"/>
          <w:sz w:val="20"/>
          <w:szCs w:val="20"/>
        </w:rPr>
        <w:t xml:space="preserve">in its responsibility for the oversight of technology solutions for the Student Services division, whereas the latter class oversees the District’s instructional technology </w:t>
      </w:r>
      <w:r w:rsidR="004C5ABF">
        <w:rPr>
          <w:rFonts w:ascii="Arial" w:hAnsi="Arial" w:cs="Arial"/>
          <w:sz w:val="20"/>
          <w:szCs w:val="20"/>
        </w:rPr>
        <w:t>systems and the District website.</w:t>
      </w:r>
    </w:p>
    <w:p w14:paraId="7E261E1B" w14:textId="77777777" w:rsidR="000B669E" w:rsidRPr="006B03F7" w:rsidRDefault="000B669E" w:rsidP="00FE0321">
      <w:pPr>
        <w:widowControl w:val="0"/>
        <w:rPr>
          <w:rFonts w:ascii="Arial" w:hAnsi="Arial" w:cs="Arial"/>
          <w:sz w:val="20"/>
          <w:szCs w:val="20"/>
        </w:rPr>
      </w:pPr>
    </w:p>
    <w:p w14:paraId="175DE606" w14:textId="77777777" w:rsidR="00A43FE9" w:rsidRPr="006B03F7" w:rsidRDefault="00A43FE9" w:rsidP="00FE0321">
      <w:pPr>
        <w:widowControl w:val="0"/>
        <w:rPr>
          <w:rFonts w:ascii="Arial" w:hAnsi="Arial" w:cs="Arial"/>
          <w:sz w:val="20"/>
          <w:szCs w:val="20"/>
        </w:rPr>
      </w:pPr>
    </w:p>
    <w:p w14:paraId="084E4388" w14:textId="77777777" w:rsidR="00F23019" w:rsidRPr="006B03F7" w:rsidRDefault="00F23019" w:rsidP="00FE03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6B03F7">
        <w:rPr>
          <w:rFonts w:ascii="Arial" w:hAnsi="Arial" w:cs="Arial"/>
          <w:b/>
          <w:sz w:val="20"/>
          <w:szCs w:val="20"/>
          <w:u w:val="single"/>
        </w:rPr>
        <w:t>ESSENTIAL AND MARGINAL FUNCTION STATEMENTS.</w:t>
      </w:r>
      <w:r w:rsidRPr="006B03F7">
        <w:rPr>
          <w:rFonts w:ascii="Arial" w:hAnsi="Arial" w:cs="Arial"/>
          <w:sz w:val="20"/>
          <w:szCs w:val="20"/>
        </w:rPr>
        <w:t xml:space="preserve">  </w:t>
      </w:r>
      <w:r w:rsidRPr="006B03F7">
        <w:rPr>
          <w:rFonts w:ascii="Arial" w:hAnsi="Arial" w:cs="Arial"/>
          <w:color w:val="000000"/>
          <w:sz w:val="20"/>
          <w:szCs w:val="20"/>
        </w:rPr>
        <w:t>Essential responsibilities and duties may include, but are not limited to, the following:</w:t>
      </w:r>
    </w:p>
    <w:p w14:paraId="3D817998" w14:textId="77777777" w:rsidR="00342ECB" w:rsidRPr="006B03F7" w:rsidRDefault="00342ECB" w:rsidP="00FE03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3EC0054" w14:textId="19BC5FFF" w:rsidR="00C50936" w:rsidRDefault="005E142C" w:rsidP="00FE0321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E142C">
        <w:rPr>
          <w:rFonts w:ascii="Arial" w:hAnsi="Arial" w:cs="Arial"/>
          <w:sz w:val="20"/>
          <w:szCs w:val="20"/>
        </w:rPr>
        <w:t xml:space="preserve">Performs full supervisory activities, subject to management concurrence and in accordance with applicable </w:t>
      </w:r>
      <w:r w:rsidR="00B62158">
        <w:rPr>
          <w:rFonts w:ascii="Arial" w:hAnsi="Arial" w:cs="Arial"/>
          <w:sz w:val="20"/>
          <w:szCs w:val="20"/>
        </w:rPr>
        <w:t xml:space="preserve">District </w:t>
      </w:r>
      <w:r w:rsidRPr="005E142C">
        <w:rPr>
          <w:rFonts w:ascii="Arial" w:hAnsi="Arial" w:cs="Arial"/>
          <w:sz w:val="20"/>
          <w:szCs w:val="20"/>
        </w:rPr>
        <w:t>policies,</w:t>
      </w:r>
      <w:r w:rsidR="00B62158">
        <w:rPr>
          <w:rFonts w:ascii="Arial" w:hAnsi="Arial" w:cs="Arial"/>
          <w:sz w:val="20"/>
          <w:szCs w:val="20"/>
        </w:rPr>
        <w:t xml:space="preserve"> collective bargaining agreements, and handbooks</w:t>
      </w:r>
      <w:r w:rsidRPr="005E142C">
        <w:rPr>
          <w:rFonts w:ascii="Arial" w:hAnsi="Arial" w:cs="Arial"/>
          <w:sz w:val="20"/>
          <w:szCs w:val="20"/>
        </w:rPr>
        <w:t xml:space="preserve"> which includes: selecting and training new employees; planning, assigning, scheduling, and evaluating completed work; approving overtime/compensatory time; preparing and signing employee performance evaluations; recommending salary reclassifications; responding to grievances and taking appropriate disciplinary action; and performing related supervisory activities.</w:t>
      </w:r>
    </w:p>
    <w:p w14:paraId="6ABB6DEF" w14:textId="77777777" w:rsidR="0017406A" w:rsidRDefault="0017406A" w:rsidP="00FE0321">
      <w:pPr>
        <w:widowControl w:val="0"/>
        <w:ind w:left="576"/>
        <w:jc w:val="both"/>
        <w:rPr>
          <w:rFonts w:ascii="Arial" w:hAnsi="Arial" w:cs="Arial"/>
          <w:sz w:val="20"/>
          <w:szCs w:val="20"/>
        </w:rPr>
      </w:pPr>
    </w:p>
    <w:p w14:paraId="7DC27497" w14:textId="45A3F648" w:rsidR="00C50936" w:rsidRDefault="00C50936" w:rsidP="00384521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50936">
        <w:rPr>
          <w:rFonts w:ascii="Arial" w:hAnsi="Arial" w:cs="Arial"/>
          <w:sz w:val="20"/>
          <w:szCs w:val="20"/>
        </w:rPr>
        <w:t>Lead</w:t>
      </w:r>
      <w:r w:rsidR="0017406A">
        <w:rPr>
          <w:rFonts w:ascii="Arial" w:hAnsi="Arial" w:cs="Arial"/>
          <w:sz w:val="20"/>
          <w:szCs w:val="20"/>
        </w:rPr>
        <w:t>s</w:t>
      </w:r>
      <w:r w:rsidRPr="00C50936">
        <w:rPr>
          <w:rFonts w:ascii="Arial" w:hAnsi="Arial" w:cs="Arial"/>
          <w:sz w:val="20"/>
          <w:szCs w:val="20"/>
        </w:rPr>
        <w:t xml:space="preserve"> strategic initiatives that support an effective, coordinated, and efficient technology </w:t>
      </w:r>
      <w:r w:rsidR="00384521">
        <w:rPr>
          <w:rFonts w:ascii="Arial" w:hAnsi="Arial" w:cs="Arial"/>
          <w:sz w:val="20"/>
          <w:szCs w:val="20"/>
        </w:rPr>
        <w:t xml:space="preserve">and communications </w:t>
      </w:r>
      <w:r w:rsidRPr="00C50936">
        <w:rPr>
          <w:rFonts w:ascii="Arial" w:hAnsi="Arial" w:cs="Arial"/>
          <w:sz w:val="20"/>
          <w:szCs w:val="20"/>
        </w:rPr>
        <w:t xml:space="preserve">environment to support and advance student enrollment, progression, and completion </w:t>
      </w:r>
      <w:r w:rsidR="0017406A">
        <w:rPr>
          <w:rFonts w:ascii="Arial" w:hAnsi="Arial" w:cs="Arial"/>
          <w:sz w:val="20"/>
          <w:szCs w:val="20"/>
        </w:rPr>
        <w:t xml:space="preserve">including, but not limited to, the </w:t>
      </w:r>
      <w:r w:rsidRPr="00C50936">
        <w:rPr>
          <w:rFonts w:ascii="Arial" w:hAnsi="Arial" w:cs="Arial"/>
          <w:sz w:val="20"/>
          <w:szCs w:val="20"/>
        </w:rPr>
        <w:t xml:space="preserve">strategic use of third-party </w:t>
      </w:r>
      <w:r w:rsidR="0017406A">
        <w:rPr>
          <w:rFonts w:ascii="Arial" w:hAnsi="Arial" w:cs="Arial"/>
          <w:sz w:val="20"/>
          <w:szCs w:val="20"/>
        </w:rPr>
        <w:t xml:space="preserve">technology </w:t>
      </w:r>
      <w:r w:rsidRPr="00C50936">
        <w:rPr>
          <w:rFonts w:ascii="Arial" w:hAnsi="Arial" w:cs="Arial"/>
          <w:sz w:val="20"/>
          <w:szCs w:val="20"/>
        </w:rPr>
        <w:t xml:space="preserve">solutions such as Starfish, </w:t>
      </w:r>
      <w:proofErr w:type="spellStart"/>
      <w:r w:rsidRPr="00C50936">
        <w:rPr>
          <w:rFonts w:ascii="Arial" w:hAnsi="Arial" w:cs="Arial"/>
          <w:sz w:val="20"/>
          <w:szCs w:val="20"/>
        </w:rPr>
        <w:t>AdmitHUB</w:t>
      </w:r>
      <w:proofErr w:type="spellEnd"/>
      <w:r w:rsidRPr="00C50936">
        <w:rPr>
          <w:rFonts w:ascii="Arial" w:hAnsi="Arial" w:cs="Arial"/>
          <w:sz w:val="20"/>
          <w:szCs w:val="20"/>
        </w:rPr>
        <w:t>, Camp</w:t>
      </w:r>
      <w:r w:rsidR="0017406A">
        <w:rPr>
          <w:rFonts w:ascii="Arial" w:hAnsi="Arial" w:cs="Arial"/>
          <w:sz w:val="20"/>
          <w:szCs w:val="20"/>
        </w:rPr>
        <w:t>us Logic, Maxient, and CCCApply.</w:t>
      </w:r>
    </w:p>
    <w:p w14:paraId="49EA959C" w14:textId="5F591072" w:rsidR="0017406A" w:rsidRDefault="0017406A" w:rsidP="0038452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E47E500" w14:textId="77777777" w:rsidR="004C5ABF" w:rsidRDefault="00C50936" w:rsidP="001D4EE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BF">
        <w:rPr>
          <w:rFonts w:ascii="Arial" w:hAnsi="Arial" w:cs="Arial"/>
          <w:sz w:val="20"/>
          <w:szCs w:val="20"/>
        </w:rPr>
        <w:t>In c</w:t>
      </w:r>
      <w:r w:rsidR="001C5D73" w:rsidRPr="004C5ABF">
        <w:rPr>
          <w:rFonts w:ascii="Arial" w:hAnsi="Arial" w:cs="Arial"/>
          <w:sz w:val="20"/>
          <w:szCs w:val="20"/>
        </w:rPr>
        <w:t>o</w:t>
      </w:r>
      <w:r w:rsidR="00456CB2" w:rsidRPr="004C5ABF">
        <w:rPr>
          <w:rFonts w:ascii="Arial" w:hAnsi="Arial" w:cs="Arial"/>
          <w:sz w:val="20"/>
          <w:szCs w:val="20"/>
        </w:rPr>
        <w:t>njunction with technical direction from</w:t>
      </w:r>
      <w:r w:rsidRPr="004C5ABF">
        <w:rPr>
          <w:rFonts w:ascii="Arial" w:hAnsi="Arial" w:cs="Arial"/>
          <w:sz w:val="20"/>
          <w:szCs w:val="20"/>
        </w:rPr>
        <w:t xml:space="preserve"> I</w:t>
      </w:r>
      <w:r w:rsidR="0017406A" w:rsidRPr="004C5ABF">
        <w:rPr>
          <w:rFonts w:ascii="Arial" w:hAnsi="Arial" w:cs="Arial"/>
          <w:sz w:val="20"/>
          <w:szCs w:val="20"/>
        </w:rPr>
        <w:t xml:space="preserve">nformation </w:t>
      </w:r>
      <w:r w:rsidRPr="004C5ABF">
        <w:rPr>
          <w:rFonts w:ascii="Arial" w:hAnsi="Arial" w:cs="Arial"/>
          <w:sz w:val="20"/>
          <w:szCs w:val="20"/>
        </w:rPr>
        <w:t>S</w:t>
      </w:r>
      <w:r w:rsidR="0017406A" w:rsidRPr="004C5ABF">
        <w:rPr>
          <w:rFonts w:ascii="Arial" w:hAnsi="Arial" w:cs="Arial"/>
          <w:sz w:val="20"/>
          <w:szCs w:val="20"/>
        </w:rPr>
        <w:t>ervices</w:t>
      </w:r>
      <w:r w:rsidR="00456CB2" w:rsidRPr="004C5ABF">
        <w:rPr>
          <w:rFonts w:ascii="Arial" w:hAnsi="Arial" w:cs="Arial"/>
          <w:sz w:val="20"/>
          <w:szCs w:val="20"/>
        </w:rPr>
        <w:t>,</w:t>
      </w:r>
      <w:r w:rsidRPr="004C5ABF">
        <w:rPr>
          <w:rFonts w:ascii="Arial" w:hAnsi="Arial" w:cs="Arial"/>
          <w:sz w:val="20"/>
          <w:szCs w:val="20"/>
        </w:rPr>
        <w:t xml:space="preserve"> manage</w:t>
      </w:r>
      <w:r w:rsidR="001C5D73" w:rsidRPr="004C5ABF">
        <w:rPr>
          <w:rFonts w:ascii="Arial" w:hAnsi="Arial" w:cs="Arial"/>
          <w:sz w:val="20"/>
          <w:szCs w:val="20"/>
        </w:rPr>
        <w:t>s</w:t>
      </w:r>
      <w:r w:rsidRPr="004C5ABF">
        <w:rPr>
          <w:rFonts w:ascii="Arial" w:hAnsi="Arial" w:cs="Arial"/>
          <w:sz w:val="20"/>
          <w:szCs w:val="20"/>
        </w:rPr>
        <w:t xml:space="preserve"> the acquisition of student success technologies that support and advance student success </w:t>
      </w:r>
      <w:r w:rsidR="001C5D73" w:rsidRPr="004C5ABF">
        <w:rPr>
          <w:rFonts w:ascii="Arial" w:hAnsi="Arial" w:cs="Arial"/>
          <w:sz w:val="20"/>
          <w:szCs w:val="20"/>
        </w:rPr>
        <w:t xml:space="preserve">of </w:t>
      </w:r>
      <w:r w:rsidRPr="004C5ABF">
        <w:rPr>
          <w:rFonts w:ascii="Arial" w:hAnsi="Arial" w:cs="Arial"/>
          <w:sz w:val="20"/>
          <w:szCs w:val="20"/>
        </w:rPr>
        <w:t xml:space="preserve">all </w:t>
      </w:r>
      <w:r w:rsidR="001C5D73" w:rsidRPr="004C5ABF">
        <w:rPr>
          <w:rFonts w:ascii="Arial" w:hAnsi="Arial" w:cs="Arial"/>
          <w:sz w:val="20"/>
          <w:szCs w:val="20"/>
        </w:rPr>
        <w:t>students</w:t>
      </w:r>
      <w:r w:rsidR="00B9517F" w:rsidRPr="004C5ABF">
        <w:rPr>
          <w:rFonts w:ascii="Arial" w:hAnsi="Arial" w:cs="Arial"/>
          <w:sz w:val="20"/>
          <w:szCs w:val="20"/>
        </w:rPr>
        <w:t>, including purchase and installation</w:t>
      </w:r>
      <w:r w:rsidR="00503855" w:rsidRPr="004C5ABF">
        <w:rPr>
          <w:rFonts w:ascii="Arial" w:hAnsi="Arial" w:cs="Arial"/>
          <w:sz w:val="20"/>
          <w:szCs w:val="20"/>
        </w:rPr>
        <w:t xml:space="preserve">; </w:t>
      </w:r>
      <w:r w:rsidR="00FE0321" w:rsidRPr="004C5ABF">
        <w:rPr>
          <w:rFonts w:ascii="Arial" w:hAnsi="Arial" w:cs="Arial"/>
          <w:sz w:val="20"/>
          <w:szCs w:val="20"/>
        </w:rPr>
        <w:t xml:space="preserve">coordinates with the Director, Information Services to </w:t>
      </w:r>
      <w:r w:rsidR="006A2A3E" w:rsidRPr="004C5ABF">
        <w:rPr>
          <w:rFonts w:ascii="Arial" w:hAnsi="Arial" w:cs="Arial"/>
          <w:sz w:val="20"/>
          <w:szCs w:val="20"/>
        </w:rPr>
        <w:t>ensure</w:t>
      </w:r>
      <w:r w:rsidR="00FE0321" w:rsidRPr="004C5ABF">
        <w:rPr>
          <w:rFonts w:ascii="Arial" w:hAnsi="Arial" w:cs="Arial"/>
          <w:sz w:val="20"/>
          <w:szCs w:val="20"/>
        </w:rPr>
        <w:t xml:space="preserve"> Districtwide guidelines, planning, and technology issues and service</w:t>
      </w:r>
      <w:r w:rsidR="006A2A3E" w:rsidRPr="004C5ABF">
        <w:rPr>
          <w:rFonts w:ascii="Arial" w:hAnsi="Arial" w:cs="Arial"/>
          <w:sz w:val="20"/>
          <w:szCs w:val="20"/>
        </w:rPr>
        <w:t xml:space="preserve">s are utilized in the selection, implementation, and use of technology for Student Services; </w:t>
      </w:r>
      <w:r w:rsidR="00503855" w:rsidRPr="004C5ABF">
        <w:rPr>
          <w:rFonts w:ascii="Arial" w:hAnsi="Arial" w:cs="Arial"/>
          <w:sz w:val="20"/>
          <w:szCs w:val="20"/>
        </w:rPr>
        <w:t xml:space="preserve">acts as a liaison between Information Services and </w:t>
      </w:r>
      <w:r w:rsidR="00FE0321" w:rsidRPr="004C5ABF">
        <w:rPr>
          <w:rFonts w:ascii="Arial" w:hAnsi="Arial" w:cs="Arial"/>
          <w:sz w:val="20"/>
          <w:szCs w:val="20"/>
        </w:rPr>
        <w:t>Student Services</w:t>
      </w:r>
      <w:r w:rsidR="006A2A3E" w:rsidRPr="004C5ABF">
        <w:rPr>
          <w:rFonts w:ascii="Arial" w:hAnsi="Arial" w:cs="Arial"/>
          <w:sz w:val="20"/>
          <w:szCs w:val="20"/>
        </w:rPr>
        <w:t>.</w:t>
      </w:r>
    </w:p>
    <w:p w14:paraId="375E418C" w14:textId="77777777" w:rsidR="004C5ABF" w:rsidRPr="004C5ABF" w:rsidRDefault="004C5ABF" w:rsidP="004C5ABF">
      <w:pPr>
        <w:pStyle w:val="ListParagraph"/>
        <w:rPr>
          <w:rFonts w:ascii="Arial" w:hAnsi="Arial" w:cs="Arial"/>
          <w:sz w:val="20"/>
          <w:szCs w:val="20"/>
        </w:rPr>
      </w:pPr>
    </w:p>
    <w:p w14:paraId="06802E6E" w14:textId="6D555918" w:rsidR="00B9517F" w:rsidRPr="004C5ABF" w:rsidRDefault="00B9517F" w:rsidP="001D4EE3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BF">
        <w:rPr>
          <w:rFonts w:ascii="Arial" w:hAnsi="Arial" w:cs="Arial"/>
          <w:sz w:val="20"/>
          <w:szCs w:val="20"/>
        </w:rPr>
        <w:lastRenderedPageBreak/>
        <w:t>Participates in the development and implementation of goals, objectives, policies, and priorities for assigned</w:t>
      </w:r>
      <w:r w:rsidR="004C5ABF" w:rsidRPr="004C5ABF">
        <w:rPr>
          <w:rFonts w:ascii="Arial" w:hAnsi="Arial" w:cs="Arial"/>
          <w:sz w:val="20"/>
          <w:szCs w:val="20"/>
        </w:rPr>
        <w:t xml:space="preserve"> </w:t>
      </w:r>
      <w:r w:rsidRPr="004C5ABF">
        <w:rPr>
          <w:rFonts w:ascii="Arial" w:hAnsi="Arial" w:cs="Arial"/>
          <w:sz w:val="20"/>
          <w:szCs w:val="20"/>
        </w:rPr>
        <w:t>systems; recommends and administers policies and procedures; contributes to the development and</w:t>
      </w:r>
      <w:r w:rsidR="004C5ABF">
        <w:rPr>
          <w:rFonts w:ascii="Arial" w:hAnsi="Arial" w:cs="Arial"/>
          <w:sz w:val="20"/>
          <w:szCs w:val="20"/>
        </w:rPr>
        <w:t xml:space="preserve"> </w:t>
      </w:r>
      <w:r w:rsidRPr="004C5ABF">
        <w:rPr>
          <w:rFonts w:ascii="Arial" w:hAnsi="Arial" w:cs="Arial"/>
          <w:sz w:val="20"/>
          <w:szCs w:val="20"/>
        </w:rPr>
        <w:t>implementation of technology-supported learning environments and professional development opportunities for District employees.</w:t>
      </w:r>
    </w:p>
    <w:p w14:paraId="7B369A80" w14:textId="77777777" w:rsidR="00503855" w:rsidRDefault="00503855" w:rsidP="00384521">
      <w:pPr>
        <w:pStyle w:val="ListParagraph"/>
        <w:widowControl w:val="0"/>
        <w:jc w:val="both"/>
        <w:rPr>
          <w:rFonts w:ascii="Arial" w:hAnsi="Arial" w:cs="Arial"/>
          <w:sz w:val="20"/>
          <w:szCs w:val="20"/>
        </w:rPr>
      </w:pPr>
    </w:p>
    <w:p w14:paraId="56F5FC52" w14:textId="6B25C5A3" w:rsidR="001C5D73" w:rsidRDefault="00503855" w:rsidP="00384521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456CB2">
        <w:rPr>
          <w:rFonts w:ascii="Arial" w:hAnsi="Arial" w:cs="Arial"/>
          <w:sz w:val="20"/>
          <w:szCs w:val="20"/>
        </w:rPr>
        <w:t xml:space="preserve">rioritizes, designs, </w:t>
      </w:r>
      <w:r w:rsidR="00F11718">
        <w:rPr>
          <w:rFonts w:ascii="Arial" w:hAnsi="Arial" w:cs="Arial"/>
          <w:sz w:val="20"/>
          <w:szCs w:val="20"/>
        </w:rPr>
        <w:t xml:space="preserve">determines scope of use, </w:t>
      </w:r>
      <w:r w:rsidR="00456CB2">
        <w:rPr>
          <w:rFonts w:ascii="Arial" w:hAnsi="Arial" w:cs="Arial"/>
          <w:sz w:val="20"/>
          <w:szCs w:val="20"/>
        </w:rPr>
        <w:t>and plans innovative technological solutions for the efficient and effective provision of academic support</w:t>
      </w:r>
      <w:r>
        <w:rPr>
          <w:rFonts w:ascii="Arial" w:hAnsi="Arial" w:cs="Arial"/>
          <w:sz w:val="20"/>
          <w:szCs w:val="20"/>
        </w:rPr>
        <w:t xml:space="preserve"> and </w:t>
      </w:r>
      <w:r w:rsidR="00456CB2">
        <w:rPr>
          <w:rFonts w:ascii="Arial" w:hAnsi="Arial" w:cs="Arial"/>
          <w:sz w:val="20"/>
          <w:szCs w:val="20"/>
        </w:rPr>
        <w:t xml:space="preserve">counseling </w:t>
      </w:r>
      <w:r>
        <w:rPr>
          <w:rFonts w:ascii="Arial" w:hAnsi="Arial" w:cs="Arial"/>
          <w:sz w:val="20"/>
          <w:szCs w:val="20"/>
        </w:rPr>
        <w:t xml:space="preserve">to increase student enrollment, retention, and </w:t>
      </w:r>
      <w:r w:rsidR="00F11718">
        <w:rPr>
          <w:rFonts w:ascii="Arial" w:hAnsi="Arial" w:cs="Arial"/>
          <w:sz w:val="20"/>
          <w:szCs w:val="20"/>
        </w:rPr>
        <w:t>completion.</w:t>
      </w:r>
    </w:p>
    <w:p w14:paraId="1D985EF1" w14:textId="77777777" w:rsidR="001C5D73" w:rsidRPr="001622D0" w:rsidRDefault="001C5D73" w:rsidP="0038452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4682521" w14:textId="77777777" w:rsidR="004C5ABF" w:rsidRDefault="001C5D73" w:rsidP="00C56C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BF">
        <w:rPr>
          <w:rFonts w:ascii="Arial" w:hAnsi="Arial" w:cs="Arial"/>
          <w:sz w:val="20"/>
          <w:szCs w:val="20"/>
        </w:rPr>
        <w:t>Oversees, p</w:t>
      </w:r>
      <w:r w:rsidR="00C50936" w:rsidRPr="004C5ABF">
        <w:rPr>
          <w:rFonts w:ascii="Arial" w:hAnsi="Arial" w:cs="Arial"/>
          <w:sz w:val="20"/>
          <w:szCs w:val="20"/>
        </w:rPr>
        <w:t>lan</w:t>
      </w:r>
      <w:r w:rsidRPr="004C5ABF">
        <w:rPr>
          <w:rFonts w:ascii="Arial" w:hAnsi="Arial" w:cs="Arial"/>
          <w:sz w:val="20"/>
          <w:szCs w:val="20"/>
        </w:rPr>
        <w:t>s, implements, and maintains</w:t>
      </w:r>
      <w:r w:rsidR="00C50936" w:rsidRPr="004C5ABF">
        <w:rPr>
          <w:rFonts w:ascii="Arial" w:hAnsi="Arial" w:cs="Arial"/>
          <w:sz w:val="20"/>
          <w:szCs w:val="20"/>
        </w:rPr>
        <w:t xml:space="preserve"> student success applications</w:t>
      </w:r>
      <w:r w:rsidR="001622D0" w:rsidRPr="004C5ABF">
        <w:rPr>
          <w:rFonts w:ascii="Arial" w:hAnsi="Arial" w:cs="Arial"/>
          <w:sz w:val="20"/>
          <w:szCs w:val="20"/>
        </w:rPr>
        <w:t xml:space="preserve"> throughout their life cycles</w:t>
      </w:r>
      <w:r w:rsidR="00C50936" w:rsidRPr="004C5ABF">
        <w:rPr>
          <w:rFonts w:ascii="Arial" w:hAnsi="Arial" w:cs="Arial"/>
          <w:sz w:val="20"/>
          <w:szCs w:val="20"/>
        </w:rPr>
        <w:t>, including initial deployment, application releases, platform upgrades, process improvement, and decommission or replacement</w:t>
      </w:r>
      <w:r w:rsidRPr="004C5ABF">
        <w:rPr>
          <w:rFonts w:ascii="Arial" w:hAnsi="Arial" w:cs="Arial"/>
          <w:sz w:val="20"/>
          <w:szCs w:val="20"/>
        </w:rPr>
        <w:t>.</w:t>
      </w:r>
    </w:p>
    <w:p w14:paraId="0141D8AA" w14:textId="77777777" w:rsidR="004C5ABF" w:rsidRDefault="004C5ABF" w:rsidP="004C5ABF">
      <w:pPr>
        <w:pStyle w:val="ListParagraph"/>
        <w:rPr>
          <w:rFonts w:ascii="Arial" w:hAnsi="Arial" w:cs="Arial"/>
          <w:sz w:val="20"/>
          <w:szCs w:val="20"/>
        </w:rPr>
      </w:pPr>
    </w:p>
    <w:p w14:paraId="740A8187" w14:textId="08872A23" w:rsidR="00B9517F" w:rsidRPr="004C5ABF" w:rsidRDefault="00B9517F" w:rsidP="00C56CD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C5ABF">
        <w:rPr>
          <w:rFonts w:ascii="Arial" w:hAnsi="Arial" w:cs="Arial"/>
          <w:sz w:val="20"/>
          <w:szCs w:val="20"/>
        </w:rPr>
        <w:t>Develops, documents, prepares, and maintains a variety of narrative, statistical,</w:t>
      </w:r>
      <w:r w:rsidR="004C5ABF" w:rsidRPr="004C5ABF">
        <w:rPr>
          <w:rFonts w:ascii="Arial" w:hAnsi="Arial" w:cs="Arial"/>
          <w:sz w:val="20"/>
          <w:szCs w:val="20"/>
        </w:rPr>
        <w:t xml:space="preserve"> and analytical reports relative </w:t>
      </w:r>
      <w:r w:rsidRPr="004C5ABF">
        <w:rPr>
          <w:rFonts w:ascii="Arial" w:hAnsi="Arial" w:cs="Arial"/>
          <w:sz w:val="20"/>
          <w:szCs w:val="20"/>
        </w:rPr>
        <w:t>to assigned area of responsibility.</w:t>
      </w:r>
    </w:p>
    <w:p w14:paraId="1699CFCB" w14:textId="77777777" w:rsidR="00B9517F" w:rsidRDefault="00B9517F" w:rsidP="0038452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D841496" w14:textId="77777777" w:rsidR="00503855" w:rsidRDefault="00C50936" w:rsidP="00384521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C50936">
        <w:rPr>
          <w:rFonts w:ascii="Arial" w:hAnsi="Arial" w:cs="Arial"/>
          <w:sz w:val="20"/>
          <w:szCs w:val="20"/>
        </w:rPr>
        <w:t>Continuously evaluate</w:t>
      </w:r>
      <w:r w:rsidR="00503855">
        <w:rPr>
          <w:rFonts w:ascii="Arial" w:hAnsi="Arial" w:cs="Arial"/>
          <w:sz w:val="20"/>
          <w:szCs w:val="20"/>
        </w:rPr>
        <w:t>s business</w:t>
      </w:r>
      <w:r w:rsidRPr="00C50936">
        <w:rPr>
          <w:rFonts w:ascii="Arial" w:hAnsi="Arial" w:cs="Arial"/>
          <w:sz w:val="20"/>
          <w:szCs w:val="20"/>
        </w:rPr>
        <w:t xml:space="preserve"> processes within Student Services to </w:t>
      </w:r>
      <w:r w:rsidR="00503855">
        <w:rPr>
          <w:rFonts w:ascii="Arial" w:hAnsi="Arial" w:cs="Arial"/>
          <w:sz w:val="20"/>
          <w:szCs w:val="20"/>
        </w:rPr>
        <w:t xml:space="preserve">determine and </w:t>
      </w:r>
      <w:r w:rsidRPr="00C50936">
        <w:rPr>
          <w:rFonts w:ascii="Arial" w:hAnsi="Arial" w:cs="Arial"/>
          <w:sz w:val="20"/>
          <w:szCs w:val="20"/>
        </w:rPr>
        <w:t xml:space="preserve">implement improvements and new technologies that support all </w:t>
      </w:r>
      <w:r w:rsidR="00503855">
        <w:rPr>
          <w:rFonts w:ascii="Arial" w:hAnsi="Arial" w:cs="Arial"/>
          <w:sz w:val="20"/>
          <w:szCs w:val="20"/>
        </w:rPr>
        <w:t>student learners.</w:t>
      </w:r>
    </w:p>
    <w:p w14:paraId="5644C5DB" w14:textId="77777777" w:rsidR="00FE0321" w:rsidRDefault="00FE0321" w:rsidP="00384521">
      <w:pPr>
        <w:widowControl w:val="0"/>
        <w:ind w:left="576"/>
        <w:jc w:val="both"/>
        <w:rPr>
          <w:rFonts w:ascii="Arial" w:hAnsi="Arial" w:cs="Arial"/>
          <w:sz w:val="20"/>
          <w:szCs w:val="20"/>
        </w:rPr>
      </w:pPr>
    </w:p>
    <w:p w14:paraId="01D358AB" w14:textId="206E3D0E" w:rsidR="00C50936" w:rsidRDefault="006A2A3E" w:rsidP="00384521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Oversees the </w:t>
      </w:r>
      <w:r w:rsidR="007B5C08">
        <w:rPr>
          <w:rFonts w:ascii="Arial" w:hAnsi="Arial" w:cs="Arial"/>
          <w:sz w:val="20"/>
          <w:szCs w:val="20"/>
        </w:rPr>
        <w:t xml:space="preserve">Districtwide </w:t>
      </w:r>
      <w:r w:rsidR="00C50936" w:rsidRPr="00C50936">
        <w:rPr>
          <w:rFonts w:ascii="Arial" w:hAnsi="Arial" w:cs="Arial"/>
          <w:sz w:val="20"/>
          <w:szCs w:val="20"/>
        </w:rPr>
        <w:t xml:space="preserve">training </w:t>
      </w:r>
      <w:r>
        <w:rPr>
          <w:rFonts w:ascii="Arial" w:hAnsi="Arial" w:cs="Arial"/>
          <w:sz w:val="20"/>
          <w:szCs w:val="20"/>
        </w:rPr>
        <w:t>of end users in</w:t>
      </w:r>
      <w:r w:rsidR="007B5C08">
        <w:rPr>
          <w:rFonts w:ascii="Arial" w:hAnsi="Arial" w:cs="Arial"/>
          <w:sz w:val="20"/>
          <w:szCs w:val="20"/>
        </w:rPr>
        <w:t xml:space="preserve"> Student Services systems; develops training materials and collateral materials</w:t>
      </w:r>
    </w:p>
    <w:p w14:paraId="5137DDE2" w14:textId="23EE8194" w:rsidR="00C50936" w:rsidRDefault="00C50936" w:rsidP="00384521">
      <w:pPr>
        <w:widowControl w:val="0"/>
        <w:ind w:left="576"/>
        <w:jc w:val="both"/>
        <w:rPr>
          <w:rFonts w:ascii="Arial" w:hAnsi="Arial" w:cs="Arial"/>
          <w:sz w:val="20"/>
          <w:szCs w:val="20"/>
        </w:rPr>
      </w:pPr>
    </w:p>
    <w:p w14:paraId="35977141" w14:textId="24A7FD66" w:rsidR="00C50936" w:rsidRPr="00C50936" w:rsidRDefault="00F11718" w:rsidP="00384521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Represents </w:t>
      </w:r>
      <w:r w:rsidR="00C50936" w:rsidRPr="00C5093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District </w:t>
      </w:r>
      <w:r w:rsidR="00C50936" w:rsidRPr="00C50936">
        <w:rPr>
          <w:rFonts w:ascii="Arial" w:hAnsi="Arial" w:cs="Arial"/>
          <w:sz w:val="20"/>
          <w:szCs w:val="20"/>
        </w:rPr>
        <w:t>at local, regional, state, and national m</w:t>
      </w:r>
      <w:r>
        <w:rPr>
          <w:rFonts w:ascii="Arial" w:hAnsi="Arial" w:cs="Arial"/>
          <w:sz w:val="20"/>
          <w:szCs w:val="20"/>
        </w:rPr>
        <w:t>eetings or conferences relevant to the specified area of responsibility.</w:t>
      </w:r>
    </w:p>
    <w:p w14:paraId="2E92A896" w14:textId="7A875F13" w:rsidR="00141EED" w:rsidRDefault="00141EED" w:rsidP="00384521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B5A4793" w14:textId="77777777" w:rsidR="00D77B25" w:rsidRPr="00D23E53" w:rsidRDefault="00D77B25" w:rsidP="00384521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Marginal Functions:</w:t>
      </w:r>
    </w:p>
    <w:p w14:paraId="6178BE5F" w14:textId="77777777" w:rsidR="00134AE0" w:rsidRPr="00D23E53" w:rsidRDefault="00134AE0" w:rsidP="003845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02C38E5" w14:textId="77777777" w:rsidR="001816F0" w:rsidRPr="00F54CE2" w:rsidRDefault="001816F0" w:rsidP="00384521">
      <w:pPr>
        <w:pStyle w:val="BodyText3"/>
        <w:widowControl w:val="0"/>
        <w:numPr>
          <w:ilvl w:val="0"/>
          <w:numId w:val="14"/>
        </w:numPr>
        <w:tabs>
          <w:tab w:val="left" w:pos="702"/>
        </w:tabs>
        <w:jc w:val="both"/>
        <w:rPr>
          <w:rFonts w:ascii="Arial" w:hAnsi="Arial" w:cs="Arial"/>
          <w:i w:val="0"/>
          <w:iCs w:val="0"/>
          <w:sz w:val="20"/>
        </w:rPr>
      </w:pPr>
      <w:r w:rsidRPr="00F54CE2">
        <w:rPr>
          <w:rFonts w:ascii="Arial" w:hAnsi="Arial" w:cs="Arial"/>
          <w:i w:val="0"/>
          <w:sz w:val="20"/>
        </w:rPr>
        <w:t>Participates in/on a variety of committees, task forces, boards, meetings, and/or other related groups in order to receive and/or convey information.</w:t>
      </w:r>
    </w:p>
    <w:p w14:paraId="6B8FA917" w14:textId="77777777" w:rsidR="001816F0" w:rsidRPr="00F54CE2" w:rsidRDefault="001816F0" w:rsidP="00384521">
      <w:pPr>
        <w:pStyle w:val="BodyText3"/>
        <w:widowControl w:val="0"/>
        <w:tabs>
          <w:tab w:val="left" w:pos="702"/>
        </w:tabs>
        <w:jc w:val="both"/>
        <w:rPr>
          <w:rFonts w:ascii="Arial" w:hAnsi="Arial" w:cs="Arial"/>
          <w:i w:val="0"/>
          <w:iCs w:val="0"/>
          <w:sz w:val="20"/>
        </w:rPr>
      </w:pPr>
    </w:p>
    <w:p w14:paraId="0156D9F6" w14:textId="77777777" w:rsidR="001816F0" w:rsidRPr="00F54CE2" w:rsidRDefault="001816F0" w:rsidP="00384521">
      <w:pPr>
        <w:pStyle w:val="BodyText3"/>
        <w:widowControl w:val="0"/>
        <w:numPr>
          <w:ilvl w:val="0"/>
          <w:numId w:val="14"/>
        </w:numPr>
        <w:tabs>
          <w:tab w:val="left" w:pos="702"/>
        </w:tabs>
        <w:jc w:val="both"/>
        <w:rPr>
          <w:rFonts w:ascii="Arial" w:hAnsi="Arial" w:cs="Arial"/>
          <w:i w:val="0"/>
          <w:iCs w:val="0"/>
          <w:sz w:val="20"/>
        </w:rPr>
      </w:pPr>
      <w:r w:rsidRPr="00F54CE2">
        <w:rPr>
          <w:rFonts w:ascii="Arial" w:hAnsi="Arial" w:cs="Arial"/>
          <w:i w:val="0"/>
          <w:iCs w:val="0"/>
          <w:sz w:val="20"/>
        </w:rPr>
        <w:t>Participates in shared governance through service on planning and/or operations committees and task forces.</w:t>
      </w:r>
    </w:p>
    <w:p w14:paraId="7BF4568E" w14:textId="77777777" w:rsidR="001816F0" w:rsidRPr="00F54CE2" w:rsidRDefault="001816F0" w:rsidP="00384521">
      <w:pPr>
        <w:pStyle w:val="BodyText3"/>
        <w:widowControl w:val="0"/>
        <w:tabs>
          <w:tab w:val="left" w:pos="702"/>
        </w:tabs>
        <w:jc w:val="both"/>
        <w:rPr>
          <w:rFonts w:ascii="Arial" w:hAnsi="Arial" w:cs="Arial"/>
          <w:i w:val="0"/>
          <w:iCs w:val="0"/>
          <w:sz w:val="20"/>
        </w:rPr>
      </w:pPr>
    </w:p>
    <w:p w14:paraId="67A97B86" w14:textId="77777777" w:rsidR="001816F0" w:rsidRPr="00F54CE2" w:rsidRDefault="001816F0" w:rsidP="00384521">
      <w:pPr>
        <w:pStyle w:val="BodyText3"/>
        <w:widowControl w:val="0"/>
        <w:numPr>
          <w:ilvl w:val="0"/>
          <w:numId w:val="14"/>
        </w:numPr>
        <w:tabs>
          <w:tab w:val="left" w:pos="702"/>
        </w:tabs>
        <w:jc w:val="both"/>
        <w:rPr>
          <w:rFonts w:ascii="Arial" w:hAnsi="Arial" w:cs="Arial"/>
          <w:i w:val="0"/>
          <w:iCs w:val="0"/>
          <w:sz w:val="20"/>
        </w:rPr>
      </w:pPr>
      <w:r w:rsidRPr="00F54CE2">
        <w:rPr>
          <w:rFonts w:ascii="Arial" w:hAnsi="Arial" w:cs="Arial"/>
          <w:i w:val="0"/>
          <w:sz w:val="20"/>
        </w:rPr>
        <w:t>Performs related duties and responsibilities as required.</w:t>
      </w:r>
    </w:p>
    <w:p w14:paraId="6BF4A54F" w14:textId="77777777" w:rsidR="00D03E4A" w:rsidRPr="00D23E53" w:rsidRDefault="00D03E4A" w:rsidP="003845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376BB8A" w14:textId="77777777" w:rsidR="008D45BC" w:rsidRPr="00D23E53" w:rsidRDefault="008D45BC" w:rsidP="003845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D057015" w14:textId="77777777" w:rsidR="00D77B25" w:rsidRPr="00D23E53" w:rsidRDefault="00D77B25" w:rsidP="00384521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QUALIFICATIONS</w:t>
      </w:r>
      <w:r w:rsidR="00F37012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14:paraId="74A98C06" w14:textId="1C494E1F" w:rsidR="00D77B25" w:rsidRDefault="00D77B25" w:rsidP="003845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EEA91F6" w14:textId="77777777" w:rsidR="00384521" w:rsidRPr="00D23E53" w:rsidRDefault="00384521" w:rsidP="00384521">
      <w:pPr>
        <w:widowControl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Experience and Training Guidelines</w:t>
      </w:r>
    </w:p>
    <w:p w14:paraId="07EE7E49" w14:textId="77777777" w:rsidR="00384521" w:rsidRPr="00D23E53" w:rsidRDefault="00384521" w:rsidP="003845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 w:rsidRPr="00D23E53">
        <w:rPr>
          <w:rFonts w:ascii="Arial" w:hAnsi="Arial" w:cs="Arial"/>
          <w:color w:val="000000"/>
          <w:sz w:val="20"/>
          <w:szCs w:val="20"/>
        </w:rPr>
        <w:t>Any combination of experience and training that would likely provide the required knowledge and abilities is qualifying.  A typical way to obtain the knowledge and abilities would be:</w:t>
      </w:r>
    </w:p>
    <w:p w14:paraId="636F69FE" w14:textId="77777777" w:rsidR="00384521" w:rsidRPr="00D23E53" w:rsidRDefault="00384521" w:rsidP="003845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44422D4F" w14:textId="77777777" w:rsidR="00384521" w:rsidRPr="00D23E53" w:rsidRDefault="00384521" w:rsidP="00384521">
      <w:pPr>
        <w:widowControl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Experience:</w:t>
      </w:r>
    </w:p>
    <w:p w14:paraId="39D10917" w14:textId="26511681" w:rsidR="00384521" w:rsidRDefault="00F73056" w:rsidP="003845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Three </w:t>
      </w:r>
      <w:r w:rsidR="00384521" w:rsidRPr="000B669E">
        <w:rPr>
          <w:rFonts w:ascii="Arial" w:hAnsi="Arial" w:cs="Arial"/>
          <w:color w:val="000000"/>
          <w:sz w:val="20"/>
          <w:szCs w:val="20"/>
        </w:rPr>
        <w:t xml:space="preserve">years of experience in </w:t>
      </w:r>
      <w:r>
        <w:rPr>
          <w:rFonts w:ascii="Arial" w:hAnsi="Arial" w:cs="Arial"/>
          <w:color w:val="000000"/>
          <w:sz w:val="20"/>
          <w:szCs w:val="20"/>
        </w:rPr>
        <w:t xml:space="preserve">the acquisition, implementation, and maintenance of educational technologies </w:t>
      </w:r>
      <w:r w:rsidR="00384521">
        <w:rPr>
          <w:rFonts w:ascii="Arial" w:hAnsi="Arial" w:cs="Arial"/>
          <w:color w:val="000000"/>
          <w:sz w:val="20"/>
          <w:szCs w:val="20"/>
        </w:rPr>
        <w:t xml:space="preserve">relevant to </w:t>
      </w:r>
      <w:r>
        <w:rPr>
          <w:rFonts w:ascii="Arial" w:hAnsi="Arial" w:cs="Arial"/>
          <w:color w:val="000000"/>
          <w:sz w:val="20"/>
          <w:szCs w:val="20"/>
        </w:rPr>
        <w:t>student services, including one year</w:t>
      </w:r>
      <w:r w:rsidR="00384521" w:rsidRPr="000B669E">
        <w:rPr>
          <w:rFonts w:ascii="Arial" w:hAnsi="Arial" w:cs="Arial"/>
          <w:color w:val="000000"/>
          <w:sz w:val="20"/>
          <w:szCs w:val="20"/>
        </w:rPr>
        <w:t xml:space="preserve"> </w:t>
      </w:r>
      <w:r w:rsidR="00384521">
        <w:rPr>
          <w:rFonts w:ascii="Arial" w:hAnsi="Arial" w:cs="Arial"/>
          <w:color w:val="000000"/>
          <w:sz w:val="20"/>
          <w:szCs w:val="20"/>
        </w:rPr>
        <w:t xml:space="preserve">of </w:t>
      </w:r>
      <w:r w:rsidR="00384521" w:rsidRPr="000B669E">
        <w:rPr>
          <w:rFonts w:ascii="Arial" w:hAnsi="Arial" w:cs="Arial"/>
          <w:color w:val="000000"/>
          <w:sz w:val="20"/>
          <w:szCs w:val="20"/>
        </w:rPr>
        <w:t xml:space="preserve">supervisory </w:t>
      </w:r>
      <w:r>
        <w:rPr>
          <w:rFonts w:ascii="Arial" w:hAnsi="Arial" w:cs="Arial"/>
          <w:color w:val="000000"/>
          <w:sz w:val="20"/>
          <w:szCs w:val="20"/>
        </w:rPr>
        <w:t xml:space="preserve">or management </w:t>
      </w:r>
      <w:r w:rsidR="00384521" w:rsidRPr="000B669E">
        <w:rPr>
          <w:rFonts w:ascii="Arial" w:hAnsi="Arial" w:cs="Arial"/>
          <w:color w:val="000000"/>
          <w:sz w:val="20"/>
          <w:szCs w:val="20"/>
        </w:rPr>
        <w:t>experience.</w:t>
      </w:r>
    </w:p>
    <w:p w14:paraId="23568595" w14:textId="77777777" w:rsidR="00384521" w:rsidRDefault="00384521" w:rsidP="00384521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494F70E2" w14:textId="77777777" w:rsidR="00384521" w:rsidRPr="00D23E53" w:rsidRDefault="00384521" w:rsidP="00384521">
      <w:pPr>
        <w:widowControl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Education/</w:t>
      </w: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Training:</w:t>
      </w:r>
    </w:p>
    <w:p w14:paraId="333295CC" w14:textId="080AF5E7" w:rsidR="00384521" w:rsidRPr="00D23E53" w:rsidRDefault="00384521" w:rsidP="003845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 bachelor’s degree from an accredited college or university in </w:t>
      </w:r>
      <w:r w:rsidR="00532F70">
        <w:rPr>
          <w:rFonts w:ascii="Arial" w:hAnsi="Arial" w:cs="Arial"/>
          <w:color w:val="000000"/>
          <w:sz w:val="20"/>
          <w:szCs w:val="20"/>
        </w:rPr>
        <w:t>information technology or a related field.</w:t>
      </w:r>
    </w:p>
    <w:p w14:paraId="2B062FE7" w14:textId="0A2DA8C1" w:rsidR="00384521" w:rsidRPr="00D23E53" w:rsidRDefault="00384521" w:rsidP="003845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76DBD70" w14:textId="77777777" w:rsidR="00D77B25" w:rsidRPr="00D23E53" w:rsidRDefault="00D77B25" w:rsidP="004C5ABF">
      <w:pPr>
        <w:widowControl w:val="0"/>
        <w:spacing w:after="1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Knowledge of:</w:t>
      </w:r>
    </w:p>
    <w:p w14:paraId="01AAC5BD" w14:textId="2AB74E49" w:rsidR="00532F70" w:rsidRPr="001C5A87" w:rsidRDefault="00362E07" w:rsidP="004C5ABF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="001C5A87">
        <w:rPr>
          <w:rFonts w:ascii="Arial" w:hAnsi="Arial" w:cs="Arial"/>
          <w:color w:val="000000"/>
          <w:sz w:val="20"/>
          <w:szCs w:val="20"/>
        </w:rPr>
        <w:t>ystems</w:t>
      </w:r>
      <w:r>
        <w:rPr>
          <w:rFonts w:ascii="Arial" w:hAnsi="Arial" w:cs="Arial"/>
          <w:color w:val="000000"/>
          <w:sz w:val="20"/>
          <w:szCs w:val="20"/>
        </w:rPr>
        <w:t xml:space="preserve">,  software, and peripheral hardware </w:t>
      </w:r>
      <w:r w:rsidR="001C5A87">
        <w:rPr>
          <w:rFonts w:ascii="Arial" w:hAnsi="Arial" w:cs="Arial"/>
          <w:color w:val="000000"/>
          <w:sz w:val="20"/>
          <w:szCs w:val="20"/>
        </w:rPr>
        <w:t xml:space="preserve">used </w:t>
      </w:r>
      <w:r w:rsidR="00FF49EB">
        <w:rPr>
          <w:rFonts w:ascii="Arial" w:hAnsi="Arial" w:cs="Arial"/>
          <w:color w:val="000000"/>
          <w:sz w:val="20"/>
          <w:szCs w:val="20"/>
        </w:rPr>
        <w:t>in stud</w:t>
      </w:r>
      <w:r w:rsidR="00A349CD">
        <w:rPr>
          <w:rFonts w:ascii="Arial" w:hAnsi="Arial" w:cs="Arial"/>
          <w:color w:val="000000"/>
          <w:sz w:val="20"/>
          <w:szCs w:val="20"/>
        </w:rPr>
        <w:t>ent support in higher education, including enterprise software.</w:t>
      </w:r>
    </w:p>
    <w:p w14:paraId="2E857AA8" w14:textId="76348400" w:rsidR="001C5A87" w:rsidRDefault="00532F70" w:rsidP="004C5ABF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32F70">
        <w:rPr>
          <w:rFonts w:ascii="Arial" w:hAnsi="Arial" w:cs="Arial"/>
          <w:color w:val="000000"/>
          <w:sz w:val="20"/>
          <w:szCs w:val="20"/>
        </w:rPr>
        <w:t xml:space="preserve">Computer security principles, </w:t>
      </w:r>
      <w:r w:rsidR="00FF49EB">
        <w:rPr>
          <w:rFonts w:ascii="Arial" w:hAnsi="Arial" w:cs="Arial"/>
          <w:color w:val="000000"/>
          <w:sz w:val="20"/>
          <w:szCs w:val="20"/>
        </w:rPr>
        <w:t>practices, and methodologies.</w:t>
      </w:r>
      <w:r w:rsidR="001C5A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F2DBB43" w14:textId="359B4EE2" w:rsidR="00532F70" w:rsidRPr="00532F70" w:rsidRDefault="001C5A87" w:rsidP="004C5ABF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</w:t>
      </w:r>
      <w:r w:rsidR="00532F70" w:rsidRPr="00532F70">
        <w:rPr>
          <w:rFonts w:ascii="Arial" w:hAnsi="Arial" w:cs="Arial"/>
          <w:color w:val="000000"/>
          <w:sz w:val="20"/>
          <w:szCs w:val="20"/>
        </w:rPr>
        <w:t>ser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32F70" w:rsidRPr="001C5A87">
        <w:rPr>
          <w:rFonts w:ascii="Arial" w:hAnsi="Arial" w:cs="Arial"/>
          <w:color w:val="000000"/>
          <w:sz w:val="20"/>
          <w:szCs w:val="20"/>
        </w:rPr>
        <w:t>account and security development and maintenance practices.</w:t>
      </w:r>
    </w:p>
    <w:p w14:paraId="2F4A63F3" w14:textId="458B97FD" w:rsidR="00532F70" w:rsidRPr="00FF49EB" w:rsidRDefault="00532F70" w:rsidP="004C5ABF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32F70">
        <w:rPr>
          <w:rFonts w:ascii="Arial" w:hAnsi="Arial" w:cs="Arial"/>
          <w:color w:val="000000"/>
          <w:sz w:val="20"/>
          <w:szCs w:val="20"/>
        </w:rPr>
        <w:t xml:space="preserve">Troubleshooting techniques for solving technical problems related to </w:t>
      </w:r>
      <w:r w:rsidR="00FF49EB">
        <w:rPr>
          <w:rFonts w:ascii="Arial" w:hAnsi="Arial" w:cs="Arial"/>
          <w:color w:val="000000"/>
          <w:sz w:val="20"/>
          <w:szCs w:val="20"/>
        </w:rPr>
        <w:t>technology.</w:t>
      </w:r>
      <w:r w:rsidRPr="00FF49E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7DF21E7" w14:textId="1FF86F5C" w:rsidR="00532F70" w:rsidRDefault="00532F70" w:rsidP="004C5ABF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32F70">
        <w:rPr>
          <w:rFonts w:ascii="Arial" w:hAnsi="Arial" w:cs="Arial"/>
          <w:color w:val="000000"/>
          <w:sz w:val="20"/>
          <w:szCs w:val="20"/>
        </w:rPr>
        <w:t>Educational technology principles and practices</w:t>
      </w:r>
      <w:r w:rsidR="00FF49EB">
        <w:rPr>
          <w:rFonts w:ascii="Arial" w:hAnsi="Arial" w:cs="Arial"/>
          <w:color w:val="000000"/>
          <w:sz w:val="20"/>
          <w:szCs w:val="20"/>
        </w:rPr>
        <w:t>.</w:t>
      </w:r>
    </w:p>
    <w:p w14:paraId="18D4F12B" w14:textId="4E15719B" w:rsidR="00AD371B" w:rsidRPr="00532F70" w:rsidRDefault="00AD371B" w:rsidP="004C5ABF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Technology training principles and methods.</w:t>
      </w:r>
    </w:p>
    <w:p w14:paraId="0C9ACAF1" w14:textId="1F2A9677" w:rsidR="00532F70" w:rsidRDefault="00532F70" w:rsidP="004C5ABF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32F70">
        <w:rPr>
          <w:rFonts w:ascii="Arial" w:hAnsi="Arial" w:cs="Arial"/>
          <w:color w:val="000000"/>
          <w:sz w:val="20"/>
          <w:szCs w:val="20"/>
        </w:rPr>
        <w:t>Software licensing practices and rules.</w:t>
      </w:r>
    </w:p>
    <w:p w14:paraId="18197C62" w14:textId="77777777" w:rsidR="00FF49EB" w:rsidRDefault="00FF49EB" w:rsidP="004C5ABF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Project management principles and practices.</w:t>
      </w:r>
    </w:p>
    <w:p w14:paraId="1CD0CCD9" w14:textId="3C44BC19" w:rsidR="00532F70" w:rsidRPr="00532F70" w:rsidRDefault="00532F70" w:rsidP="006E31F4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FF49EB">
        <w:rPr>
          <w:rFonts w:ascii="Arial" w:hAnsi="Arial" w:cs="Arial"/>
          <w:color w:val="000000"/>
          <w:sz w:val="20"/>
          <w:szCs w:val="20"/>
        </w:rPr>
        <w:lastRenderedPageBreak/>
        <w:t>Report preparation, data collection, and presentation techniques.</w:t>
      </w:r>
    </w:p>
    <w:p w14:paraId="114F60D3" w14:textId="6411A4FC" w:rsidR="00AD371B" w:rsidRDefault="00532F70" w:rsidP="006E31F4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 w:rsidRPr="00532F70">
        <w:rPr>
          <w:rFonts w:ascii="Arial" w:hAnsi="Arial" w:cs="Arial"/>
          <w:color w:val="000000"/>
          <w:sz w:val="20"/>
          <w:szCs w:val="20"/>
        </w:rPr>
        <w:t>Applicable Federal, State, and loca</w:t>
      </w:r>
      <w:r w:rsidR="00AD371B">
        <w:rPr>
          <w:rFonts w:ascii="Arial" w:hAnsi="Arial" w:cs="Arial"/>
          <w:color w:val="000000"/>
          <w:sz w:val="20"/>
          <w:szCs w:val="20"/>
        </w:rPr>
        <w:t xml:space="preserve">l codes, laws, and regulations. </w:t>
      </w:r>
    </w:p>
    <w:p w14:paraId="13F339B5" w14:textId="59D2C6B9" w:rsidR="00AD371B" w:rsidRDefault="00AD371B" w:rsidP="006E31F4">
      <w:pPr>
        <w:widowControl w:val="0"/>
        <w:numPr>
          <w:ilvl w:val="0"/>
          <w:numId w:val="8"/>
        </w:numPr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Correct grammar, spelling, and punctuation.</w:t>
      </w:r>
    </w:p>
    <w:p w14:paraId="2FBD870F" w14:textId="00475985" w:rsidR="00551E52" w:rsidRPr="006B03F7" w:rsidRDefault="00551E52" w:rsidP="006E31F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</w:t>
      </w:r>
      <w:r w:rsidRPr="004968E7">
        <w:rPr>
          <w:rFonts w:ascii="Arial" w:hAnsi="Arial" w:cs="Arial"/>
          <w:color w:val="000000"/>
          <w:sz w:val="20"/>
          <w:szCs w:val="20"/>
        </w:rPr>
        <w:t>ensitivity to and understanding of the diverse academic, socioeconomic, cultural, disability, gender identity, sexual orientation, and ethnic backgrounds of community college students, faculty, and staff.</w:t>
      </w:r>
    </w:p>
    <w:p w14:paraId="14F3245E" w14:textId="77777777" w:rsidR="007171D4" w:rsidRDefault="007171D4" w:rsidP="006E31F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4EC6DC6D" w14:textId="77777777" w:rsidR="00D77B25" w:rsidRPr="00D23E53" w:rsidRDefault="00141EED" w:rsidP="006E31F4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Skill in</w:t>
      </w:r>
      <w:r w:rsidR="00D77B25"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:</w:t>
      </w:r>
    </w:p>
    <w:p w14:paraId="5B445382" w14:textId="77777777" w:rsidR="00DC6C7C" w:rsidRDefault="00746D2F" w:rsidP="006E31F4">
      <w:pPr>
        <w:widowControl w:val="0"/>
        <w:numPr>
          <w:ilvl w:val="0"/>
          <w:numId w:val="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357933">
        <w:rPr>
          <w:rFonts w:ascii="Arial" w:hAnsi="Arial" w:cs="Arial"/>
          <w:sz w:val="20"/>
          <w:szCs w:val="20"/>
        </w:rPr>
        <w:t>Supervising, training and directing the work of others.</w:t>
      </w:r>
    </w:p>
    <w:p w14:paraId="36E2A7EA" w14:textId="77777777" w:rsidR="00DC6C7C" w:rsidRDefault="00A349CD" w:rsidP="006E31F4">
      <w:pPr>
        <w:widowControl w:val="0"/>
        <w:numPr>
          <w:ilvl w:val="0"/>
          <w:numId w:val="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Managing a comprehensive student services technologies program; researching and developing new products, systems, and approaches for the use of educational technology relevant to student services.</w:t>
      </w:r>
    </w:p>
    <w:p w14:paraId="1980C96B" w14:textId="77777777" w:rsidR="00DC6C7C" w:rsidRDefault="00A349CD" w:rsidP="006E31F4">
      <w:pPr>
        <w:widowControl w:val="0"/>
        <w:numPr>
          <w:ilvl w:val="0"/>
          <w:numId w:val="9"/>
        </w:numPr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Utilizing a computer and related software applications.</w:t>
      </w:r>
    </w:p>
    <w:p w14:paraId="4726C154" w14:textId="77777777" w:rsidR="00DC6C7C" w:rsidRDefault="00A349CD" w:rsidP="006E31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Analyzing and troubleshooting difficult situations accurately and adopting an effective courses of action using</w:t>
      </w:r>
      <w:r w:rsidR="00DC6C7C" w:rsidRPr="00DC6C7C">
        <w:rPr>
          <w:rFonts w:ascii="Arial" w:hAnsi="Arial" w:cs="Arial"/>
          <w:sz w:val="20"/>
          <w:szCs w:val="20"/>
        </w:rPr>
        <w:t xml:space="preserve"> </w:t>
      </w:r>
      <w:r w:rsidRPr="00DC6C7C">
        <w:rPr>
          <w:rFonts w:ascii="Arial" w:hAnsi="Arial" w:cs="Arial"/>
          <w:sz w:val="20"/>
          <w:szCs w:val="20"/>
        </w:rPr>
        <w:t>sound judgment and decision-making skills.</w:t>
      </w:r>
    </w:p>
    <w:p w14:paraId="32243078" w14:textId="77777777" w:rsidR="00DC6C7C" w:rsidRDefault="00A349CD" w:rsidP="006E31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Establishing and maintaining effective working relationships with those contacted in the course of work.</w:t>
      </w:r>
    </w:p>
    <w:p w14:paraId="51E94AD9" w14:textId="77777777" w:rsidR="00DC6C7C" w:rsidRDefault="00A349CD" w:rsidP="006E31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Interpreting complex data and information.</w:t>
      </w:r>
    </w:p>
    <w:p w14:paraId="7494F0B1" w14:textId="77777777" w:rsidR="00DC6C7C" w:rsidRDefault="00A349CD" w:rsidP="006E31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Reading, interpreting, applying, and explaining rules, regulations, policies, and procedures.</w:t>
      </w:r>
    </w:p>
    <w:p w14:paraId="4B472EA2" w14:textId="77777777" w:rsidR="00DC6C7C" w:rsidRDefault="00A349CD" w:rsidP="006E31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Communicating clearly and concisely, both orally and in writing.</w:t>
      </w:r>
    </w:p>
    <w:p w14:paraId="3CB04B05" w14:textId="77777777" w:rsidR="00DC6C7C" w:rsidRDefault="00A349CD" w:rsidP="006E31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Developing and implementing training programs and preparing related collateral materials.</w:t>
      </w:r>
    </w:p>
    <w:p w14:paraId="1B36DEA2" w14:textId="77777777" w:rsidR="00DC6C7C" w:rsidRDefault="00A349CD" w:rsidP="006E31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Preparing and presenting a variety of reports.</w:t>
      </w:r>
    </w:p>
    <w:p w14:paraId="498B785B" w14:textId="77777777" w:rsidR="00DC6C7C" w:rsidRDefault="00A349CD" w:rsidP="006E31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 xml:space="preserve">Participating in the development of program/department budgets. </w:t>
      </w:r>
    </w:p>
    <w:p w14:paraId="23408A92" w14:textId="77777777" w:rsidR="00DC6C7C" w:rsidRDefault="00A349CD" w:rsidP="006E31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Analyzing, selecting, recommending, purchasing, and implementing technology products and services.</w:t>
      </w:r>
    </w:p>
    <w:p w14:paraId="71C2BE64" w14:textId="4E07FB4D" w:rsidR="00C522BD" w:rsidRPr="00DC6C7C" w:rsidRDefault="00A349CD" w:rsidP="006E31F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DC6C7C">
        <w:rPr>
          <w:rFonts w:ascii="Arial" w:hAnsi="Arial" w:cs="Arial"/>
          <w:sz w:val="20"/>
          <w:szCs w:val="20"/>
        </w:rPr>
        <w:t>Maintaining and administering user accounts.</w:t>
      </w:r>
    </w:p>
    <w:p w14:paraId="61EAD695" w14:textId="77777777" w:rsidR="00B95FAF" w:rsidRDefault="00B95FAF" w:rsidP="00FE03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936F5CA" w14:textId="77777777" w:rsidR="00F37012" w:rsidRPr="00D23E53" w:rsidRDefault="00F37012" w:rsidP="00FE03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C7FE9D4" w14:textId="77777777" w:rsidR="00C522BD" w:rsidRPr="00D23E53" w:rsidRDefault="00D54346" w:rsidP="00FE0321">
      <w:pPr>
        <w:widowControl w:val="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WORKING CONDITIONS</w:t>
      </w:r>
      <w:r w:rsidR="00F37012">
        <w:rPr>
          <w:rFonts w:ascii="Arial" w:hAnsi="Arial" w:cs="Arial"/>
          <w:b/>
          <w:color w:val="000000"/>
          <w:sz w:val="20"/>
          <w:szCs w:val="20"/>
          <w:u w:val="single"/>
        </w:rPr>
        <w:t>.</w:t>
      </w:r>
    </w:p>
    <w:p w14:paraId="723A1A44" w14:textId="77777777" w:rsidR="00D54346" w:rsidRPr="00D23E53" w:rsidRDefault="00D54346" w:rsidP="00FE0321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5821207" w14:textId="1817F5E6" w:rsidR="00362E07" w:rsidRPr="00362E07" w:rsidRDefault="00D54346" w:rsidP="00362E07">
      <w:pPr>
        <w:widowControl w:val="0"/>
        <w:spacing w:after="120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D23E53">
        <w:rPr>
          <w:rFonts w:ascii="Arial" w:hAnsi="Arial" w:cs="Arial"/>
          <w:b/>
          <w:color w:val="000000"/>
          <w:sz w:val="20"/>
          <w:szCs w:val="20"/>
          <w:u w:val="single"/>
        </w:rPr>
        <w:t>Environmental Conditions:</w:t>
      </w:r>
      <w:r w:rsidR="00362E0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FA8582" w14:textId="58E27237" w:rsidR="00362E07" w:rsidRDefault="00362E07" w:rsidP="00362E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Office and computer lab environments; exposure to computer screens; extensive contact with faculty and staff.</w:t>
      </w:r>
    </w:p>
    <w:p w14:paraId="024498D4" w14:textId="77777777" w:rsidR="00362E07" w:rsidRDefault="00362E07" w:rsidP="00362E0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E0CCCE" w14:textId="77777777" w:rsidR="00362E07" w:rsidRPr="00362E07" w:rsidRDefault="00362E07" w:rsidP="00FE2E80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62E07">
        <w:rPr>
          <w:rFonts w:ascii="Arial" w:hAnsi="Arial" w:cs="Arial"/>
          <w:b/>
          <w:bCs/>
          <w:sz w:val="20"/>
          <w:szCs w:val="20"/>
          <w:u w:val="single"/>
        </w:rPr>
        <w:t>Physical Conditions:</w:t>
      </w:r>
    </w:p>
    <w:p w14:paraId="2010DA48" w14:textId="38805815" w:rsidR="00B95FAF" w:rsidRDefault="00362E07" w:rsidP="00E9765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Essential and marginal functions require maintaining physical condition necessary for ambulating and performing</w:t>
      </w:r>
      <w:r w:rsidR="001C1431">
        <w:rPr>
          <w:rFonts w:ascii="Arial" w:hAnsi="Arial" w:cs="Arial"/>
          <w:sz w:val="20"/>
          <w:szCs w:val="20"/>
        </w:rPr>
        <w:t xml:space="preserve"> required duties; extensive operation of computer equipment; visual acuity to read printed materials and computer screens.</w:t>
      </w:r>
    </w:p>
    <w:p w14:paraId="4192B1F4" w14:textId="2C3F0107" w:rsidR="007171D4" w:rsidRDefault="007171D4" w:rsidP="00FE032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081731DA" w14:textId="77777777" w:rsidR="00A21689" w:rsidRDefault="00A21689" w:rsidP="00FE0321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33C1C784" w14:textId="77777777" w:rsidR="00B95FAF" w:rsidRPr="00655405" w:rsidRDefault="00B95FAF" w:rsidP="00FE0321">
      <w:pPr>
        <w:widowControl w:val="0"/>
        <w:spacing w:after="120"/>
        <w:rPr>
          <w:rFonts w:ascii="Arial" w:hAnsi="Arial" w:cs="Arial"/>
          <w:sz w:val="20"/>
          <w:szCs w:val="20"/>
        </w:rPr>
      </w:pPr>
      <w:r w:rsidRPr="00655405">
        <w:rPr>
          <w:rFonts w:ascii="Arial" w:hAnsi="Arial" w:cs="Arial"/>
          <w:b/>
          <w:sz w:val="20"/>
          <w:szCs w:val="20"/>
          <w:u w:val="single"/>
        </w:rPr>
        <w:t>TERMS OF EMPLOYMENT.</w:t>
      </w:r>
      <w:r w:rsidRPr="00655405">
        <w:rPr>
          <w:rFonts w:ascii="Arial" w:hAnsi="Arial" w:cs="Arial"/>
          <w:sz w:val="20"/>
          <w:szCs w:val="20"/>
        </w:rPr>
        <w:t xml:space="preserve"> </w:t>
      </w:r>
    </w:p>
    <w:p w14:paraId="2C0FDFAE" w14:textId="77777777" w:rsidR="00D54346" w:rsidRPr="005651BA" w:rsidRDefault="00B95FAF" w:rsidP="00FE0321">
      <w:pPr>
        <w:widowControl w:val="0"/>
        <w:spacing w:after="120"/>
        <w:jc w:val="both"/>
        <w:rPr>
          <w:rFonts w:ascii="Arial" w:hAnsi="Arial" w:cs="Arial"/>
          <w:spacing w:val="-2"/>
          <w:sz w:val="20"/>
          <w:szCs w:val="20"/>
        </w:rPr>
      </w:pPr>
      <w:r w:rsidRPr="004968E7">
        <w:rPr>
          <w:rFonts w:ascii="Arial" w:hAnsi="Arial" w:cs="Arial"/>
          <w:spacing w:val="-2"/>
          <w:sz w:val="20"/>
          <w:szCs w:val="20"/>
        </w:rPr>
        <w:t>The duration of any fully restricted funded position in this classification is dependent upon the continuation of funding.</w:t>
      </w:r>
    </w:p>
    <w:sectPr w:rsidR="00D54346" w:rsidRPr="005651BA" w:rsidSect="00362E07">
      <w:footerReference w:type="default" r:id="rId11"/>
      <w:type w:val="continuous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137F7" w14:textId="77777777" w:rsidR="00A72597" w:rsidRDefault="00A72597">
      <w:r>
        <w:separator/>
      </w:r>
    </w:p>
  </w:endnote>
  <w:endnote w:type="continuationSeparator" w:id="0">
    <w:p w14:paraId="0AA813EC" w14:textId="77777777" w:rsidR="00A72597" w:rsidRDefault="00A7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AC116" w14:textId="77777777" w:rsidR="00B95FAF" w:rsidRDefault="00B95FAF" w:rsidP="00B95FAF">
    <w:pPr>
      <w:pStyle w:val="Footer"/>
      <w:pBdr>
        <w:bottom w:val="single" w:sz="6" w:space="1" w:color="auto"/>
      </w:pBdr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</w:p>
  <w:p w14:paraId="002E4C20" w14:textId="77777777" w:rsidR="00B95FAF" w:rsidRDefault="00B95FAF" w:rsidP="00B95FAF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</w:p>
  <w:p w14:paraId="0B2B2705" w14:textId="6A1C9125" w:rsidR="00551E52" w:rsidRPr="005651BA" w:rsidRDefault="00AD371B" w:rsidP="005651BA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Manager, Student Services</w:t>
    </w:r>
    <w:r w:rsidR="00FE2E80">
      <w:rPr>
        <w:rFonts w:ascii="Arial" w:hAnsi="Arial" w:cs="Arial"/>
        <w:sz w:val="18"/>
        <w:szCs w:val="18"/>
      </w:rPr>
      <w:t xml:space="preserve"> Communications, Systems, and </w:t>
    </w:r>
    <w:r>
      <w:rPr>
        <w:rFonts w:ascii="Arial" w:hAnsi="Arial" w:cs="Arial"/>
        <w:sz w:val="18"/>
        <w:szCs w:val="18"/>
      </w:rPr>
      <w:t>Technology</w:t>
    </w:r>
    <w:r w:rsidR="00B95FAF" w:rsidRPr="00B10A71">
      <w:rPr>
        <w:rFonts w:ascii="Arial" w:hAnsi="Arial" w:cs="Arial"/>
        <w:sz w:val="18"/>
        <w:szCs w:val="18"/>
      </w:rPr>
      <w:tab/>
      <w:t xml:space="preserve">Page </w:t>
    </w:r>
    <w:r w:rsidR="00B95FAF" w:rsidRPr="00B10A71">
      <w:rPr>
        <w:rFonts w:ascii="Arial" w:hAnsi="Arial" w:cs="Arial"/>
        <w:sz w:val="18"/>
        <w:szCs w:val="18"/>
      </w:rPr>
      <w:fldChar w:fldCharType="begin"/>
    </w:r>
    <w:r w:rsidR="00B95FAF" w:rsidRPr="00B10A71">
      <w:rPr>
        <w:rFonts w:ascii="Arial" w:hAnsi="Arial" w:cs="Arial"/>
        <w:sz w:val="18"/>
        <w:szCs w:val="18"/>
      </w:rPr>
      <w:instrText xml:space="preserve"> PAGE   \* MERGEFORMAT </w:instrText>
    </w:r>
    <w:r w:rsidR="00B95FAF" w:rsidRPr="00B10A71">
      <w:rPr>
        <w:rFonts w:ascii="Arial" w:hAnsi="Arial" w:cs="Arial"/>
        <w:sz w:val="18"/>
        <w:szCs w:val="18"/>
      </w:rPr>
      <w:fldChar w:fldCharType="separate"/>
    </w:r>
    <w:r w:rsidR="00DC6C7C">
      <w:rPr>
        <w:rFonts w:ascii="Arial" w:hAnsi="Arial" w:cs="Arial"/>
        <w:noProof/>
        <w:sz w:val="18"/>
        <w:szCs w:val="18"/>
      </w:rPr>
      <w:t>1</w:t>
    </w:r>
    <w:r w:rsidR="00B95FAF" w:rsidRPr="00B10A71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F00C" w14:textId="77777777" w:rsidR="00A72597" w:rsidRDefault="00A72597">
      <w:r>
        <w:separator/>
      </w:r>
    </w:p>
  </w:footnote>
  <w:footnote w:type="continuationSeparator" w:id="0">
    <w:p w14:paraId="11A1A03C" w14:textId="77777777" w:rsidR="00A72597" w:rsidRDefault="00A7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791D"/>
    <w:multiLevelType w:val="hybridMultilevel"/>
    <w:tmpl w:val="DCB473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15B08"/>
    <w:multiLevelType w:val="hybridMultilevel"/>
    <w:tmpl w:val="FBD491AC"/>
    <w:lvl w:ilvl="0" w:tplc="0409000F">
      <w:start w:val="1"/>
      <w:numFmt w:val="decimal"/>
      <w:lvlText w:val="%1."/>
      <w:lvlJc w:val="lef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 w15:restartNumberingAfterBreak="0">
    <w:nsid w:val="1DE05BD5"/>
    <w:multiLevelType w:val="hybridMultilevel"/>
    <w:tmpl w:val="2118120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A48C7"/>
    <w:multiLevelType w:val="hybridMultilevel"/>
    <w:tmpl w:val="5A1C3D3A"/>
    <w:lvl w:ilvl="0" w:tplc="8FD0C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117B7D"/>
    <w:multiLevelType w:val="hybridMultilevel"/>
    <w:tmpl w:val="A0E27DF2"/>
    <w:lvl w:ilvl="0" w:tplc="DA4C1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F10D47"/>
    <w:multiLevelType w:val="hybridMultilevel"/>
    <w:tmpl w:val="02D28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E875B4"/>
    <w:multiLevelType w:val="hybridMultilevel"/>
    <w:tmpl w:val="A6F6AEBC"/>
    <w:lvl w:ilvl="0" w:tplc="B7282A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9960EF"/>
    <w:multiLevelType w:val="hybridMultilevel"/>
    <w:tmpl w:val="1C206E6A"/>
    <w:lvl w:ilvl="0" w:tplc="D4C4E3E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7696B2">
      <w:start w:val="1"/>
      <w:numFmt w:val="decimal"/>
      <w:lvlText w:val="%4."/>
      <w:lvlJc w:val="left"/>
      <w:pPr>
        <w:tabs>
          <w:tab w:val="num" w:pos="2880"/>
        </w:tabs>
        <w:ind w:left="576" w:hanging="576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ED6C85"/>
    <w:multiLevelType w:val="hybridMultilevel"/>
    <w:tmpl w:val="068692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B74D2D"/>
    <w:multiLevelType w:val="hybridMultilevel"/>
    <w:tmpl w:val="FB62849E"/>
    <w:lvl w:ilvl="0" w:tplc="AC5CD01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A95754"/>
    <w:multiLevelType w:val="hybridMultilevel"/>
    <w:tmpl w:val="E7B4AB66"/>
    <w:lvl w:ilvl="0" w:tplc="B0A2BE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B7715D"/>
    <w:multiLevelType w:val="hybridMultilevel"/>
    <w:tmpl w:val="8ECC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254CB9"/>
    <w:multiLevelType w:val="hybridMultilevel"/>
    <w:tmpl w:val="28EEAF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347B0A"/>
    <w:multiLevelType w:val="hybridMultilevel"/>
    <w:tmpl w:val="F1FCF592"/>
    <w:lvl w:ilvl="0" w:tplc="DA4C14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trike w:val="0"/>
        <w:dstrike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92E2240"/>
    <w:multiLevelType w:val="hybridMultilevel"/>
    <w:tmpl w:val="3E4A2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C232A"/>
    <w:multiLevelType w:val="hybridMultilevel"/>
    <w:tmpl w:val="821A9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2"/>
  </w:num>
  <w:num w:numId="11">
    <w:abstractNumId w:val="14"/>
  </w:num>
  <w:num w:numId="12">
    <w:abstractNumId w:val="11"/>
  </w:num>
  <w:num w:numId="13">
    <w:abstractNumId w:val="15"/>
  </w:num>
  <w:num w:numId="14">
    <w:abstractNumId w:val="9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019"/>
    <w:rsid w:val="00001A6D"/>
    <w:rsid w:val="00001C34"/>
    <w:rsid w:val="00002A54"/>
    <w:rsid w:val="00002E86"/>
    <w:rsid w:val="00004E11"/>
    <w:rsid w:val="00007EC5"/>
    <w:rsid w:val="0001001A"/>
    <w:rsid w:val="000111E8"/>
    <w:rsid w:val="0001315C"/>
    <w:rsid w:val="00014851"/>
    <w:rsid w:val="00015F95"/>
    <w:rsid w:val="000168D0"/>
    <w:rsid w:val="00021C93"/>
    <w:rsid w:val="00025D4C"/>
    <w:rsid w:val="000271C4"/>
    <w:rsid w:val="00031866"/>
    <w:rsid w:val="000350F1"/>
    <w:rsid w:val="00036881"/>
    <w:rsid w:val="0003738E"/>
    <w:rsid w:val="00041047"/>
    <w:rsid w:val="00041997"/>
    <w:rsid w:val="00042092"/>
    <w:rsid w:val="00043663"/>
    <w:rsid w:val="00044769"/>
    <w:rsid w:val="00044965"/>
    <w:rsid w:val="00044B85"/>
    <w:rsid w:val="00045342"/>
    <w:rsid w:val="00046416"/>
    <w:rsid w:val="00046E4B"/>
    <w:rsid w:val="000505DE"/>
    <w:rsid w:val="00054863"/>
    <w:rsid w:val="00055DB2"/>
    <w:rsid w:val="00061359"/>
    <w:rsid w:val="00061E36"/>
    <w:rsid w:val="00063FBD"/>
    <w:rsid w:val="0006643D"/>
    <w:rsid w:val="000679BF"/>
    <w:rsid w:val="00067A0B"/>
    <w:rsid w:val="00070A22"/>
    <w:rsid w:val="00071D50"/>
    <w:rsid w:val="00077F6B"/>
    <w:rsid w:val="00082A3B"/>
    <w:rsid w:val="0008415D"/>
    <w:rsid w:val="00084EEE"/>
    <w:rsid w:val="0008574D"/>
    <w:rsid w:val="00086057"/>
    <w:rsid w:val="00087EAB"/>
    <w:rsid w:val="00090FFC"/>
    <w:rsid w:val="0009529B"/>
    <w:rsid w:val="000A0D29"/>
    <w:rsid w:val="000A1D79"/>
    <w:rsid w:val="000A2E09"/>
    <w:rsid w:val="000A50FC"/>
    <w:rsid w:val="000A5116"/>
    <w:rsid w:val="000A5990"/>
    <w:rsid w:val="000B0810"/>
    <w:rsid w:val="000B2308"/>
    <w:rsid w:val="000B2432"/>
    <w:rsid w:val="000B3A92"/>
    <w:rsid w:val="000B3BE2"/>
    <w:rsid w:val="000B421E"/>
    <w:rsid w:val="000B42A1"/>
    <w:rsid w:val="000B44B6"/>
    <w:rsid w:val="000B669E"/>
    <w:rsid w:val="000B6FF4"/>
    <w:rsid w:val="000B71A4"/>
    <w:rsid w:val="000C050A"/>
    <w:rsid w:val="000C0E8B"/>
    <w:rsid w:val="000C172C"/>
    <w:rsid w:val="000C18EF"/>
    <w:rsid w:val="000C1964"/>
    <w:rsid w:val="000C1D25"/>
    <w:rsid w:val="000C259D"/>
    <w:rsid w:val="000C41F3"/>
    <w:rsid w:val="000C6135"/>
    <w:rsid w:val="000C619B"/>
    <w:rsid w:val="000C6520"/>
    <w:rsid w:val="000C78B3"/>
    <w:rsid w:val="000C7E57"/>
    <w:rsid w:val="000D00E0"/>
    <w:rsid w:val="000D01D9"/>
    <w:rsid w:val="000D01DF"/>
    <w:rsid w:val="000D0ACC"/>
    <w:rsid w:val="000D130A"/>
    <w:rsid w:val="000D16E9"/>
    <w:rsid w:val="000D355D"/>
    <w:rsid w:val="000D4101"/>
    <w:rsid w:val="000D5319"/>
    <w:rsid w:val="000D5DF8"/>
    <w:rsid w:val="000E0FA4"/>
    <w:rsid w:val="000E1FBE"/>
    <w:rsid w:val="000E3487"/>
    <w:rsid w:val="000E4211"/>
    <w:rsid w:val="000E4B39"/>
    <w:rsid w:val="000E5D6C"/>
    <w:rsid w:val="000E6868"/>
    <w:rsid w:val="000E7C42"/>
    <w:rsid w:val="000F3B23"/>
    <w:rsid w:val="000F4B8A"/>
    <w:rsid w:val="000F53D6"/>
    <w:rsid w:val="0010132C"/>
    <w:rsid w:val="0010159D"/>
    <w:rsid w:val="00102355"/>
    <w:rsid w:val="00102A18"/>
    <w:rsid w:val="00102DF2"/>
    <w:rsid w:val="00103B40"/>
    <w:rsid w:val="00106026"/>
    <w:rsid w:val="001124FC"/>
    <w:rsid w:val="001134EB"/>
    <w:rsid w:val="0011534D"/>
    <w:rsid w:val="00115C5A"/>
    <w:rsid w:val="001175A3"/>
    <w:rsid w:val="001176EF"/>
    <w:rsid w:val="0012010B"/>
    <w:rsid w:val="001206D2"/>
    <w:rsid w:val="001208D2"/>
    <w:rsid w:val="001233CE"/>
    <w:rsid w:val="0012540B"/>
    <w:rsid w:val="00133080"/>
    <w:rsid w:val="001347D6"/>
    <w:rsid w:val="00134AE0"/>
    <w:rsid w:val="00135D3C"/>
    <w:rsid w:val="00136114"/>
    <w:rsid w:val="00140211"/>
    <w:rsid w:val="001419A9"/>
    <w:rsid w:val="00141EED"/>
    <w:rsid w:val="001423C4"/>
    <w:rsid w:val="00144557"/>
    <w:rsid w:val="00146838"/>
    <w:rsid w:val="001476E4"/>
    <w:rsid w:val="00151C34"/>
    <w:rsid w:val="00152A1C"/>
    <w:rsid w:val="00152CE3"/>
    <w:rsid w:val="00153A35"/>
    <w:rsid w:val="00154F39"/>
    <w:rsid w:val="00155361"/>
    <w:rsid w:val="0015567B"/>
    <w:rsid w:val="00157DDB"/>
    <w:rsid w:val="001617BA"/>
    <w:rsid w:val="001622D0"/>
    <w:rsid w:val="00163781"/>
    <w:rsid w:val="00165F0A"/>
    <w:rsid w:val="00166CA0"/>
    <w:rsid w:val="00167F97"/>
    <w:rsid w:val="00171BE8"/>
    <w:rsid w:val="001726F1"/>
    <w:rsid w:val="0017406A"/>
    <w:rsid w:val="00177DAA"/>
    <w:rsid w:val="00180650"/>
    <w:rsid w:val="001816F0"/>
    <w:rsid w:val="00182196"/>
    <w:rsid w:val="001854B9"/>
    <w:rsid w:val="001855E0"/>
    <w:rsid w:val="00186F8C"/>
    <w:rsid w:val="0018751C"/>
    <w:rsid w:val="00187E80"/>
    <w:rsid w:val="0019074D"/>
    <w:rsid w:val="0019186F"/>
    <w:rsid w:val="00192A81"/>
    <w:rsid w:val="001942C9"/>
    <w:rsid w:val="00195143"/>
    <w:rsid w:val="00196FF7"/>
    <w:rsid w:val="001975B6"/>
    <w:rsid w:val="0019771D"/>
    <w:rsid w:val="001A0D68"/>
    <w:rsid w:val="001A0EB8"/>
    <w:rsid w:val="001A115D"/>
    <w:rsid w:val="001A3503"/>
    <w:rsid w:val="001A47A7"/>
    <w:rsid w:val="001A61A2"/>
    <w:rsid w:val="001A730E"/>
    <w:rsid w:val="001B03F5"/>
    <w:rsid w:val="001B1C72"/>
    <w:rsid w:val="001B28B3"/>
    <w:rsid w:val="001B32A2"/>
    <w:rsid w:val="001B359D"/>
    <w:rsid w:val="001B7374"/>
    <w:rsid w:val="001C1431"/>
    <w:rsid w:val="001C27A8"/>
    <w:rsid w:val="001C3A6B"/>
    <w:rsid w:val="001C5A87"/>
    <w:rsid w:val="001C5D73"/>
    <w:rsid w:val="001C7916"/>
    <w:rsid w:val="001D32D5"/>
    <w:rsid w:val="001D50E2"/>
    <w:rsid w:val="001D76EA"/>
    <w:rsid w:val="001E1674"/>
    <w:rsid w:val="001E2154"/>
    <w:rsid w:val="001E2264"/>
    <w:rsid w:val="001E24D2"/>
    <w:rsid w:val="001E556C"/>
    <w:rsid w:val="001E5A8F"/>
    <w:rsid w:val="001E6C9F"/>
    <w:rsid w:val="001E75EC"/>
    <w:rsid w:val="001F01A8"/>
    <w:rsid w:val="001F18C5"/>
    <w:rsid w:val="001F1FA6"/>
    <w:rsid w:val="001F29A4"/>
    <w:rsid w:val="001F4017"/>
    <w:rsid w:val="001F5368"/>
    <w:rsid w:val="001F6318"/>
    <w:rsid w:val="001F7B13"/>
    <w:rsid w:val="001F7B3E"/>
    <w:rsid w:val="00200D4F"/>
    <w:rsid w:val="002018FC"/>
    <w:rsid w:val="002042E6"/>
    <w:rsid w:val="0020568B"/>
    <w:rsid w:val="00206664"/>
    <w:rsid w:val="00207620"/>
    <w:rsid w:val="00210EAE"/>
    <w:rsid w:val="0021221A"/>
    <w:rsid w:val="00212F32"/>
    <w:rsid w:val="002135D7"/>
    <w:rsid w:val="002203FC"/>
    <w:rsid w:val="002223BC"/>
    <w:rsid w:val="00224374"/>
    <w:rsid w:val="002261A6"/>
    <w:rsid w:val="002279C2"/>
    <w:rsid w:val="00230784"/>
    <w:rsid w:val="00233FEB"/>
    <w:rsid w:val="00234844"/>
    <w:rsid w:val="00234A20"/>
    <w:rsid w:val="00234D48"/>
    <w:rsid w:val="00235126"/>
    <w:rsid w:val="002358EA"/>
    <w:rsid w:val="002361E4"/>
    <w:rsid w:val="00240874"/>
    <w:rsid w:val="002415FB"/>
    <w:rsid w:val="00242EC0"/>
    <w:rsid w:val="00243888"/>
    <w:rsid w:val="00252EC2"/>
    <w:rsid w:val="00253FC4"/>
    <w:rsid w:val="00254329"/>
    <w:rsid w:val="00254368"/>
    <w:rsid w:val="002552BB"/>
    <w:rsid w:val="00255406"/>
    <w:rsid w:val="00257C47"/>
    <w:rsid w:val="002620D5"/>
    <w:rsid w:val="002644CE"/>
    <w:rsid w:val="00265984"/>
    <w:rsid w:val="00266EF8"/>
    <w:rsid w:val="0026727B"/>
    <w:rsid w:val="00267AB5"/>
    <w:rsid w:val="002709C3"/>
    <w:rsid w:val="00270A49"/>
    <w:rsid w:val="00271730"/>
    <w:rsid w:val="002723F9"/>
    <w:rsid w:val="002724D3"/>
    <w:rsid w:val="00272A5D"/>
    <w:rsid w:val="0027447C"/>
    <w:rsid w:val="002753C8"/>
    <w:rsid w:val="002770F9"/>
    <w:rsid w:val="00277EB3"/>
    <w:rsid w:val="00282BC7"/>
    <w:rsid w:val="00284F75"/>
    <w:rsid w:val="00290FE8"/>
    <w:rsid w:val="00292AC6"/>
    <w:rsid w:val="00293188"/>
    <w:rsid w:val="002934FE"/>
    <w:rsid w:val="0029585C"/>
    <w:rsid w:val="00295C6F"/>
    <w:rsid w:val="002A031B"/>
    <w:rsid w:val="002A4B21"/>
    <w:rsid w:val="002A562F"/>
    <w:rsid w:val="002A6B08"/>
    <w:rsid w:val="002A752F"/>
    <w:rsid w:val="002B04E0"/>
    <w:rsid w:val="002B3550"/>
    <w:rsid w:val="002B39DE"/>
    <w:rsid w:val="002B5F2D"/>
    <w:rsid w:val="002B680B"/>
    <w:rsid w:val="002B7CC5"/>
    <w:rsid w:val="002C0AB4"/>
    <w:rsid w:val="002C133D"/>
    <w:rsid w:val="002C1AE5"/>
    <w:rsid w:val="002C2CE4"/>
    <w:rsid w:val="002C4087"/>
    <w:rsid w:val="002C65F4"/>
    <w:rsid w:val="002C7118"/>
    <w:rsid w:val="002C7326"/>
    <w:rsid w:val="002C7557"/>
    <w:rsid w:val="002D0AA0"/>
    <w:rsid w:val="002D1AE3"/>
    <w:rsid w:val="002D2EC2"/>
    <w:rsid w:val="002D74F4"/>
    <w:rsid w:val="002D7BC3"/>
    <w:rsid w:val="002E2722"/>
    <w:rsid w:val="002E3585"/>
    <w:rsid w:val="002E439C"/>
    <w:rsid w:val="002E69FB"/>
    <w:rsid w:val="002E748A"/>
    <w:rsid w:val="002E7E36"/>
    <w:rsid w:val="002F03CF"/>
    <w:rsid w:val="002F122A"/>
    <w:rsid w:val="002F270F"/>
    <w:rsid w:val="002F28A9"/>
    <w:rsid w:val="002F2D8D"/>
    <w:rsid w:val="002F3835"/>
    <w:rsid w:val="002F3EA4"/>
    <w:rsid w:val="002F5AF9"/>
    <w:rsid w:val="002F6128"/>
    <w:rsid w:val="002F6B16"/>
    <w:rsid w:val="002F6E31"/>
    <w:rsid w:val="002F7117"/>
    <w:rsid w:val="002F7AA7"/>
    <w:rsid w:val="002F7C71"/>
    <w:rsid w:val="00301446"/>
    <w:rsid w:val="00311A08"/>
    <w:rsid w:val="00311E72"/>
    <w:rsid w:val="003156DF"/>
    <w:rsid w:val="00316C76"/>
    <w:rsid w:val="00321EEB"/>
    <w:rsid w:val="00324FB8"/>
    <w:rsid w:val="00330387"/>
    <w:rsid w:val="003327EB"/>
    <w:rsid w:val="003331A6"/>
    <w:rsid w:val="00333972"/>
    <w:rsid w:val="003365CF"/>
    <w:rsid w:val="0033684A"/>
    <w:rsid w:val="00336A6A"/>
    <w:rsid w:val="00337819"/>
    <w:rsid w:val="00340015"/>
    <w:rsid w:val="00342BC0"/>
    <w:rsid w:val="00342ECB"/>
    <w:rsid w:val="00345776"/>
    <w:rsid w:val="003468C2"/>
    <w:rsid w:val="003512E3"/>
    <w:rsid w:val="00351C03"/>
    <w:rsid w:val="00351FC7"/>
    <w:rsid w:val="003521C0"/>
    <w:rsid w:val="00353350"/>
    <w:rsid w:val="003534F1"/>
    <w:rsid w:val="00354759"/>
    <w:rsid w:val="0036164B"/>
    <w:rsid w:val="00362E07"/>
    <w:rsid w:val="003631E0"/>
    <w:rsid w:val="00363559"/>
    <w:rsid w:val="00363DFC"/>
    <w:rsid w:val="0036528A"/>
    <w:rsid w:val="003659F0"/>
    <w:rsid w:val="00366007"/>
    <w:rsid w:val="003661EE"/>
    <w:rsid w:val="003711A6"/>
    <w:rsid w:val="00371409"/>
    <w:rsid w:val="00373916"/>
    <w:rsid w:val="00373DFE"/>
    <w:rsid w:val="0038150D"/>
    <w:rsid w:val="00382B8F"/>
    <w:rsid w:val="0038437B"/>
    <w:rsid w:val="00384521"/>
    <w:rsid w:val="00385990"/>
    <w:rsid w:val="00387372"/>
    <w:rsid w:val="00391B5D"/>
    <w:rsid w:val="00392843"/>
    <w:rsid w:val="00394994"/>
    <w:rsid w:val="003A15FE"/>
    <w:rsid w:val="003A2F5F"/>
    <w:rsid w:val="003A31E3"/>
    <w:rsid w:val="003A69B2"/>
    <w:rsid w:val="003A7A8F"/>
    <w:rsid w:val="003B028E"/>
    <w:rsid w:val="003B160F"/>
    <w:rsid w:val="003B21A1"/>
    <w:rsid w:val="003B390C"/>
    <w:rsid w:val="003B3AC4"/>
    <w:rsid w:val="003C0727"/>
    <w:rsid w:val="003C1CB8"/>
    <w:rsid w:val="003C1E9E"/>
    <w:rsid w:val="003C3C53"/>
    <w:rsid w:val="003C7674"/>
    <w:rsid w:val="003D156B"/>
    <w:rsid w:val="003D3787"/>
    <w:rsid w:val="003D39AB"/>
    <w:rsid w:val="003D42E5"/>
    <w:rsid w:val="003D7869"/>
    <w:rsid w:val="003E005A"/>
    <w:rsid w:val="003E04E0"/>
    <w:rsid w:val="003E1EBA"/>
    <w:rsid w:val="003E44C8"/>
    <w:rsid w:val="003E5F4E"/>
    <w:rsid w:val="003E6E71"/>
    <w:rsid w:val="003E7138"/>
    <w:rsid w:val="003E7FE8"/>
    <w:rsid w:val="003F5057"/>
    <w:rsid w:val="003F60EB"/>
    <w:rsid w:val="003F7BAB"/>
    <w:rsid w:val="003F7CC0"/>
    <w:rsid w:val="00400C46"/>
    <w:rsid w:val="00401237"/>
    <w:rsid w:val="0040177A"/>
    <w:rsid w:val="00403311"/>
    <w:rsid w:val="0040373F"/>
    <w:rsid w:val="00404AC3"/>
    <w:rsid w:val="00404E70"/>
    <w:rsid w:val="004079B6"/>
    <w:rsid w:val="00412631"/>
    <w:rsid w:val="004133C3"/>
    <w:rsid w:val="00415E07"/>
    <w:rsid w:val="00416292"/>
    <w:rsid w:val="004174B7"/>
    <w:rsid w:val="00420840"/>
    <w:rsid w:val="004222E3"/>
    <w:rsid w:val="00423ECA"/>
    <w:rsid w:val="00424B1B"/>
    <w:rsid w:val="0042572A"/>
    <w:rsid w:val="00426FFE"/>
    <w:rsid w:val="004303FA"/>
    <w:rsid w:val="00430DBD"/>
    <w:rsid w:val="004321B6"/>
    <w:rsid w:val="00432283"/>
    <w:rsid w:val="004374DD"/>
    <w:rsid w:val="00443739"/>
    <w:rsid w:val="004440D2"/>
    <w:rsid w:val="004451D7"/>
    <w:rsid w:val="0044555E"/>
    <w:rsid w:val="00445985"/>
    <w:rsid w:val="00446DC1"/>
    <w:rsid w:val="00446DE0"/>
    <w:rsid w:val="004472E2"/>
    <w:rsid w:val="004475C6"/>
    <w:rsid w:val="00447BC8"/>
    <w:rsid w:val="004506CF"/>
    <w:rsid w:val="00450775"/>
    <w:rsid w:val="004509FF"/>
    <w:rsid w:val="00451476"/>
    <w:rsid w:val="004540CA"/>
    <w:rsid w:val="004557E3"/>
    <w:rsid w:val="00455957"/>
    <w:rsid w:val="00456CB2"/>
    <w:rsid w:val="004576CE"/>
    <w:rsid w:val="00460FD7"/>
    <w:rsid w:val="00464496"/>
    <w:rsid w:val="00467308"/>
    <w:rsid w:val="0047510C"/>
    <w:rsid w:val="00477388"/>
    <w:rsid w:val="00484326"/>
    <w:rsid w:val="004844B3"/>
    <w:rsid w:val="00485AA9"/>
    <w:rsid w:val="00491428"/>
    <w:rsid w:val="004923EE"/>
    <w:rsid w:val="0049560D"/>
    <w:rsid w:val="004964E9"/>
    <w:rsid w:val="00496E2C"/>
    <w:rsid w:val="00497D46"/>
    <w:rsid w:val="004A16D0"/>
    <w:rsid w:val="004A1A15"/>
    <w:rsid w:val="004A515C"/>
    <w:rsid w:val="004A52E7"/>
    <w:rsid w:val="004A6F25"/>
    <w:rsid w:val="004A787B"/>
    <w:rsid w:val="004A7AEA"/>
    <w:rsid w:val="004B49BA"/>
    <w:rsid w:val="004B5696"/>
    <w:rsid w:val="004C4FA7"/>
    <w:rsid w:val="004C5553"/>
    <w:rsid w:val="004C5ABF"/>
    <w:rsid w:val="004C5B4F"/>
    <w:rsid w:val="004C63A0"/>
    <w:rsid w:val="004D219F"/>
    <w:rsid w:val="004D2555"/>
    <w:rsid w:val="004D3FFA"/>
    <w:rsid w:val="004D4EF7"/>
    <w:rsid w:val="004D5CC9"/>
    <w:rsid w:val="004D5FEA"/>
    <w:rsid w:val="004E329B"/>
    <w:rsid w:val="004E3833"/>
    <w:rsid w:val="004E3BF6"/>
    <w:rsid w:val="004E4325"/>
    <w:rsid w:val="004E58D7"/>
    <w:rsid w:val="004F1AB5"/>
    <w:rsid w:val="004F551B"/>
    <w:rsid w:val="004F58AD"/>
    <w:rsid w:val="004F5C13"/>
    <w:rsid w:val="005011B1"/>
    <w:rsid w:val="00501D3A"/>
    <w:rsid w:val="005033BE"/>
    <w:rsid w:val="00503855"/>
    <w:rsid w:val="00503CAC"/>
    <w:rsid w:val="0050493A"/>
    <w:rsid w:val="00507D28"/>
    <w:rsid w:val="00507D51"/>
    <w:rsid w:val="00510D62"/>
    <w:rsid w:val="00511D1A"/>
    <w:rsid w:val="00512520"/>
    <w:rsid w:val="00513A55"/>
    <w:rsid w:val="00516689"/>
    <w:rsid w:val="00520775"/>
    <w:rsid w:val="00520970"/>
    <w:rsid w:val="0052250B"/>
    <w:rsid w:val="0052466B"/>
    <w:rsid w:val="00527BF4"/>
    <w:rsid w:val="005310FF"/>
    <w:rsid w:val="00532789"/>
    <w:rsid w:val="00532F70"/>
    <w:rsid w:val="005339D5"/>
    <w:rsid w:val="00536E06"/>
    <w:rsid w:val="005408D9"/>
    <w:rsid w:val="00540F3F"/>
    <w:rsid w:val="005412DF"/>
    <w:rsid w:val="00541FC5"/>
    <w:rsid w:val="00544BF5"/>
    <w:rsid w:val="00544F9B"/>
    <w:rsid w:val="005469B7"/>
    <w:rsid w:val="00551E52"/>
    <w:rsid w:val="005535DF"/>
    <w:rsid w:val="00553BBB"/>
    <w:rsid w:val="00554A77"/>
    <w:rsid w:val="00555D1B"/>
    <w:rsid w:val="005564B0"/>
    <w:rsid w:val="00557061"/>
    <w:rsid w:val="00557E4A"/>
    <w:rsid w:val="00557FE7"/>
    <w:rsid w:val="005620DD"/>
    <w:rsid w:val="00563312"/>
    <w:rsid w:val="005651BA"/>
    <w:rsid w:val="005653E1"/>
    <w:rsid w:val="005660B8"/>
    <w:rsid w:val="00567A44"/>
    <w:rsid w:val="00567B9E"/>
    <w:rsid w:val="0057045D"/>
    <w:rsid w:val="0057193B"/>
    <w:rsid w:val="00572C82"/>
    <w:rsid w:val="00574980"/>
    <w:rsid w:val="00574FFF"/>
    <w:rsid w:val="00576D98"/>
    <w:rsid w:val="00577F0C"/>
    <w:rsid w:val="005842CB"/>
    <w:rsid w:val="00587BD6"/>
    <w:rsid w:val="005912A8"/>
    <w:rsid w:val="00591D2E"/>
    <w:rsid w:val="00592313"/>
    <w:rsid w:val="00592B1A"/>
    <w:rsid w:val="00594611"/>
    <w:rsid w:val="00595DCB"/>
    <w:rsid w:val="00596692"/>
    <w:rsid w:val="00596A1E"/>
    <w:rsid w:val="0059734E"/>
    <w:rsid w:val="00597C73"/>
    <w:rsid w:val="005A0C82"/>
    <w:rsid w:val="005A0DF8"/>
    <w:rsid w:val="005A2654"/>
    <w:rsid w:val="005A3390"/>
    <w:rsid w:val="005A3D3A"/>
    <w:rsid w:val="005A4C4D"/>
    <w:rsid w:val="005A6875"/>
    <w:rsid w:val="005A706C"/>
    <w:rsid w:val="005A7E70"/>
    <w:rsid w:val="005B1336"/>
    <w:rsid w:val="005B1854"/>
    <w:rsid w:val="005B1E27"/>
    <w:rsid w:val="005B362F"/>
    <w:rsid w:val="005B3EA7"/>
    <w:rsid w:val="005B5605"/>
    <w:rsid w:val="005C1697"/>
    <w:rsid w:val="005C341C"/>
    <w:rsid w:val="005C4316"/>
    <w:rsid w:val="005C5185"/>
    <w:rsid w:val="005C7866"/>
    <w:rsid w:val="005D13B7"/>
    <w:rsid w:val="005D15CD"/>
    <w:rsid w:val="005D5AE1"/>
    <w:rsid w:val="005D62A2"/>
    <w:rsid w:val="005D69C8"/>
    <w:rsid w:val="005E142C"/>
    <w:rsid w:val="005E4554"/>
    <w:rsid w:val="005E4C17"/>
    <w:rsid w:val="005F0A12"/>
    <w:rsid w:val="005F14EA"/>
    <w:rsid w:val="005F1545"/>
    <w:rsid w:val="005F2C82"/>
    <w:rsid w:val="005F3009"/>
    <w:rsid w:val="005F3392"/>
    <w:rsid w:val="005F340E"/>
    <w:rsid w:val="005F3BF3"/>
    <w:rsid w:val="005F4944"/>
    <w:rsid w:val="005F4A23"/>
    <w:rsid w:val="005F4C16"/>
    <w:rsid w:val="005F4D0E"/>
    <w:rsid w:val="00601B1A"/>
    <w:rsid w:val="00602B24"/>
    <w:rsid w:val="00603D72"/>
    <w:rsid w:val="00607AE2"/>
    <w:rsid w:val="00611468"/>
    <w:rsid w:val="00617E3D"/>
    <w:rsid w:val="00620848"/>
    <w:rsid w:val="006223D9"/>
    <w:rsid w:val="0062461A"/>
    <w:rsid w:val="006247B4"/>
    <w:rsid w:val="00624CC2"/>
    <w:rsid w:val="0062541C"/>
    <w:rsid w:val="00632A0D"/>
    <w:rsid w:val="0063429E"/>
    <w:rsid w:val="00634786"/>
    <w:rsid w:val="006347B8"/>
    <w:rsid w:val="006351F0"/>
    <w:rsid w:val="006353DD"/>
    <w:rsid w:val="00635B3B"/>
    <w:rsid w:val="00636F09"/>
    <w:rsid w:val="006370EA"/>
    <w:rsid w:val="00637E00"/>
    <w:rsid w:val="00640CA5"/>
    <w:rsid w:val="00642286"/>
    <w:rsid w:val="006427DB"/>
    <w:rsid w:val="00642CE5"/>
    <w:rsid w:val="00644A24"/>
    <w:rsid w:val="006451E6"/>
    <w:rsid w:val="00646B35"/>
    <w:rsid w:val="00650985"/>
    <w:rsid w:val="00650C7A"/>
    <w:rsid w:val="00653798"/>
    <w:rsid w:val="00653B88"/>
    <w:rsid w:val="00654BAB"/>
    <w:rsid w:val="00654C5A"/>
    <w:rsid w:val="00656A99"/>
    <w:rsid w:val="00660E3E"/>
    <w:rsid w:val="006624CC"/>
    <w:rsid w:val="00665DDD"/>
    <w:rsid w:val="00670E1D"/>
    <w:rsid w:val="00671043"/>
    <w:rsid w:val="006749EE"/>
    <w:rsid w:val="00675528"/>
    <w:rsid w:val="00675C0B"/>
    <w:rsid w:val="006763CD"/>
    <w:rsid w:val="006773E7"/>
    <w:rsid w:val="00680746"/>
    <w:rsid w:val="006807A2"/>
    <w:rsid w:val="006820A6"/>
    <w:rsid w:val="00682F14"/>
    <w:rsid w:val="00683756"/>
    <w:rsid w:val="006848C0"/>
    <w:rsid w:val="00686C9E"/>
    <w:rsid w:val="00687CEA"/>
    <w:rsid w:val="00690493"/>
    <w:rsid w:val="006912C9"/>
    <w:rsid w:val="00692831"/>
    <w:rsid w:val="00695320"/>
    <w:rsid w:val="00695C6D"/>
    <w:rsid w:val="00697231"/>
    <w:rsid w:val="0069790E"/>
    <w:rsid w:val="006A0E9C"/>
    <w:rsid w:val="006A0F16"/>
    <w:rsid w:val="006A1916"/>
    <w:rsid w:val="006A2A3E"/>
    <w:rsid w:val="006A49ED"/>
    <w:rsid w:val="006B03F7"/>
    <w:rsid w:val="006B07E7"/>
    <w:rsid w:val="006B132A"/>
    <w:rsid w:val="006B32F4"/>
    <w:rsid w:val="006B5721"/>
    <w:rsid w:val="006B5DB3"/>
    <w:rsid w:val="006C1B3E"/>
    <w:rsid w:val="006C1C80"/>
    <w:rsid w:val="006C3272"/>
    <w:rsid w:val="006C6A3B"/>
    <w:rsid w:val="006D3336"/>
    <w:rsid w:val="006D497A"/>
    <w:rsid w:val="006D5300"/>
    <w:rsid w:val="006E31F4"/>
    <w:rsid w:val="006F0EA3"/>
    <w:rsid w:val="006F1A8A"/>
    <w:rsid w:val="006F2054"/>
    <w:rsid w:val="006F322C"/>
    <w:rsid w:val="006F37CA"/>
    <w:rsid w:val="006F3BE9"/>
    <w:rsid w:val="006F3BFD"/>
    <w:rsid w:val="006F4682"/>
    <w:rsid w:val="006F4BDF"/>
    <w:rsid w:val="006F6EE0"/>
    <w:rsid w:val="006F79EE"/>
    <w:rsid w:val="007014B2"/>
    <w:rsid w:val="00703227"/>
    <w:rsid w:val="0070352B"/>
    <w:rsid w:val="00706C75"/>
    <w:rsid w:val="0070736A"/>
    <w:rsid w:val="007117C3"/>
    <w:rsid w:val="00711F16"/>
    <w:rsid w:val="00714AED"/>
    <w:rsid w:val="00716289"/>
    <w:rsid w:val="007162F9"/>
    <w:rsid w:val="00716585"/>
    <w:rsid w:val="007171D4"/>
    <w:rsid w:val="00717C54"/>
    <w:rsid w:val="007213D2"/>
    <w:rsid w:val="007229CE"/>
    <w:rsid w:val="00723842"/>
    <w:rsid w:val="007256AA"/>
    <w:rsid w:val="00727276"/>
    <w:rsid w:val="00730938"/>
    <w:rsid w:val="00730BC0"/>
    <w:rsid w:val="00734676"/>
    <w:rsid w:val="00736755"/>
    <w:rsid w:val="00736A16"/>
    <w:rsid w:val="00736CBB"/>
    <w:rsid w:val="0073761C"/>
    <w:rsid w:val="007378CC"/>
    <w:rsid w:val="00740869"/>
    <w:rsid w:val="007426C3"/>
    <w:rsid w:val="00743708"/>
    <w:rsid w:val="00744034"/>
    <w:rsid w:val="00745AE6"/>
    <w:rsid w:val="007463D9"/>
    <w:rsid w:val="00746D2F"/>
    <w:rsid w:val="00751A6B"/>
    <w:rsid w:val="00763DF2"/>
    <w:rsid w:val="00764B7E"/>
    <w:rsid w:val="0076543A"/>
    <w:rsid w:val="007660E4"/>
    <w:rsid w:val="007679F7"/>
    <w:rsid w:val="0077017B"/>
    <w:rsid w:val="00771708"/>
    <w:rsid w:val="00772BC7"/>
    <w:rsid w:val="00773841"/>
    <w:rsid w:val="007742DB"/>
    <w:rsid w:val="00775031"/>
    <w:rsid w:val="00776981"/>
    <w:rsid w:val="00780266"/>
    <w:rsid w:val="007805EF"/>
    <w:rsid w:val="00781492"/>
    <w:rsid w:val="00787063"/>
    <w:rsid w:val="00790873"/>
    <w:rsid w:val="007911C0"/>
    <w:rsid w:val="00791347"/>
    <w:rsid w:val="00792035"/>
    <w:rsid w:val="007931D7"/>
    <w:rsid w:val="00794D77"/>
    <w:rsid w:val="00795D84"/>
    <w:rsid w:val="0079704C"/>
    <w:rsid w:val="007A1A99"/>
    <w:rsid w:val="007A440D"/>
    <w:rsid w:val="007A7922"/>
    <w:rsid w:val="007B047C"/>
    <w:rsid w:val="007B070D"/>
    <w:rsid w:val="007B40F8"/>
    <w:rsid w:val="007B429D"/>
    <w:rsid w:val="007B57B5"/>
    <w:rsid w:val="007B5C08"/>
    <w:rsid w:val="007B762C"/>
    <w:rsid w:val="007B76DA"/>
    <w:rsid w:val="007C07C1"/>
    <w:rsid w:val="007C11F4"/>
    <w:rsid w:val="007C2E8C"/>
    <w:rsid w:val="007C40AA"/>
    <w:rsid w:val="007C7F94"/>
    <w:rsid w:val="007D0283"/>
    <w:rsid w:val="007D02DA"/>
    <w:rsid w:val="007D037F"/>
    <w:rsid w:val="007D0E07"/>
    <w:rsid w:val="007D1115"/>
    <w:rsid w:val="007D1A3C"/>
    <w:rsid w:val="007D1E34"/>
    <w:rsid w:val="007D20A1"/>
    <w:rsid w:val="007D55A9"/>
    <w:rsid w:val="007D7081"/>
    <w:rsid w:val="007E0890"/>
    <w:rsid w:val="007E09FF"/>
    <w:rsid w:val="007E7664"/>
    <w:rsid w:val="007E7B71"/>
    <w:rsid w:val="007F0447"/>
    <w:rsid w:val="007F0F88"/>
    <w:rsid w:val="007F77C6"/>
    <w:rsid w:val="0080229E"/>
    <w:rsid w:val="00803586"/>
    <w:rsid w:val="00805E62"/>
    <w:rsid w:val="00805E64"/>
    <w:rsid w:val="008104FC"/>
    <w:rsid w:val="00813DCE"/>
    <w:rsid w:val="00813EB6"/>
    <w:rsid w:val="0081661D"/>
    <w:rsid w:val="00816C54"/>
    <w:rsid w:val="00817EEC"/>
    <w:rsid w:val="00820194"/>
    <w:rsid w:val="00820766"/>
    <w:rsid w:val="00821260"/>
    <w:rsid w:val="00821544"/>
    <w:rsid w:val="008244EF"/>
    <w:rsid w:val="008267DB"/>
    <w:rsid w:val="008272FF"/>
    <w:rsid w:val="0083143E"/>
    <w:rsid w:val="008318EE"/>
    <w:rsid w:val="00831CC2"/>
    <w:rsid w:val="00833732"/>
    <w:rsid w:val="00834917"/>
    <w:rsid w:val="00834BC0"/>
    <w:rsid w:val="008353BD"/>
    <w:rsid w:val="00836026"/>
    <w:rsid w:val="008375E5"/>
    <w:rsid w:val="0084062F"/>
    <w:rsid w:val="00841B06"/>
    <w:rsid w:val="008435F6"/>
    <w:rsid w:val="00843BA9"/>
    <w:rsid w:val="0084652C"/>
    <w:rsid w:val="00850B31"/>
    <w:rsid w:val="00850D48"/>
    <w:rsid w:val="008530BE"/>
    <w:rsid w:val="00853248"/>
    <w:rsid w:val="008564B3"/>
    <w:rsid w:val="0085653C"/>
    <w:rsid w:val="00856D4C"/>
    <w:rsid w:val="00860BD4"/>
    <w:rsid w:val="00860EF8"/>
    <w:rsid w:val="0086183A"/>
    <w:rsid w:val="00861ACA"/>
    <w:rsid w:val="008642F0"/>
    <w:rsid w:val="008648F7"/>
    <w:rsid w:val="00864F71"/>
    <w:rsid w:val="00865CFF"/>
    <w:rsid w:val="00867340"/>
    <w:rsid w:val="0087033E"/>
    <w:rsid w:val="00874C1F"/>
    <w:rsid w:val="00874C5B"/>
    <w:rsid w:val="0087510F"/>
    <w:rsid w:val="008754AC"/>
    <w:rsid w:val="00875F07"/>
    <w:rsid w:val="00877AA8"/>
    <w:rsid w:val="008821C5"/>
    <w:rsid w:val="008832CC"/>
    <w:rsid w:val="00886AF9"/>
    <w:rsid w:val="00887756"/>
    <w:rsid w:val="008904E5"/>
    <w:rsid w:val="008906B2"/>
    <w:rsid w:val="008909C5"/>
    <w:rsid w:val="00890B8A"/>
    <w:rsid w:val="00890C90"/>
    <w:rsid w:val="00893E1A"/>
    <w:rsid w:val="00897A5F"/>
    <w:rsid w:val="008A045B"/>
    <w:rsid w:val="008A1031"/>
    <w:rsid w:val="008A1A99"/>
    <w:rsid w:val="008A31D9"/>
    <w:rsid w:val="008A4AD6"/>
    <w:rsid w:val="008A67F6"/>
    <w:rsid w:val="008A6D67"/>
    <w:rsid w:val="008B0D23"/>
    <w:rsid w:val="008B25D4"/>
    <w:rsid w:val="008B2867"/>
    <w:rsid w:val="008B6F9B"/>
    <w:rsid w:val="008C18E7"/>
    <w:rsid w:val="008C19D8"/>
    <w:rsid w:val="008C3849"/>
    <w:rsid w:val="008D1636"/>
    <w:rsid w:val="008D3690"/>
    <w:rsid w:val="008D39A1"/>
    <w:rsid w:val="008D45BC"/>
    <w:rsid w:val="008E34A9"/>
    <w:rsid w:val="008E63FF"/>
    <w:rsid w:val="008E6B48"/>
    <w:rsid w:val="008E7295"/>
    <w:rsid w:val="008F26E1"/>
    <w:rsid w:val="008F28E6"/>
    <w:rsid w:val="008F44A8"/>
    <w:rsid w:val="009025BD"/>
    <w:rsid w:val="00902D1F"/>
    <w:rsid w:val="0090317B"/>
    <w:rsid w:val="00903927"/>
    <w:rsid w:val="0090451D"/>
    <w:rsid w:val="00904E2C"/>
    <w:rsid w:val="00905565"/>
    <w:rsid w:val="00907A07"/>
    <w:rsid w:val="00911961"/>
    <w:rsid w:val="00912844"/>
    <w:rsid w:val="00912A4B"/>
    <w:rsid w:val="009166AD"/>
    <w:rsid w:val="00916EB0"/>
    <w:rsid w:val="0092174C"/>
    <w:rsid w:val="00921A05"/>
    <w:rsid w:val="00923F75"/>
    <w:rsid w:val="009251D1"/>
    <w:rsid w:val="009255E1"/>
    <w:rsid w:val="00925A95"/>
    <w:rsid w:val="00925D8D"/>
    <w:rsid w:val="009263AB"/>
    <w:rsid w:val="00927723"/>
    <w:rsid w:val="009305D3"/>
    <w:rsid w:val="0093130A"/>
    <w:rsid w:val="0093165D"/>
    <w:rsid w:val="00933263"/>
    <w:rsid w:val="009335BE"/>
    <w:rsid w:val="00933996"/>
    <w:rsid w:val="00934A2B"/>
    <w:rsid w:val="00934E99"/>
    <w:rsid w:val="00936BFF"/>
    <w:rsid w:val="0093700F"/>
    <w:rsid w:val="009417BC"/>
    <w:rsid w:val="009419F7"/>
    <w:rsid w:val="00947F76"/>
    <w:rsid w:val="00950BF0"/>
    <w:rsid w:val="00951B70"/>
    <w:rsid w:val="00952340"/>
    <w:rsid w:val="00952708"/>
    <w:rsid w:val="00954877"/>
    <w:rsid w:val="009601DE"/>
    <w:rsid w:val="00960ACE"/>
    <w:rsid w:val="00961C19"/>
    <w:rsid w:val="00962443"/>
    <w:rsid w:val="0096413F"/>
    <w:rsid w:val="00964E49"/>
    <w:rsid w:val="009727F1"/>
    <w:rsid w:val="00974DD8"/>
    <w:rsid w:val="00976844"/>
    <w:rsid w:val="009800F1"/>
    <w:rsid w:val="009817F7"/>
    <w:rsid w:val="00981FC1"/>
    <w:rsid w:val="0098346A"/>
    <w:rsid w:val="009848B1"/>
    <w:rsid w:val="009856DE"/>
    <w:rsid w:val="00985C70"/>
    <w:rsid w:val="00985D97"/>
    <w:rsid w:val="009907E9"/>
    <w:rsid w:val="00990D6F"/>
    <w:rsid w:val="009920E9"/>
    <w:rsid w:val="0099575F"/>
    <w:rsid w:val="00996039"/>
    <w:rsid w:val="00996726"/>
    <w:rsid w:val="00996F4C"/>
    <w:rsid w:val="00997D53"/>
    <w:rsid w:val="009A1FC9"/>
    <w:rsid w:val="009A25EC"/>
    <w:rsid w:val="009A3AB8"/>
    <w:rsid w:val="009A4BC2"/>
    <w:rsid w:val="009A6390"/>
    <w:rsid w:val="009A6F7C"/>
    <w:rsid w:val="009A727B"/>
    <w:rsid w:val="009A7A97"/>
    <w:rsid w:val="009B19DD"/>
    <w:rsid w:val="009B5DDE"/>
    <w:rsid w:val="009B6A1A"/>
    <w:rsid w:val="009B78DF"/>
    <w:rsid w:val="009C158F"/>
    <w:rsid w:val="009C6943"/>
    <w:rsid w:val="009D1BBB"/>
    <w:rsid w:val="009D33E1"/>
    <w:rsid w:val="009D3647"/>
    <w:rsid w:val="009D4860"/>
    <w:rsid w:val="009D5590"/>
    <w:rsid w:val="009E007C"/>
    <w:rsid w:val="009E2444"/>
    <w:rsid w:val="009E29C4"/>
    <w:rsid w:val="009E3A46"/>
    <w:rsid w:val="009E4313"/>
    <w:rsid w:val="009E5F78"/>
    <w:rsid w:val="009E739C"/>
    <w:rsid w:val="009E7558"/>
    <w:rsid w:val="009E78B4"/>
    <w:rsid w:val="009F0D69"/>
    <w:rsid w:val="009F118D"/>
    <w:rsid w:val="009F1507"/>
    <w:rsid w:val="009F195F"/>
    <w:rsid w:val="009F1B8A"/>
    <w:rsid w:val="009F1E45"/>
    <w:rsid w:val="009F3056"/>
    <w:rsid w:val="009F3914"/>
    <w:rsid w:val="009F3FEF"/>
    <w:rsid w:val="009F557D"/>
    <w:rsid w:val="009F5BB7"/>
    <w:rsid w:val="009F79FB"/>
    <w:rsid w:val="00A01114"/>
    <w:rsid w:val="00A0342D"/>
    <w:rsid w:val="00A03951"/>
    <w:rsid w:val="00A03E09"/>
    <w:rsid w:val="00A047E4"/>
    <w:rsid w:val="00A053AE"/>
    <w:rsid w:val="00A05A3D"/>
    <w:rsid w:val="00A10BE5"/>
    <w:rsid w:val="00A1227C"/>
    <w:rsid w:val="00A13ABD"/>
    <w:rsid w:val="00A178C7"/>
    <w:rsid w:val="00A205A6"/>
    <w:rsid w:val="00A20A01"/>
    <w:rsid w:val="00A21689"/>
    <w:rsid w:val="00A21EC8"/>
    <w:rsid w:val="00A2210E"/>
    <w:rsid w:val="00A255D3"/>
    <w:rsid w:val="00A25AC9"/>
    <w:rsid w:val="00A25D44"/>
    <w:rsid w:val="00A307FB"/>
    <w:rsid w:val="00A309B5"/>
    <w:rsid w:val="00A3233C"/>
    <w:rsid w:val="00A329A2"/>
    <w:rsid w:val="00A349CD"/>
    <w:rsid w:val="00A367A4"/>
    <w:rsid w:val="00A369AC"/>
    <w:rsid w:val="00A371C9"/>
    <w:rsid w:val="00A379BE"/>
    <w:rsid w:val="00A40C9F"/>
    <w:rsid w:val="00A41D36"/>
    <w:rsid w:val="00A426EF"/>
    <w:rsid w:val="00A43600"/>
    <w:rsid w:val="00A43FE9"/>
    <w:rsid w:val="00A4535B"/>
    <w:rsid w:val="00A4688C"/>
    <w:rsid w:val="00A47AE7"/>
    <w:rsid w:val="00A50CCA"/>
    <w:rsid w:val="00A51E11"/>
    <w:rsid w:val="00A52263"/>
    <w:rsid w:val="00A53972"/>
    <w:rsid w:val="00A54AEB"/>
    <w:rsid w:val="00A54D47"/>
    <w:rsid w:val="00A5571B"/>
    <w:rsid w:val="00A557BB"/>
    <w:rsid w:val="00A558CA"/>
    <w:rsid w:val="00A558F8"/>
    <w:rsid w:val="00A55E9F"/>
    <w:rsid w:val="00A67238"/>
    <w:rsid w:val="00A67A80"/>
    <w:rsid w:val="00A70BC0"/>
    <w:rsid w:val="00A72527"/>
    <w:rsid w:val="00A72597"/>
    <w:rsid w:val="00A74097"/>
    <w:rsid w:val="00A759C4"/>
    <w:rsid w:val="00A77652"/>
    <w:rsid w:val="00A817EF"/>
    <w:rsid w:val="00A81E6D"/>
    <w:rsid w:val="00A8336D"/>
    <w:rsid w:val="00A83663"/>
    <w:rsid w:val="00A838C9"/>
    <w:rsid w:val="00A8472B"/>
    <w:rsid w:val="00A85CEB"/>
    <w:rsid w:val="00A91D0E"/>
    <w:rsid w:val="00A9446D"/>
    <w:rsid w:val="00A95348"/>
    <w:rsid w:val="00AA1592"/>
    <w:rsid w:val="00AA15DC"/>
    <w:rsid w:val="00AA3E63"/>
    <w:rsid w:val="00AA3F3B"/>
    <w:rsid w:val="00AA4044"/>
    <w:rsid w:val="00AA51E7"/>
    <w:rsid w:val="00AA61B2"/>
    <w:rsid w:val="00AA7212"/>
    <w:rsid w:val="00AB0B79"/>
    <w:rsid w:val="00AB143F"/>
    <w:rsid w:val="00AB30DD"/>
    <w:rsid w:val="00AB3240"/>
    <w:rsid w:val="00AB5701"/>
    <w:rsid w:val="00AB57BA"/>
    <w:rsid w:val="00AB7231"/>
    <w:rsid w:val="00AC2C74"/>
    <w:rsid w:val="00AC4436"/>
    <w:rsid w:val="00AC4E0C"/>
    <w:rsid w:val="00AD371B"/>
    <w:rsid w:val="00AD5FA7"/>
    <w:rsid w:val="00AE1495"/>
    <w:rsid w:val="00AE60AE"/>
    <w:rsid w:val="00AE702B"/>
    <w:rsid w:val="00AE7E68"/>
    <w:rsid w:val="00AF0093"/>
    <w:rsid w:val="00AF0F3E"/>
    <w:rsid w:val="00AF231B"/>
    <w:rsid w:val="00AF2B3A"/>
    <w:rsid w:val="00AF2B53"/>
    <w:rsid w:val="00AF34EF"/>
    <w:rsid w:val="00AF3BF8"/>
    <w:rsid w:val="00AF4C71"/>
    <w:rsid w:val="00AF5419"/>
    <w:rsid w:val="00AF5B15"/>
    <w:rsid w:val="00AF5CEC"/>
    <w:rsid w:val="00B012F4"/>
    <w:rsid w:val="00B027EA"/>
    <w:rsid w:val="00B04883"/>
    <w:rsid w:val="00B04F2C"/>
    <w:rsid w:val="00B06F9F"/>
    <w:rsid w:val="00B07307"/>
    <w:rsid w:val="00B07712"/>
    <w:rsid w:val="00B108C1"/>
    <w:rsid w:val="00B149E9"/>
    <w:rsid w:val="00B167D0"/>
    <w:rsid w:val="00B212D0"/>
    <w:rsid w:val="00B21918"/>
    <w:rsid w:val="00B219AD"/>
    <w:rsid w:val="00B23B57"/>
    <w:rsid w:val="00B24217"/>
    <w:rsid w:val="00B246EA"/>
    <w:rsid w:val="00B25F88"/>
    <w:rsid w:val="00B261D1"/>
    <w:rsid w:val="00B2675F"/>
    <w:rsid w:val="00B267FD"/>
    <w:rsid w:val="00B269BD"/>
    <w:rsid w:val="00B309D3"/>
    <w:rsid w:val="00B31EB9"/>
    <w:rsid w:val="00B32CB4"/>
    <w:rsid w:val="00B35392"/>
    <w:rsid w:val="00B35A5C"/>
    <w:rsid w:val="00B35F7C"/>
    <w:rsid w:val="00B4080D"/>
    <w:rsid w:val="00B40A9A"/>
    <w:rsid w:val="00B41E23"/>
    <w:rsid w:val="00B42FAA"/>
    <w:rsid w:val="00B43826"/>
    <w:rsid w:val="00B442CA"/>
    <w:rsid w:val="00B45543"/>
    <w:rsid w:val="00B45986"/>
    <w:rsid w:val="00B45C24"/>
    <w:rsid w:val="00B45C31"/>
    <w:rsid w:val="00B4723E"/>
    <w:rsid w:val="00B47264"/>
    <w:rsid w:val="00B475B7"/>
    <w:rsid w:val="00B53000"/>
    <w:rsid w:val="00B56337"/>
    <w:rsid w:val="00B614D9"/>
    <w:rsid w:val="00B61953"/>
    <w:rsid w:val="00B62158"/>
    <w:rsid w:val="00B629E8"/>
    <w:rsid w:val="00B701D0"/>
    <w:rsid w:val="00B72D9D"/>
    <w:rsid w:val="00B74AA3"/>
    <w:rsid w:val="00B74EFC"/>
    <w:rsid w:val="00B75BF7"/>
    <w:rsid w:val="00B76DE9"/>
    <w:rsid w:val="00B8030E"/>
    <w:rsid w:val="00B81861"/>
    <w:rsid w:val="00B830B8"/>
    <w:rsid w:val="00B84535"/>
    <w:rsid w:val="00B85D0B"/>
    <w:rsid w:val="00B92665"/>
    <w:rsid w:val="00B9299D"/>
    <w:rsid w:val="00B938D0"/>
    <w:rsid w:val="00B9517F"/>
    <w:rsid w:val="00B95474"/>
    <w:rsid w:val="00B95FAF"/>
    <w:rsid w:val="00B97FDF"/>
    <w:rsid w:val="00BA113D"/>
    <w:rsid w:val="00BA3B2D"/>
    <w:rsid w:val="00BA436E"/>
    <w:rsid w:val="00BB139C"/>
    <w:rsid w:val="00BB2FAB"/>
    <w:rsid w:val="00BB4CB9"/>
    <w:rsid w:val="00BB5228"/>
    <w:rsid w:val="00BB7AC5"/>
    <w:rsid w:val="00BC00BC"/>
    <w:rsid w:val="00BC0DBB"/>
    <w:rsid w:val="00BC139F"/>
    <w:rsid w:val="00BC1E58"/>
    <w:rsid w:val="00BC5C69"/>
    <w:rsid w:val="00BD37E2"/>
    <w:rsid w:val="00BD521E"/>
    <w:rsid w:val="00BD5463"/>
    <w:rsid w:val="00BD67D1"/>
    <w:rsid w:val="00BE2A87"/>
    <w:rsid w:val="00BE344F"/>
    <w:rsid w:val="00BE746E"/>
    <w:rsid w:val="00BE7791"/>
    <w:rsid w:val="00BF1099"/>
    <w:rsid w:val="00BF33AA"/>
    <w:rsid w:val="00BF40E8"/>
    <w:rsid w:val="00BF6AD2"/>
    <w:rsid w:val="00BF6F90"/>
    <w:rsid w:val="00BF758A"/>
    <w:rsid w:val="00BF75B5"/>
    <w:rsid w:val="00C00466"/>
    <w:rsid w:val="00C00ACB"/>
    <w:rsid w:val="00C01680"/>
    <w:rsid w:val="00C050B7"/>
    <w:rsid w:val="00C054EC"/>
    <w:rsid w:val="00C103CC"/>
    <w:rsid w:val="00C13DDF"/>
    <w:rsid w:val="00C16CEF"/>
    <w:rsid w:val="00C17E3D"/>
    <w:rsid w:val="00C204E2"/>
    <w:rsid w:val="00C20EEE"/>
    <w:rsid w:val="00C23638"/>
    <w:rsid w:val="00C245EC"/>
    <w:rsid w:val="00C25026"/>
    <w:rsid w:val="00C259D7"/>
    <w:rsid w:val="00C32ED2"/>
    <w:rsid w:val="00C33952"/>
    <w:rsid w:val="00C34765"/>
    <w:rsid w:val="00C3529A"/>
    <w:rsid w:val="00C36AAB"/>
    <w:rsid w:val="00C40E38"/>
    <w:rsid w:val="00C42CBD"/>
    <w:rsid w:val="00C43C07"/>
    <w:rsid w:val="00C45132"/>
    <w:rsid w:val="00C45DA7"/>
    <w:rsid w:val="00C46ADC"/>
    <w:rsid w:val="00C473DF"/>
    <w:rsid w:val="00C4768D"/>
    <w:rsid w:val="00C502A9"/>
    <w:rsid w:val="00C505CE"/>
    <w:rsid w:val="00C50740"/>
    <w:rsid w:val="00C50936"/>
    <w:rsid w:val="00C522BD"/>
    <w:rsid w:val="00C53689"/>
    <w:rsid w:val="00C55804"/>
    <w:rsid w:val="00C60875"/>
    <w:rsid w:val="00C60DBE"/>
    <w:rsid w:val="00C628C0"/>
    <w:rsid w:val="00C63559"/>
    <w:rsid w:val="00C705E8"/>
    <w:rsid w:val="00C723BB"/>
    <w:rsid w:val="00C75108"/>
    <w:rsid w:val="00C75805"/>
    <w:rsid w:val="00C76341"/>
    <w:rsid w:val="00C77C09"/>
    <w:rsid w:val="00C77F8A"/>
    <w:rsid w:val="00C81230"/>
    <w:rsid w:val="00C8167F"/>
    <w:rsid w:val="00C823BD"/>
    <w:rsid w:val="00C83270"/>
    <w:rsid w:val="00C83C96"/>
    <w:rsid w:val="00C84F8C"/>
    <w:rsid w:val="00C86B33"/>
    <w:rsid w:val="00C86E49"/>
    <w:rsid w:val="00C874BB"/>
    <w:rsid w:val="00C8757A"/>
    <w:rsid w:val="00C87D19"/>
    <w:rsid w:val="00C87F13"/>
    <w:rsid w:val="00C90751"/>
    <w:rsid w:val="00C913B9"/>
    <w:rsid w:val="00C91AA2"/>
    <w:rsid w:val="00C9352A"/>
    <w:rsid w:val="00C937B8"/>
    <w:rsid w:val="00C93D97"/>
    <w:rsid w:val="00C946A2"/>
    <w:rsid w:val="00CA0E94"/>
    <w:rsid w:val="00CA238F"/>
    <w:rsid w:val="00CA28EF"/>
    <w:rsid w:val="00CA39E2"/>
    <w:rsid w:val="00CA3C7D"/>
    <w:rsid w:val="00CA3FDE"/>
    <w:rsid w:val="00CA50DE"/>
    <w:rsid w:val="00CB0B9C"/>
    <w:rsid w:val="00CB39AB"/>
    <w:rsid w:val="00CB4BEC"/>
    <w:rsid w:val="00CB4DDB"/>
    <w:rsid w:val="00CB5034"/>
    <w:rsid w:val="00CB6388"/>
    <w:rsid w:val="00CB7074"/>
    <w:rsid w:val="00CB7680"/>
    <w:rsid w:val="00CC174B"/>
    <w:rsid w:val="00CC1A86"/>
    <w:rsid w:val="00CC2067"/>
    <w:rsid w:val="00CC2174"/>
    <w:rsid w:val="00CC2819"/>
    <w:rsid w:val="00CC3205"/>
    <w:rsid w:val="00CC36A4"/>
    <w:rsid w:val="00CC4622"/>
    <w:rsid w:val="00CC6A28"/>
    <w:rsid w:val="00CC6D7F"/>
    <w:rsid w:val="00CC6E05"/>
    <w:rsid w:val="00CC729B"/>
    <w:rsid w:val="00CD035E"/>
    <w:rsid w:val="00CD108E"/>
    <w:rsid w:val="00CD2797"/>
    <w:rsid w:val="00CD39E4"/>
    <w:rsid w:val="00CD4034"/>
    <w:rsid w:val="00CD4604"/>
    <w:rsid w:val="00CD4B73"/>
    <w:rsid w:val="00CD5832"/>
    <w:rsid w:val="00CD5EB0"/>
    <w:rsid w:val="00CE0518"/>
    <w:rsid w:val="00CE228D"/>
    <w:rsid w:val="00CE2343"/>
    <w:rsid w:val="00CE33E0"/>
    <w:rsid w:val="00CE343D"/>
    <w:rsid w:val="00CE51C5"/>
    <w:rsid w:val="00CE63CF"/>
    <w:rsid w:val="00CE6E6A"/>
    <w:rsid w:val="00CF0BAE"/>
    <w:rsid w:val="00CF15DD"/>
    <w:rsid w:val="00CF2CDB"/>
    <w:rsid w:val="00CF5670"/>
    <w:rsid w:val="00CF5F5D"/>
    <w:rsid w:val="00CF7D20"/>
    <w:rsid w:val="00CF7DB1"/>
    <w:rsid w:val="00D03E4A"/>
    <w:rsid w:val="00D04E6E"/>
    <w:rsid w:val="00D10F58"/>
    <w:rsid w:val="00D11444"/>
    <w:rsid w:val="00D1153E"/>
    <w:rsid w:val="00D13D66"/>
    <w:rsid w:val="00D142C0"/>
    <w:rsid w:val="00D15100"/>
    <w:rsid w:val="00D159F9"/>
    <w:rsid w:val="00D17284"/>
    <w:rsid w:val="00D20D4A"/>
    <w:rsid w:val="00D21362"/>
    <w:rsid w:val="00D22230"/>
    <w:rsid w:val="00D2309E"/>
    <w:rsid w:val="00D23E53"/>
    <w:rsid w:val="00D26E73"/>
    <w:rsid w:val="00D26F2F"/>
    <w:rsid w:val="00D30A91"/>
    <w:rsid w:val="00D312F7"/>
    <w:rsid w:val="00D3187B"/>
    <w:rsid w:val="00D31BE0"/>
    <w:rsid w:val="00D33FD5"/>
    <w:rsid w:val="00D36F46"/>
    <w:rsid w:val="00D3779A"/>
    <w:rsid w:val="00D37DA1"/>
    <w:rsid w:val="00D40EFD"/>
    <w:rsid w:val="00D40FFD"/>
    <w:rsid w:val="00D42395"/>
    <w:rsid w:val="00D42F71"/>
    <w:rsid w:val="00D4620C"/>
    <w:rsid w:val="00D46951"/>
    <w:rsid w:val="00D46F5E"/>
    <w:rsid w:val="00D5055A"/>
    <w:rsid w:val="00D53B53"/>
    <w:rsid w:val="00D54346"/>
    <w:rsid w:val="00D54D31"/>
    <w:rsid w:val="00D61CD4"/>
    <w:rsid w:val="00D61FEE"/>
    <w:rsid w:val="00D65E2E"/>
    <w:rsid w:val="00D67FAA"/>
    <w:rsid w:val="00D7046D"/>
    <w:rsid w:val="00D70F96"/>
    <w:rsid w:val="00D72B37"/>
    <w:rsid w:val="00D73DE9"/>
    <w:rsid w:val="00D73FEB"/>
    <w:rsid w:val="00D740F1"/>
    <w:rsid w:val="00D750F6"/>
    <w:rsid w:val="00D751C2"/>
    <w:rsid w:val="00D76369"/>
    <w:rsid w:val="00D7655D"/>
    <w:rsid w:val="00D77B25"/>
    <w:rsid w:val="00D805B0"/>
    <w:rsid w:val="00D813CE"/>
    <w:rsid w:val="00D83135"/>
    <w:rsid w:val="00D832D4"/>
    <w:rsid w:val="00D83436"/>
    <w:rsid w:val="00D837FA"/>
    <w:rsid w:val="00D8383B"/>
    <w:rsid w:val="00D84276"/>
    <w:rsid w:val="00D84DB4"/>
    <w:rsid w:val="00D87CDF"/>
    <w:rsid w:val="00D90AE8"/>
    <w:rsid w:val="00D90D50"/>
    <w:rsid w:val="00D91876"/>
    <w:rsid w:val="00D92008"/>
    <w:rsid w:val="00D92AA2"/>
    <w:rsid w:val="00D92DCF"/>
    <w:rsid w:val="00D92F72"/>
    <w:rsid w:val="00D930F6"/>
    <w:rsid w:val="00D954AE"/>
    <w:rsid w:val="00D96104"/>
    <w:rsid w:val="00D9661E"/>
    <w:rsid w:val="00D96759"/>
    <w:rsid w:val="00DA022D"/>
    <w:rsid w:val="00DA1CBF"/>
    <w:rsid w:val="00DA2B1E"/>
    <w:rsid w:val="00DA430E"/>
    <w:rsid w:val="00DA4B0C"/>
    <w:rsid w:val="00DA536E"/>
    <w:rsid w:val="00DA6791"/>
    <w:rsid w:val="00DA7A60"/>
    <w:rsid w:val="00DB16AE"/>
    <w:rsid w:val="00DB2AA9"/>
    <w:rsid w:val="00DB431E"/>
    <w:rsid w:val="00DB64FB"/>
    <w:rsid w:val="00DB6E8C"/>
    <w:rsid w:val="00DC25F1"/>
    <w:rsid w:val="00DC32F3"/>
    <w:rsid w:val="00DC4126"/>
    <w:rsid w:val="00DC64C3"/>
    <w:rsid w:val="00DC6C7C"/>
    <w:rsid w:val="00DC7448"/>
    <w:rsid w:val="00DD104F"/>
    <w:rsid w:val="00DD49A8"/>
    <w:rsid w:val="00DD69B1"/>
    <w:rsid w:val="00DD7F09"/>
    <w:rsid w:val="00DE0593"/>
    <w:rsid w:val="00DE1291"/>
    <w:rsid w:val="00DE3FD2"/>
    <w:rsid w:val="00DF0497"/>
    <w:rsid w:val="00DF301F"/>
    <w:rsid w:val="00DF6800"/>
    <w:rsid w:val="00DF6DC3"/>
    <w:rsid w:val="00DF7532"/>
    <w:rsid w:val="00E008DF"/>
    <w:rsid w:val="00E010CE"/>
    <w:rsid w:val="00E01220"/>
    <w:rsid w:val="00E05528"/>
    <w:rsid w:val="00E068C4"/>
    <w:rsid w:val="00E06C99"/>
    <w:rsid w:val="00E07052"/>
    <w:rsid w:val="00E073F4"/>
    <w:rsid w:val="00E07FFC"/>
    <w:rsid w:val="00E124C7"/>
    <w:rsid w:val="00E14019"/>
    <w:rsid w:val="00E14B87"/>
    <w:rsid w:val="00E14C3B"/>
    <w:rsid w:val="00E15165"/>
    <w:rsid w:val="00E1729F"/>
    <w:rsid w:val="00E17845"/>
    <w:rsid w:val="00E20CB2"/>
    <w:rsid w:val="00E24936"/>
    <w:rsid w:val="00E25D62"/>
    <w:rsid w:val="00E27489"/>
    <w:rsid w:val="00E30059"/>
    <w:rsid w:val="00E32403"/>
    <w:rsid w:val="00E401E2"/>
    <w:rsid w:val="00E41C47"/>
    <w:rsid w:val="00E447AA"/>
    <w:rsid w:val="00E45FA9"/>
    <w:rsid w:val="00E46A6C"/>
    <w:rsid w:val="00E46D05"/>
    <w:rsid w:val="00E50A9D"/>
    <w:rsid w:val="00E517F6"/>
    <w:rsid w:val="00E52B99"/>
    <w:rsid w:val="00E536D6"/>
    <w:rsid w:val="00E53C32"/>
    <w:rsid w:val="00E54C31"/>
    <w:rsid w:val="00E554AE"/>
    <w:rsid w:val="00E562F9"/>
    <w:rsid w:val="00E57666"/>
    <w:rsid w:val="00E60826"/>
    <w:rsid w:val="00E60DA8"/>
    <w:rsid w:val="00E63E4F"/>
    <w:rsid w:val="00E6598B"/>
    <w:rsid w:val="00E65CD6"/>
    <w:rsid w:val="00E70CED"/>
    <w:rsid w:val="00E710FC"/>
    <w:rsid w:val="00E71A37"/>
    <w:rsid w:val="00E72415"/>
    <w:rsid w:val="00E750E1"/>
    <w:rsid w:val="00E77CFE"/>
    <w:rsid w:val="00E808A4"/>
    <w:rsid w:val="00E81B2F"/>
    <w:rsid w:val="00E82AB7"/>
    <w:rsid w:val="00E8389B"/>
    <w:rsid w:val="00E85B1F"/>
    <w:rsid w:val="00E85D85"/>
    <w:rsid w:val="00E8778B"/>
    <w:rsid w:val="00E90854"/>
    <w:rsid w:val="00E90BC7"/>
    <w:rsid w:val="00E923D7"/>
    <w:rsid w:val="00E9693E"/>
    <w:rsid w:val="00E97651"/>
    <w:rsid w:val="00EA050C"/>
    <w:rsid w:val="00EA1806"/>
    <w:rsid w:val="00EA4DB6"/>
    <w:rsid w:val="00EA5611"/>
    <w:rsid w:val="00EA74F6"/>
    <w:rsid w:val="00EA7514"/>
    <w:rsid w:val="00EB04CF"/>
    <w:rsid w:val="00EB15F0"/>
    <w:rsid w:val="00EB167A"/>
    <w:rsid w:val="00EB2916"/>
    <w:rsid w:val="00EB43C2"/>
    <w:rsid w:val="00EB5D80"/>
    <w:rsid w:val="00EB6EB3"/>
    <w:rsid w:val="00EC1D26"/>
    <w:rsid w:val="00EC286A"/>
    <w:rsid w:val="00EC2915"/>
    <w:rsid w:val="00EC2ECD"/>
    <w:rsid w:val="00EC5BC5"/>
    <w:rsid w:val="00EC72E2"/>
    <w:rsid w:val="00EC7508"/>
    <w:rsid w:val="00ED014E"/>
    <w:rsid w:val="00ED235E"/>
    <w:rsid w:val="00ED450E"/>
    <w:rsid w:val="00ED55C5"/>
    <w:rsid w:val="00EE0270"/>
    <w:rsid w:val="00EE1232"/>
    <w:rsid w:val="00EE1715"/>
    <w:rsid w:val="00EE1AA6"/>
    <w:rsid w:val="00EE1CD1"/>
    <w:rsid w:val="00EE2375"/>
    <w:rsid w:val="00EE3D73"/>
    <w:rsid w:val="00EE3FAE"/>
    <w:rsid w:val="00EE4E6E"/>
    <w:rsid w:val="00EE5262"/>
    <w:rsid w:val="00EE6717"/>
    <w:rsid w:val="00EE7C39"/>
    <w:rsid w:val="00EF013C"/>
    <w:rsid w:val="00EF3189"/>
    <w:rsid w:val="00EF3995"/>
    <w:rsid w:val="00EF3D68"/>
    <w:rsid w:val="00EF4A0A"/>
    <w:rsid w:val="00EF52BC"/>
    <w:rsid w:val="00F03452"/>
    <w:rsid w:val="00F03A8B"/>
    <w:rsid w:val="00F04098"/>
    <w:rsid w:val="00F04450"/>
    <w:rsid w:val="00F05DC8"/>
    <w:rsid w:val="00F077E5"/>
    <w:rsid w:val="00F11718"/>
    <w:rsid w:val="00F12896"/>
    <w:rsid w:val="00F20636"/>
    <w:rsid w:val="00F228FC"/>
    <w:rsid w:val="00F23019"/>
    <w:rsid w:val="00F2314C"/>
    <w:rsid w:val="00F23311"/>
    <w:rsid w:val="00F24A64"/>
    <w:rsid w:val="00F27620"/>
    <w:rsid w:val="00F278CC"/>
    <w:rsid w:val="00F30102"/>
    <w:rsid w:val="00F30D28"/>
    <w:rsid w:val="00F348D3"/>
    <w:rsid w:val="00F34F48"/>
    <w:rsid w:val="00F34FB6"/>
    <w:rsid w:val="00F37012"/>
    <w:rsid w:val="00F40016"/>
    <w:rsid w:val="00F423C1"/>
    <w:rsid w:val="00F43090"/>
    <w:rsid w:val="00F447E5"/>
    <w:rsid w:val="00F51341"/>
    <w:rsid w:val="00F5509E"/>
    <w:rsid w:val="00F569C2"/>
    <w:rsid w:val="00F572D1"/>
    <w:rsid w:val="00F5751C"/>
    <w:rsid w:val="00F57612"/>
    <w:rsid w:val="00F60DA7"/>
    <w:rsid w:val="00F6116A"/>
    <w:rsid w:val="00F614A3"/>
    <w:rsid w:val="00F64E33"/>
    <w:rsid w:val="00F6513C"/>
    <w:rsid w:val="00F66D9F"/>
    <w:rsid w:val="00F66F9F"/>
    <w:rsid w:val="00F67471"/>
    <w:rsid w:val="00F70A3F"/>
    <w:rsid w:val="00F70ABF"/>
    <w:rsid w:val="00F73056"/>
    <w:rsid w:val="00F74715"/>
    <w:rsid w:val="00F75DA0"/>
    <w:rsid w:val="00F7623A"/>
    <w:rsid w:val="00F771B3"/>
    <w:rsid w:val="00F80BCC"/>
    <w:rsid w:val="00F84096"/>
    <w:rsid w:val="00F85FCE"/>
    <w:rsid w:val="00F9180A"/>
    <w:rsid w:val="00F97FA1"/>
    <w:rsid w:val="00FA380C"/>
    <w:rsid w:val="00FA4853"/>
    <w:rsid w:val="00FA4D01"/>
    <w:rsid w:val="00FA66B2"/>
    <w:rsid w:val="00FA7F7F"/>
    <w:rsid w:val="00FB0238"/>
    <w:rsid w:val="00FB26A6"/>
    <w:rsid w:val="00FB2D79"/>
    <w:rsid w:val="00FB3DEA"/>
    <w:rsid w:val="00FB60B5"/>
    <w:rsid w:val="00FC0CB6"/>
    <w:rsid w:val="00FC3D72"/>
    <w:rsid w:val="00FD12E4"/>
    <w:rsid w:val="00FD16B0"/>
    <w:rsid w:val="00FD27F7"/>
    <w:rsid w:val="00FD4A51"/>
    <w:rsid w:val="00FE0321"/>
    <w:rsid w:val="00FE064E"/>
    <w:rsid w:val="00FE0C7F"/>
    <w:rsid w:val="00FE180B"/>
    <w:rsid w:val="00FE2E80"/>
    <w:rsid w:val="00FE30CA"/>
    <w:rsid w:val="00FE3C5B"/>
    <w:rsid w:val="00FE6EA1"/>
    <w:rsid w:val="00FE7385"/>
    <w:rsid w:val="00FF06F1"/>
    <w:rsid w:val="00FF237C"/>
    <w:rsid w:val="00FF360E"/>
    <w:rsid w:val="00FF4900"/>
    <w:rsid w:val="00FF4908"/>
    <w:rsid w:val="00FF49EB"/>
    <w:rsid w:val="00FF5928"/>
    <w:rsid w:val="033E38B2"/>
    <w:rsid w:val="4416E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B99A25A"/>
  <w15:chartTrackingRefBased/>
  <w15:docId w15:val="{DE4A4FB9-2AA9-48CA-9EB0-DD040728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51E52"/>
    <w:pPr>
      <w:keepNext/>
      <w:jc w:val="both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5D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5D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C0B"/>
    <w:rPr>
      <w:rFonts w:ascii="Tahoma" w:hAnsi="Tahoma" w:cs="Tahoma"/>
      <w:sz w:val="16"/>
      <w:szCs w:val="16"/>
    </w:rPr>
  </w:style>
  <w:style w:type="character" w:customStyle="1" w:styleId="Purpose">
    <w:name w:val="Purpose"/>
    <w:rsid w:val="008D45BC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934E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B03F7"/>
  </w:style>
  <w:style w:type="paragraph" w:styleId="ListParagraph">
    <w:name w:val="List Paragraph"/>
    <w:basedOn w:val="Normal"/>
    <w:uiPriority w:val="34"/>
    <w:qFormat/>
    <w:rsid w:val="00D61CD4"/>
    <w:pPr>
      <w:ind w:left="720"/>
    </w:pPr>
  </w:style>
  <w:style w:type="character" w:customStyle="1" w:styleId="HeaderChar">
    <w:name w:val="Header Char"/>
    <w:link w:val="Header"/>
    <w:rsid w:val="00960ACE"/>
    <w:rPr>
      <w:sz w:val="24"/>
      <w:szCs w:val="24"/>
    </w:rPr>
  </w:style>
  <w:style w:type="paragraph" w:styleId="BodyText">
    <w:name w:val="Body Text"/>
    <w:aliases w:val="bt"/>
    <w:basedOn w:val="Normal"/>
    <w:rsid w:val="005E142C"/>
    <w:pPr>
      <w:spacing w:before="240" w:line="280" w:lineRule="atLeast"/>
    </w:pPr>
  </w:style>
  <w:style w:type="paragraph" w:styleId="BodyText3">
    <w:name w:val="Body Text 3"/>
    <w:basedOn w:val="Normal"/>
    <w:link w:val="BodyText3Char"/>
    <w:rsid w:val="001816F0"/>
    <w:rPr>
      <w:i/>
      <w:iCs/>
      <w:szCs w:val="20"/>
    </w:rPr>
  </w:style>
  <w:style w:type="character" w:customStyle="1" w:styleId="BodyText3Char">
    <w:name w:val="Body Text 3 Char"/>
    <w:link w:val="BodyText3"/>
    <w:rsid w:val="001816F0"/>
    <w:rPr>
      <w:i/>
      <w:iCs/>
      <w:sz w:val="24"/>
      <w:lang w:val="en-US" w:eastAsia="en-US" w:bidi="ar-SA"/>
    </w:rPr>
  </w:style>
  <w:style w:type="character" w:styleId="CommentReference">
    <w:name w:val="annotation reference"/>
    <w:rsid w:val="00D966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66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9661E"/>
  </w:style>
  <w:style w:type="paragraph" w:styleId="CommentSubject">
    <w:name w:val="annotation subject"/>
    <w:basedOn w:val="CommentText"/>
    <w:next w:val="CommentText"/>
    <w:link w:val="CommentSubjectChar"/>
    <w:rsid w:val="00D9661E"/>
    <w:rPr>
      <w:b/>
      <w:bCs/>
    </w:rPr>
  </w:style>
  <w:style w:type="character" w:customStyle="1" w:styleId="CommentSubjectChar">
    <w:name w:val="Comment Subject Char"/>
    <w:link w:val="CommentSubject"/>
    <w:rsid w:val="00D9661E"/>
    <w:rPr>
      <w:b/>
      <w:bCs/>
    </w:rPr>
  </w:style>
  <w:style w:type="paragraph" w:styleId="Revision">
    <w:name w:val="Revision"/>
    <w:hidden/>
    <w:uiPriority w:val="99"/>
    <w:semiHidden/>
    <w:rsid w:val="005B5605"/>
    <w:rPr>
      <w:sz w:val="24"/>
      <w:szCs w:val="24"/>
    </w:rPr>
  </w:style>
  <w:style w:type="character" w:customStyle="1" w:styleId="Heading1Char">
    <w:name w:val="Heading 1 Char"/>
    <w:link w:val="Heading1"/>
    <w:rsid w:val="00551E52"/>
    <w:rPr>
      <w:b/>
      <w:bCs/>
      <w:sz w:val="24"/>
      <w:u w:val="single"/>
    </w:rPr>
  </w:style>
  <w:style w:type="character" w:customStyle="1" w:styleId="FooterChar">
    <w:name w:val="Footer Char"/>
    <w:link w:val="Footer"/>
    <w:uiPriority w:val="99"/>
    <w:rsid w:val="00B95F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A59C2E1EFC14798FC0F295AFE9AE9" ma:contentTypeVersion="12" ma:contentTypeDescription="Create a new document." ma:contentTypeScope="" ma:versionID="a3e03d2803dcdc98d96cbebcb8373896">
  <xsd:schema xmlns:xsd="http://www.w3.org/2001/XMLSchema" xmlns:xs="http://www.w3.org/2001/XMLSchema" xmlns:p="http://schemas.microsoft.com/office/2006/metadata/properties" xmlns:ns3="33ad1b1c-95ae-4784-8279-335b583f4ad7" xmlns:ns4="27d414fb-d122-4875-bbc8-9ea15300227c" targetNamespace="http://schemas.microsoft.com/office/2006/metadata/properties" ma:root="true" ma:fieldsID="4bba3b22024ed30c152fccd9a6268fca" ns3:_="" ns4:_="">
    <xsd:import namespace="33ad1b1c-95ae-4784-8279-335b583f4ad7"/>
    <xsd:import namespace="27d414fb-d122-4875-bbc8-9ea1530022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d1b1c-95ae-4784-8279-335b583f4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414fb-d122-4875-bbc8-9ea15300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72ED0-36E3-4B9E-91B2-FE96F8FF34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09AE94-B51B-4240-8B99-0A379C9EB3CD}">
  <ds:schemaRefs>
    <ds:schemaRef ds:uri="http://schemas.openxmlformats.org/package/2006/metadata/core-properties"/>
    <ds:schemaRef ds:uri="http://schemas.microsoft.com/office/2006/documentManagement/types"/>
    <ds:schemaRef ds:uri="27d414fb-d122-4875-bbc8-9ea15300227c"/>
    <ds:schemaRef ds:uri="http://purl.org/dc/elements/1.1/"/>
    <ds:schemaRef ds:uri="http://schemas.microsoft.com/office/2006/metadata/properties"/>
    <ds:schemaRef ds:uri="33ad1b1c-95ae-4784-8279-335b583f4ad7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A24BD9C-E5A9-46D4-871E-498CEB9E3D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d1b1c-95ae-4784-8279-335b583f4ad7"/>
    <ds:schemaRef ds:uri="27d414fb-d122-4875-bbc8-9ea153002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1172</Words>
  <Characters>6687</Characters>
  <Application>Microsoft Office Word</Application>
  <DocSecurity>0</DocSecurity>
  <Lines>55</Lines>
  <Paragraphs>15</Paragraphs>
  <ScaleCrop>false</ScaleCrop>
  <Company>Palomar College</Company>
  <LinksUpToDate>false</LinksUpToDate>
  <CharactersWithSpaces>7844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4047171v1 - Palomar JD Template</dc:title>
  <dc:subject>10454.002</dc:subject>
  <dc:creator>CME</dc:creator>
  <cp:keywords>4047171v1/10454.002</cp:keywords>
  <dc:description>/</dc:description>
  <cp:lastModifiedBy>Shawna Cohen</cp:lastModifiedBy>
  <cp:revision>2</cp:revision>
  <cp:lastPrinted>2009-01-22T23:40:00Z</cp:lastPrinted>
  <dcterms:created xsi:type="dcterms:W3CDTF">2021-05-11T16:45:00Z</dcterms:created>
  <dcterms:modified xsi:type="dcterms:W3CDTF">2021-05-11T16:45:00Z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0x010100342A59C2E1EFC14798FC0F295AFE9AE9</vt:lpwstr>
  </property>
</Properties>
</file>