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5A" w:rsidRPr="004A366D" w:rsidRDefault="00546EAB" w:rsidP="004A366D">
      <w:pPr>
        <w:ind w:left="1440"/>
        <w:rPr>
          <w:rFonts w:ascii="Arial" w:hAnsi="Arial" w:cs="Arial"/>
          <w:sz w:val="40"/>
          <w:szCs w:val="40"/>
          <w:u w:val="single"/>
        </w:rPr>
      </w:pPr>
      <w:r w:rsidRPr="004A366D">
        <w:rPr>
          <w:rFonts w:ascii="Arial" w:hAnsi="Arial" w:cs="Arial"/>
          <w:sz w:val="40"/>
          <w:szCs w:val="40"/>
          <w:u w:val="single"/>
        </w:rPr>
        <w:t xml:space="preserve">DENIAL/REVOKATION OF </w:t>
      </w:r>
      <w:r w:rsidR="00144FCC" w:rsidRPr="004A366D">
        <w:rPr>
          <w:rFonts w:ascii="Arial" w:hAnsi="Arial" w:cs="Arial"/>
          <w:sz w:val="40"/>
          <w:szCs w:val="40"/>
          <w:u w:val="single"/>
        </w:rPr>
        <w:t>PARAMEDIC</w:t>
      </w:r>
      <w:r w:rsidR="000D335A" w:rsidRPr="004A366D">
        <w:rPr>
          <w:rFonts w:ascii="Arial" w:hAnsi="Arial" w:cs="Arial"/>
          <w:sz w:val="40"/>
          <w:szCs w:val="40"/>
          <w:u w:val="single"/>
        </w:rPr>
        <w:t xml:space="preserve"> </w:t>
      </w:r>
      <w:r w:rsidR="004A366D">
        <w:rPr>
          <w:rFonts w:ascii="Arial" w:hAnsi="Arial" w:cs="Arial"/>
          <w:sz w:val="40"/>
          <w:szCs w:val="40"/>
          <w:u w:val="single"/>
        </w:rPr>
        <w:t xml:space="preserve">   </w:t>
      </w:r>
      <w:r w:rsidR="000D335A" w:rsidRPr="004A366D">
        <w:rPr>
          <w:rFonts w:ascii="Arial" w:hAnsi="Arial" w:cs="Arial"/>
          <w:sz w:val="40"/>
          <w:szCs w:val="40"/>
          <w:u w:val="single"/>
        </w:rPr>
        <w:t>PROCEDURES</w:t>
      </w:r>
    </w:p>
    <w:p w:rsidR="00930507" w:rsidRPr="00930507" w:rsidRDefault="00930507" w:rsidP="009862A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PURPOSE:</w:t>
      </w:r>
      <w:r w:rsidRPr="00930507">
        <w:rPr>
          <w:rFonts w:ascii="Arial" w:hAnsi="Arial" w:cs="Arial"/>
          <w:sz w:val="24"/>
          <w:szCs w:val="24"/>
        </w:rPr>
        <w:t xml:space="preserve"> To </w:t>
      </w:r>
      <w:r w:rsidR="000D335A">
        <w:rPr>
          <w:rFonts w:ascii="Arial" w:hAnsi="Arial" w:cs="Arial"/>
          <w:sz w:val="24"/>
          <w:szCs w:val="24"/>
        </w:rPr>
        <w:t xml:space="preserve">provide </w:t>
      </w:r>
      <w:r w:rsidR="00546EAB">
        <w:rPr>
          <w:rFonts w:ascii="Arial" w:hAnsi="Arial" w:cs="Arial"/>
          <w:sz w:val="24"/>
          <w:szCs w:val="24"/>
        </w:rPr>
        <w:t xml:space="preserve">appropriate information </w:t>
      </w:r>
      <w:r w:rsidR="009862A2">
        <w:rPr>
          <w:rFonts w:ascii="Arial" w:hAnsi="Arial" w:cs="Arial"/>
          <w:sz w:val="24"/>
          <w:szCs w:val="24"/>
        </w:rPr>
        <w:t xml:space="preserve">and reference </w:t>
      </w:r>
      <w:r w:rsidR="00546EAB">
        <w:rPr>
          <w:rFonts w:ascii="Arial" w:hAnsi="Arial" w:cs="Arial"/>
          <w:sz w:val="24"/>
          <w:szCs w:val="24"/>
        </w:rPr>
        <w:t>regarding state policies</w:t>
      </w:r>
      <w:r w:rsidRPr="00930507">
        <w:rPr>
          <w:rFonts w:ascii="Arial" w:hAnsi="Arial" w:cs="Arial"/>
          <w:sz w:val="24"/>
          <w:szCs w:val="24"/>
        </w:rPr>
        <w:t>.</w:t>
      </w:r>
    </w:p>
    <w:p w:rsidR="00930507" w:rsidRPr="00930507" w:rsidRDefault="00930507" w:rsidP="009862A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POLICY</w:t>
      </w:r>
      <w:r w:rsidR="00084C43" w:rsidRPr="00930507">
        <w:rPr>
          <w:rFonts w:ascii="Arial" w:hAnsi="Arial" w:cs="Arial"/>
          <w:b/>
          <w:sz w:val="24"/>
          <w:szCs w:val="24"/>
          <w:u w:val="single"/>
        </w:rPr>
        <w:t>:</w:t>
      </w:r>
      <w:r w:rsidR="00084C43">
        <w:rPr>
          <w:rFonts w:ascii="Arial" w:hAnsi="Arial" w:cs="Arial"/>
          <w:sz w:val="24"/>
          <w:szCs w:val="24"/>
        </w:rPr>
        <w:t xml:space="preserve"> </w:t>
      </w:r>
      <w:r w:rsidR="00546EAB">
        <w:rPr>
          <w:rFonts w:ascii="Arial" w:hAnsi="Arial" w:cs="Arial"/>
          <w:sz w:val="24"/>
          <w:szCs w:val="24"/>
        </w:rPr>
        <w:t xml:space="preserve">No student can be denied admission to the </w:t>
      </w:r>
      <w:r w:rsidR="00144FCC">
        <w:rPr>
          <w:rFonts w:ascii="Arial" w:hAnsi="Arial" w:cs="Arial"/>
          <w:sz w:val="24"/>
          <w:szCs w:val="24"/>
        </w:rPr>
        <w:t>Paramedic program</w:t>
      </w:r>
      <w:r w:rsidR="00546EAB">
        <w:rPr>
          <w:rFonts w:ascii="Arial" w:hAnsi="Arial" w:cs="Arial"/>
          <w:sz w:val="24"/>
          <w:szCs w:val="24"/>
        </w:rPr>
        <w:t xml:space="preserve"> but must be aware of any reasons that they may not obtain</w:t>
      </w:r>
      <w:r w:rsidR="00A76278">
        <w:rPr>
          <w:rFonts w:ascii="Arial" w:hAnsi="Arial" w:cs="Arial"/>
          <w:sz w:val="24"/>
          <w:szCs w:val="24"/>
        </w:rPr>
        <w:t xml:space="preserve"> their certification.</w:t>
      </w:r>
      <w:r w:rsidR="00084C43" w:rsidRPr="00084C43">
        <w:rPr>
          <w:rFonts w:ascii="Arial" w:hAnsi="Arial" w:cs="Arial"/>
          <w:sz w:val="24"/>
          <w:szCs w:val="24"/>
        </w:rPr>
        <w:t xml:space="preserve">  </w:t>
      </w:r>
      <w:r w:rsidR="00A76278" w:rsidRPr="00A76278">
        <w:rPr>
          <w:rFonts w:ascii="Arial" w:hAnsi="Arial" w:cs="Arial"/>
          <w:bCs/>
        </w:rPr>
        <w:t>From Title 22, Division 9</w:t>
      </w:r>
      <w:r w:rsidR="00947626">
        <w:rPr>
          <w:rFonts w:ascii="Arial" w:hAnsi="Arial" w:cs="Arial"/>
          <w:bCs/>
        </w:rPr>
        <w:t xml:space="preserve">, Chapter </w:t>
      </w:r>
      <w:r w:rsidR="009940F3">
        <w:rPr>
          <w:rFonts w:ascii="Arial" w:hAnsi="Arial" w:cs="Arial"/>
          <w:bCs/>
        </w:rPr>
        <w:t>6</w:t>
      </w:r>
      <w:r w:rsidR="00A76278">
        <w:rPr>
          <w:rFonts w:ascii="Arial" w:hAnsi="Arial" w:cs="Arial"/>
          <w:bCs/>
        </w:rPr>
        <w:t>.</w:t>
      </w:r>
      <w:r w:rsidR="009862A2">
        <w:rPr>
          <w:rFonts w:ascii="Arial" w:hAnsi="Arial" w:cs="Arial"/>
          <w:bCs/>
        </w:rPr>
        <w:t xml:space="preserve"> </w:t>
      </w:r>
    </w:p>
    <w:p w:rsidR="00930507" w:rsidRPr="00930507" w:rsidRDefault="00930507" w:rsidP="009862A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DATE: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"MMMM d, 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A366D">
        <w:rPr>
          <w:rFonts w:ascii="Arial" w:hAnsi="Arial" w:cs="Arial"/>
          <w:noProof/>
          <w:sz w:val="24"/>
          <w:szCs w:val="24"/>
        </w:rPr>
        <w:t>March 25</w:t>
      </w:r>
      <w:r w:rsidR="004A366D">
        <w:rPr>
          <w:rFonts w:ascii="Arial" w:hAnsi="Arial" w:cs="Arial"/>
          <w:noProof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p w:rsidR="00546EAB" w:rsidRDefault="00930507" w:rsidP="009862A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0507">
        <w:rPr>
          <w:rFonts w:ascii="Arial" w:hAnsi="Arial" w:cs="Arial"/>
          <w:b/>
          <w:sz w:val="24"/>
          <w:szCs w:val="24"/>
          <w:u w:val="single"/>
        </w:rPr>
        <w:t>PROCEDURE:</w:t>
      </w:r>
      <w:r w:rsidR="009862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762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7626" w:rsidRPr="00947626">
        <w:rPr>
          <w:rFonts w:ascii="Arial" w:hAnsi="Arial" w:cs="Arial"/>
          <w:sz w:val="24"/>
          <w:szCs w:val="24"/>
        </w:rPr>
        <w:t>The following</w:t>
      </w:r>
      <w:r w:rsidR="00947626">
        <w:rPr>
          <w:rFonts w:ascii="Arial" w:hAnsi="Arial" w:cs="Arial"/>
          <w:sz w:val="24"/>
          <w:szCs w:val="24"/>
        </w:rPr>
        <w:t xml:space="preserve"> may be cause for denial or revocation of a license:</w:t>
      </w:r>
    </w:p>
    <w:p w:rsidR="009940F3" w:rsidRPr="007E1237" w:rsidRDefault="009940F3" w:rsidP="009940F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9A00EC">
        <w:rPr>
          <w:rFonts w:ascii="Arial" w:hAnsi="Arial" w:cs="Arial"/>
          <w:b/>
          <w:bCs/>
        </w:rPr>
        <w:t xml:space="preserve">§ </w:t>
      </w:r>
      <w:r w:rsidRPr="003066EC">
        <w:rPr>
          <w:rFonts w:ascii="Arial" w:hAnsi="Arial" w:cs="Arial"/>
          <w:b/>
          <w:bCs/>
        </w:rPr>
        <w:t>10021</w:t>
      </w:r>
      <w:r w:rsidRPr="001E083F">
        <w:rPr>
          <w:rFonts w:ascii="Arial" w:hAnsi="Arial" w:cs="Arial"/>
          <w:b/>
          <w:bCs/>
        </w:rPr>
        <w:t>4.3</w:t>
      </w:r>
      <w:r w:rsidRPr="009A00EC">
        <w:rPr>
          <w:rFonts w:ascii="Arial" w:hAnsi="Arial" w:cs="Arial"/>
          <w:b/>
          <w:bCs/>
        </w:rPr>
        <w:t xml:space="preserve">. </w:t>
      </w:r>
    </w:p>
    <w:p w:rsidR="009940F3" w:rsidRPr="009A00EC" w:rsidRDefault="009940F3" w:rsidP="009940F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1E083F">
        <w:rPr>
          <w:rFonts w:ascii="Arial" w:hAnsi="Arial" w:cs="Arial"/>
        </w:rPr>
        <w:t>(a) A certifying entity, that is not a LEMSA, shall advise a certification or recertification applicant whose conduct indicates a potential for disciplinary cause, based on an investigation by the certifying entity prompted by a DOJ and/or FBI CORI, pursuant to Section 100210(a) of this Chapter, to apply to a LEMSA for certification or recertification.</w:t>
      </w:r>
      <w:r w:rsidRPr="009A00EC">
        <w:rPr>
          <w:rFonts w:ascii="Arial" w:hAnsi="Arial" w:cs="Arial"/>
        </w:rPr>
        <w:t xml:space="preserve"> </w:t>
      </w:r>
    </w:p>
    <w:p w:rsidR="009940F3" w:rsidRPr="009A00EC" w:rsidRDefault="009940F3" w:rsidP="009940F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9A00EC">
        <w:rPr>
          <w:rFonts w:ascii="Arial" w:hAnsi="Arial" w:cs="Arial"/>
        </w:rPr>
        <w:t>(b)</w:t>
      </w:r>
      <w:r>
        <w:rPr>
          <w:rFonts w:ascii="Arial" w:hAnsi="Arial" w:cs="Arial"/>
        </w:rPr>
        <w:t xml:space="preserve"> </w:t>
      </w:r>
      <w:r w:rsidRPr="00DA496E">
        <w:rPr>
          <w:rFonts w:ascii="Arial" w:hAnsi="Arial" w:cs="Arial"/>
        </w:rPr>
        <w:t xml:space="preserve">The medical director </w:t>
      </w:r>
      <w:r w:rsidRPr="001E083F">
        <w:rPr>
          <w:rFonts w:ascii="Arial" w:hAnsi="Arial" w:cs="Arial"/>
        </w:rPr>
        <w:t xml:space="preserve">may deny or revoke any </w:t>
      </w:r>
      <w:r w:rsidRPr="001E083F">
        <w:rPr>
          <w:rFonts w:ascii="Arial" w:hAnsi="Arial" w:cs="Arial"/>
          <w:bCs/>
        </w:rPr>
        <w:t>EMT</w:t>
      </w:r>
      <w:r w:rsidRPr="001E083F">
        <w:rPr>
          <w:rFonts w:ascii="Arial" w:hAnsi="Arial" w:cs="Arial"/>
        </w:rPr>
        <w:t xml:space="preserve"> or Advanced EMT certificate for disciplinary cause that have been investigated and verified by application of this Chapter</w:t>
      </w:r>
      <w:r w:rsidRPr="00DA496E">
        <w:rPr>
          <w:rFonts w:ascii="Arial" w:hAnsi="Arial" w:cs="Arial"/>
        </w:rPr>
        <w:t>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9A00EC">
        <w:rPr>
          <w:rFonts w:ascii="Arial" w:hAnsi="Arial" w:cs="Arial"/>
        </w:rPr>
        <w:t xml:space="preserve">(c) </w:t>
      </w:r>
      <w:r w:rsidRPr="001E083F">
        <w:rPr>
          <w:rFonts w:ascii="Arial" w:hAnsi="Arial" w:cs="Arial"/>
        </w:rPr>
        <w:t xml:space="preserve">The medical director shall deny or revoke an </w:t>
      </w:r>
      <w:r w:rsidRPr="001E083F">
        <w:rPr>
          <w:rFonts w:ascii="Arial" w:hAnsi="Arial" w:cs="Arial"/>
          <w:bCs/>
        </w:rPr>
        <w:t>EMT</w:t>
      </w:r>
      <w:r w:rsidRPr="001E083F">
        <w:rPr>
          <w:rFonts w:ascii="Arial" w:hAnsi="Arial" w:cs="Arial"/>
        </w:rPr>
        <w:t xml:space="preserve"> or Advanced EMT certificate if any of the following apply to the applicant: 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(1) Has committed any </w:t>
      </w:r>
      <w:r w:rsidRPr="009940F3">
        <w:rPr>
          <w:rFonts w:ascii="Arial" w:hAnsi="Arial" w:cs="Arial"/>
          <w:b/>
        </w:rPr>
        <w:t>sexually related offense</w:t>
      </w:r>
      <w:r w:rsidRPr="001E083F">
        <w:rPr>
          <w:rFonts w:ascii="Arial" w:hAnsi="Arial" w:cs="Arial"/>
        </w:rPr>
        <w:t xml:space="preserve"> specified under Section 290 of the Penal Code.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firstLine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(2) Has been convicted of </w:t>
      </w:r>
      <w:r w:rsidRPr="009940F3">
        <w:rPr>
          <w:rFonts w:ascii="Arial" w:hAnsi="Arial" w:cs="Arial"/>
          <w:b/>
        </w:rPr>
        <w:t>murder, attempted murder, or murder</w:t>
      </w:r>
      <w:r w:rsidRPr="001E083F">
        <w:rPr>
          <w:rFonts w:ascii="Arial" w:hAnsi="Arial" w:cs="Arial"/>
        </w:rPr>
        <w:t xml:space="preserve"> for hire.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firstLine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(3) Has been convicted of </w:t>
      </w:r>
      <w:r w:rsidRPr="009940F3">
        <w:rPr>
          <w:rFonts w:ascii="Arial" w:hAnsi="Arial" w:cs="Arial"/>
          <w:b/>
        </w:rPr>
        <w:t>two (2) or more felonies</w:t>
      </w:r>
      <w:r w:rsidRPr="001E083F">
        <w:rPr>
          <w:rFonts w:ascii="Arial" w:hAnsi="Arial" w:cs="Arial"/>
        </w:rPr>
        <w:t>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firstLine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(4) Is on </w:t>
      </w:r>
      <w:r w:rsidRPr="009940F3">
        <w:rPr>
          <w:rFonts w:ascii="Arial" w:hAnsi="Arial" w:cs="Arial"/>
          <w:b/>
        </w:rPr>
        <w:t>parole or probation for any felony</w:t>
      </w:r>
      <w:r w:rsidRPr="001E083F">
        <w:rPr>
          <w:rFonts w:ascii="Arial" w:hAnsi="Arial" w:cs="Arial"/>
        </w:rPr>
        <w:t>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(5) Has been </w:t>
      </w:r>
      <w:r w:rsidRPr="009940F3">
        <w:rPr>
          <w:rFonts w:ascii="Arial" w:hAnsi="Arial" w:cs="Arial"/>
          <w:b/>
        </w:rPr>
        <w:t>convicted and</w:t>
      </w:r>
      <w:r w:rsidRPr="001E083F">
        <w:rPr>
          <w:rFonts w:ascii="Arial" w:hAnsi="Arial" w:cs="Arial"/>
        </w:rPr>
        <w:t xml:space="preserve"> </w:t>
      </w:r>
      <w:r w:rsidRPr="009940F3">
        <w:rPr>
          <w:rFonts w:ascii="Arial" w:hAnsi="Arial" w:cs="Arial"/>
          <w:b/>
        </w:rPr>
        <w:t>released from incarceration</w:t>
      </w:r>
      <w:r w:rsidRPr="001E083F">
        <w:rPr>
          <w:rFonts w:ascii="Arial" w:hAnsi="Arial" w:cs="Arial"/>
        </w:rPr>
        <w:t xml:space="preserve"> for said offense during the preceding fifteen (15) years for the crime of </w:t>
      </w:r>
      <w:r w:rsidRPr="009940F3">
        <w:rPr>
          <w:rFonts w:ascii="Arial" w:hAnsi="Arial" w:cs="Arial"/>
          <w:b/>
        </w:rPr>
        <w:t>manslaughter or involuntary manslaughter</w:t>
      </w:r>
      <w:r w:rsidRPr="001E083F">
        <w:rPr>
          <w:rFonts w:ascii="Arial" w:hAnsi="Arial" w:cs="Arial"/>
        </w:rPr>
        <w:t>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(6) Has been </w:t>
      </w:r>
      <w:r w:rsidRPr="009940F3">
        <w:rPr>
          <w:rFonts w:ascii="Arial" w:hAnsi="Arial" w:cs="Arial"/>
          <w:b/>
        </w:rPr>
        <w:t>convicted and</w:t>
      </w:r>
      <w:r w:rsidRPr="001E083F">
        <w:rPr>
          <w:rFonts w:ascii="Arial" w:hAnsi="Arial" w:cs="Arial"/>
        </w:rPr>
        <w:t xml:space="preserve"> </w:t>
      </w:r>
      <w:r w:rsidRPr="009940F3">
        <w:rPr>
          <w:rFonts w:ascii="Arial" w:hAnsi="Arial" w:cs="Arial"/>
          <w:b/>
        </w:rPr>
        <w:t>released from incarceration</w:t>
      </w:r>
      <w:r w:rsidRPr="001E083F">
        <w:rPr>
          <w:rFonts w:ascii="Arial" w:hAnsi="Arial" w:cs="Arial"/>
        </w:rPr>
        <w:t xml:space="preserve"> for said offense during the preceding ten (10) years for any offense punishable as a </w:t>
      </w:r>
      <w:r w:rsidRPr="009940F3">
        <w:rPr>
          <w:rFonts w:ascii="Arial" w:hAnsi="Arial" w:cs="Arial"/>
          <w:b/>
        </w:rPr>
        <w:t>felony</w:t>
      </w:r>
      <w:r w:rsidRPr="001E083F">
        <w:rPr>
          <w:rFonts w:ascii="Arial" w:hAnsi="Arial" w:cs="Arial"/>
        </w:rPr>
        <w:t>.</w:t>
      </w:r>
    </w:p>
    <w:p w:rsidR="009940F3" w:rsidRPr="009940F3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  <w:b/>
        </w:rPr>
      </w:pPr>
      <w:r w:rsidRPr="001E083F">
        <w:rPr>
          <w:rFonts w:ascii="Arial" w:hAnsi="Arial" w:cs="Arial"/>
        </w:rPr>
        <w:t xml:space="preserve">(7) Has been convicted of two (2) or more misdemeanors within the preceding five (5) years for any offense relating to the </w:t>
      </w:r>
      <w:r w:rsidRPr="009940F3">
        <w:rPr>
          <w:rFonts w:ascii="Arial" w:hAnsi="Arial" w:cs="Arial"/>
          <w:b/>
        </w:rPr>
        <w:t>use, sale, possession, or transportation of narcotics or addictive or dangerous drugs.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(8) Has been convicted of two (2) or more misdemeanors within the preceding five (5) years for any offense relating to </w:t>
      </w:r>
      <w:r w:rsidRPr="009940F3">
        <w:rPr>
          <w:rFonts w:ascii="Arial" w:hAnsi="Arial" w:cs="Arial"/>
          <w:b/>
        </w:rPr>
        <w:t>force, threat, violence, or intimidation</w:t>
      </w:r>
      <w:r w:rsidRPr="001E083F">
        <w:rPr>
          <w:rFonts w:ascii="Arial" w:hAnsi="Arial" w:cs="Arial"/>
        </w:rPr>
        <w:t>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(9) Has been convicted within the preceding five (5) years of any </w:t>
      </w:r>
      <w:r w:rsidRPr="009940F3">
        <w:rPr>
          <w:rFonts w:ascii="Arial" w:hAnsi="Arial" w:cs="Arial"/>
          <w:b/>
        </w:rPr>
        <w:t>theft related misdemeanor</w:t>
      </w:r>
      <w:r w:rsidRPr="001E083F">
        <w:rPr>
          <w:rFonts w:ascii="Arial" w:hAnsi="Arial" w:cs="Arial"/>
        </w:rPr>
        <w:t>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(d) The medical director may deny or revoke an </w:t>
      </w:r>
      <w:r w:rsidRPr="001E083F">
        <w:rPr>
          <w:rFonts w:ascii="Arial" w:hAnsi="Arial" w:cs="Arial"/>
          <w:bCs/>
        </w:rPr>
        <w:t>EMT</w:t>
      </w:r>
      <w:r w:rsidRPr="001E083F">
        <w:rPr>
          <w:rFonts w:ascii="Arial" w:hAnsi="Arial" w:cs="Arial"/>
        </w:rPr>
        <w:t xml:space="preserve"> or Advanced EMT certificate if any of the following apply to the applicant: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(1) Has committed any act involving </w:t>
      </w:r>
      <w:r w:rsidRPr="009940F3">
        <w:rPr>
          <w:rFonts w:ascii="Arial" w:hAnsi="Arial" w:cs="Arial"/>
          <w:b/>
        </w:rPr>
        <w:t>fraud or intentional dishonesty</w:t>
      </w:r>
      <w:r w:rsidRPr="001E083F">
        <w:rPr>
          <w:rFonts w:ascii="Arial" w:hAnsi="Arial" w:cs="Arial"/>
        </w:rPr>
        <w:t xml:space="preserve"> for personal gain within the preceding seven (7) years.</w:t>
      </w:r>
    </w:p>
    <w:p w:rsidR="009940F3" w:rsidRPr="001E083F" w:rsidRDefault="009940F3" w:rsidP="009940F3">
      <w:pPr>
        <w:autoSpaceDE w:val="0"/>
        <w:autoSpaceDN w:val="0"/>
        <w:adjustRightInd w:val="0"/>
        <w:spacing w:after="60"/>
        <w:ind w:firstLine="360"/>
        <w:rPr>
          <w:rFonts w:ascii="Arial" w:hAnsi="Arial" w:cs="Arial"/>
        </w:rPr>
      </w:pPr>
      <w:r w:rsidRPr="001E083F">
        <w:rPr>
          <w:rFonts w:ascii="Arial" w:hAnsi="Arial" w:cs="Arial"/>
        </w:rPr>
        <w:t xml:space="preserve">(2) Is </w:t>
      </w:r>
      <w:r w:rsidRPr="009940F3">
        <w:rPr>
          <w:rFonts w:ascii="Arial" w:hAnsi="Arial" w:cs="Arial"/>
          <w:b/>
        </w:rPr>
        <w:t>required to register pursuant to Section 11590</w:t>
      </w:r>
      <w:r w:rsidRPr="001E083F">
        <w:rPr>
          <w:rFonts w:ascii="Arial" w:hAnsi="Arial" w:cs="Arial"/>
        </w:rPr>
        <w:t xml:space="preserve"> of the Health and Safety Code.</w:t>
      </w:r>
    </w:p>
    <w:p w:rsidR="00947626" w:rsidRPr="009862A2" w:rsidRDefault="00947626" w:rsidP="009940F3">
      <w:pPr>
        <w:pStyle w:val="Level1"/>
        <w:keepNext/>
        <w:keepLines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720"/>
        <w:rPr>
          <w:rFonts w:ascii="Arial" w:hAnsi="Arial" w:cs="Arial"/>
          <w:b/>
          <w:szCs w:val="24"/>
          <w:u w:val="single"/>
        </w:rPr>
      </w:pPr>
    </w:p>
    <w:sectPr w:rsidR="00947626" w:rsidRPr="009862A2" w:rsidSect="009862A2">
      <w:headerReference w:type="default" r:id="rId7"/>
      <w:footerReference w:type="default" r:id="rId8"/>
      <w:pgSz w:w="12240" w:h="15840"/>
      <w:pgMar w:top="1440" w:right="810" w:bottom="144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BE" w:rsidRDefault="008B2CBE" w:rsidP="000319B5">
      <w:pPr>
        <w:spacing w:after="0" w:line="240" w:lineRule="auto"/>
      </w:pPr>
      <w:r>
        <w:separator/>
      </w:r>
    </w:p>
  </w:endnote>
  <w:endnote w:type="continuationSeparator" w:id="0">
    <w:p w:rsidR="008B2CBE" w:rsidRDefault="008B2CBE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D1" w:rsidRDefault="003550D1" w:rsidP="003550D1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Emergency Medical Education Department, Escondido Center</w:t>
    </w:r>
  </w:p>
  <w:p w:rsidR="003550D1" w:rsidRDefault="003550D1" w:rsidP="003550D1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1951 East Valley Parkway, Escondido, CA 92027</w:t>
    </w:r>
  </w:p>
  <w:p w:rsidR="000319B5" w:rsidRPr="003550D1" w:rsidRDefault="003550D1" w:rsidP="003550D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(760) 744-1150x8150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BE" w:rsidRDefault="008B2CBE" w:rsidP="000319B5">
      <w:pPr>
        <w:spacing w:after="0" w:line="240" w:lineRule="auto"/>
      </w:pPr>
      <w:r>
        <w:separator/>
      </w:r>
    </w:p>
  </w:footnote>
  <w:footnote w:type="continuationSeparator" w:id="0">
    <w:p w:rsidR="008B2CBE" w:rsidRDefault="008B2CBE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3CE9C26F" wp14:editId="6ED4F363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7A8A1FB6" wp14:editId="1FEF87F9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keepNext/>
        <w:keepLines/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079C9"/>
    <w:multiLevelType w:val="singleLevel"/>
    <w:tmpl w:val="7B0C1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6" w15:restartNumberingAfterBreak="0">
    <w:nsid w:val="3538611B"/>
    <w:multiLevelType w:val="singleLevel"/>
    <w:tmpl w:val="B9CEC24E"/>
    <w:lvl w:ilvl="0">
      <w:start w:val="3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 w15:restartNumberingAfterBreak="0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FB333C"/>
    <w:multiLevelType w:val="singleLevel"/>
    <w:tmpl w:val="83CEF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9B780C"/>
    <w:multiLevelType w:val="hybridMultilevel"/>
    <w:tmpl w:val="6E76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A424D"/>
    <w:multiLevelType w:val="singleLevel"/>
    <w:tmpl w:val="7B0C1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78F11A32"/>
    <w:multiLevelType w:val="multilevel"/>
    <w:tmpl w:val="C8169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AF716A"/>
    <w:multiLevelType w:val="singleLevel"/>
    <w:tmpl w:val="89561566"/>
    <w:lvl w:ilvl="0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 w15:restartNumberingAfterBreak="0">
    <w:nsid w:val="7ABD7997"/>
    <w:multiLevelType w:val="singleLevel"/>
    <w:tmpl w:val="FFFFFFFF"/>
    <w:lvl w:ilvl="0">
      <w:numFmt w:val="bullet"/>
      <w:lvlText w:val="#"/>
      <w:legacy w:legacy="1" w:legacySpace="0" w:legacyIndent="270"/>
      <w:lvlJc w:val="left"/>
      <w:pPr>
        <w:ind w:left="990" w:hanging="270"/>
      </w:pPr>
      <w:rPr>
        <w:rFonts w:ascii="WP TypographicSymbols" w:hAnsi="WP TypographicSymbol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0"/>
    <w:lvlOverride w:ilvl="0">
      <w:lvl w:ilvl="0">
        <w:numFmt w:val="bullet"/>
        <w:lvlText w:val="#"/>
        <w:legacy w:legacy="1" w:legacySpace="0" w:legacyIndent="270"/>
        <w:lvlJc w:val="left"/>
        <w:pPr>
          <w:ind w:left="990" w:hanging="270"/>
        </w:pPr>
        <w:rPr>
          <w:rFonts w:ascii="WP TypographicSymbols" w:hAnsi="WP TypographicSymbols" w:hint="default"/>
        </w:rPr>
      </w:lvl>
    </w:lvlOverride>
  </w:num>
  <w:num w:numId="12">
    <w:abstractNumId w:val="5"/>
  </w:num>
  <w:num w:numId="13">
    <w:abstractNumId w:val="13"/>
  </w:num>
  <w:num w:numId="14">
    <w:abstractNumId w:val="15"/>
  </w:num>
  <w:num w:numId="15">
    <w:abstractNumId w:val="6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7"/>
    <w:rsid w:val="000319B5"/>
    <w:rsid w:val="00067B13"/>
    <w:rsid w:val="00084C43"/>
    <w:rsid w:val="000D335A"/>
    <w:rsid w:val="00144FCC"/>
    <w:rsid w:val="001F6B7A"/>
    <w:rsid w:val="0034471B"/>
    <w:rsid w:val="003503BF"/>
    <w:rsid w:val="003550D1"/>
    <w:rsid w:val="00377BE4"/>
    <w:rsid w:val="003844BC"/>
    <w:rsid w:val="003A64A6"/>
    <w:rsid w:val="004A366D"/>
    <w:rsid w:val="00546EAB"/>
    <w:rsid w:val="00573208"/>
    <w:rsid w:val="00892C48"/>
    <w:rsid w:val="008B2CBE"/>
    <w:rsid w:val="00930507"/>
    <w:rsid w:val="00947626"/>
    <w:rsid w:val="009862A2"/>
    <w:rsid w:val="009940F3"/>
    <w:rsid w:val="00A01F55"/>
    <w:rsid w:val="00A108A7"/>
    <w:rsid w:val="00A76278"/>
    <w:rsid w:val="00A9129F"/>
    <w:rsid w:val="00B972CB"/>
    <w:rsid w:val="00BA26F6"/>
    <w:rsid w:val="00D1153D"/>
    <w:rsid w:val="00D30416"/>
    <w:rsid w:val="00DE0EED"/>
    <w:rsid w:val="00F073EA"/>
    <w:rsid w:val="00F22310"/>
    <w:rsid w:val="00FD6951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0CD6"/>
  <w15:docId w15:val="{0E7CB1D5-F585-47ED-B8B4-E068264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  <w:style w:type="paragraph" w:customStyle="1" w:styleId="Level1">
    <w:name w:val="Level 1"/>
    <w:basedOn w:val="Normal"/>
    <w:rsid w:val="00947626"/>
    <w:pPr>
      <w:widowControl w:val="0"/>
      <w:numPr>
        <w:numId w:val="10"/>
      </w:numPr>
      <w:spacing w:after="0" w:line="240" w:lineRule="auto"/>
      <w:ind w:left="720" w:hanging="720"/>
      <w:outlineLvl w:val="0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">
    <w:name w:val="_"/>
    <w:basedOn w:val="Normal"/>
    <w:rsid w:val="00947626"/>
    <w:pPr>
      <w:widowControl w:val="0"/>
      <w:spacing w:after="0" w:line="240" w:lineRule="auto"/>
      <w:ind w:left="990" w:hanging="270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Gleason, Amanda L.</cp:lastModifiedBy>
  <cp:revision>2</cp:revision>
  <cp:lastPrinted>2012-08-11T18:48:00Z</cp:lastPrinted>
  <dcterms:created xsi:type="dcterms:W3CDTF">2019-03-23T03:37:00Z</dcterms:created>
  <dcterms:modified xsi:type="dcterms:W3CDTF">2019-03-23T03:37:00Z</dcterms:modified>
</cp:coreProperties>
</file>