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DB" w:rsidRDefault="004535AB" w:rsidP="004535AB">
      <w:pPr>
        <w:pStyle w:val="NoSpacing"/>
        <w:rPr>
          <w:b/>
          <w:sz w:val="24"/>
        </w:rPr>
      </w:pPr>
      <w:bookmarkStart w:id="0" w:name="_GoBack"/>
      <w:bookmarkEnd w:id="0"/>
      <w:r>
        <w:rPr>
          <w:noProof/>
        </w:rPr>
        <w:drawing>
          <wp:inline distT="0" distB="0" distL="0" distR="0">
            <wp:extent cx="1704975" cy="1000125"/>
            <wp:effectExtent l="0" t="0" r="9525" b="9525"/>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04975" cy="1000125"/>
                    </a:xfrm>
                    <a:prstGeom prst="rect">
                      <a:avLst/>
                    </a:prstGeom>
                    <a:noFill/>
                    <a:ln>
                      <a:noFill/>
                    </a:ln>
                  </pic:spPr>
                </pic:pic>
              </a:graphicData>
            </a:graphic>
          </wp:inline>
        </w:drawing>
      </w:r>
    </w:p>
    <w:p w:rsidR="004535AB" w:rsidRDefault="004535AB" w:rsidP="00812906">
      <w:pPr>
        <w:pStyle w:val="NoSpacing"/>
        <w:jc w:val="center"/>
        <w:rPr>
          <w:b/>
          <w:sz w:val="24"/>
        </w:rPr>
      </w:pPr>
    </w:p>
    <w:p w:rsidR="004535AB" w:rsidRDefault="004535AB" w:rsidP="00812906">
      <w:pPr>
        <w:pStyle w:val="NoSpacing"/>
        <w:jc w:val="center"/>
        <w:rPr>
          <w:b/>
          <w:sz w:val="24"/>
        </w:rPr>
      </w:pPr>
    </w:p>
    <w:p w:rsidR="00661AB5" w:rsidRPr="002E4DDB" w:rsidRDefault="00812906" w:rsidP="00812906">
      <w:pPr>
        <w:pStyle w:val="NoSpacing"/>
        <w:jc w:val="center"/>
        <w:rPr>
          <w:b/>
          <w:sz w:val="24"/>
        </w:rPr>
      </w:pPr>
      <w:r w:rsidRPr="002E4DDB">
        <w:rPr>
          <w:b/>
          <w:sz w:val="24"/>
        </w:rPr>
        <w:t>BID #B1</w:t>
      </w:r>
      <w:r w:rsidR="009068E6">
        <w:rPr>
          <w:b/>
          <w:sz w:val="24"/>
        </w:rPr>
        <w:t>8</w:t>
      </w:r>
      <w:r w:rsidRPr="002E4DDB">
        <w:rPr>
          <w:b/>
          <w:sz w:val="24"/>
        </w:rPr>
        <w:t>-</w:t>
      </w:r>
      <w:r w:rsidR="004535AB">
        <w:rPr>
          <w:b/>
          <w:sz w:val="24"/>
        </w:rPr>
        <w:t>0</w:t>
      </w:r>
      <w:r w:rsidR="00433880">
        <w:rPr>
          <w:b/>
          <w:sz w:val="24"/>
        </w:rPr>
        <w:t>6</w:t>
      </w:r>
    </w:p>
    <w:p w:rsidR="00812906" w:rsidRPr="002E4DDB" w:rsidRDefault="00433880" w:rsidP="00812906">
      <w:pPr>
        <w:pStyle w:val="NoSpacing"/>
        <w:jc w:val="center"/>
        <w:rPr>
          <w:b/>
          <w:sz w:val="24"/>
        </w:rPr>
      </w:pPr>
      <w:r>
        <w:rPr>
          <w:b/>
          <w:sz w:val="24"/>
        </w:rPr>
        <w:t>A/V Equipment Installation</w:t>
      </w:r>
    </w:p>
    <w:p w:rsidR="00812906" w:rsidRDefault="00812906" w:rsidP="00812906">
      <w:pPr>
        <w:pStyle w:val="NoSpacing"/>
        <w:jc w:val="center"/>
      </w:pPr>
    </w:p>
    <w:p w:rsidR="00812906" w:rsidRPr="002E4DDB" w:rsidRDefault="00812906" w:rsidP="00812906">
      <w:pPr>
        <w:pStyle w:val="NoSpacing"/>
        <w:jc w:val="center"/>
        <w:rPr>
          <w:b/>
        </w:rPr>
      </w:pPr>
      <w:r w:rsidRPr="002E4DDB">
        <w:rPr>
          <w:b/>
        </w:rPr>
        <w:t>QUESTIONS</w:t>
      </w:r>
      <w:r w:rsidR="002E4DDB">
        <w:rPr>
          <w:b/>
        </w:rPr>
        <w:t>/ANSWERS</w:t>
      </w:r>
    </w:p>
    <w:p w:rsidR="00812906" w:rsidRDefault="00433880" w:rsidP="00812906">
      <w:pPr>
        <w:pStyle w:val="NoSpacing"/>
        <w:jc w:val="center"/>
      </w:pPr>
      <w:r>
        <w:t>March</w:t>
      </w:r>
      <w:r w:rsidR="004A4F7C">
        <w:t xml:space="preserve"> </w:t>
      </w:r>
      <w:r>
        <w:t>15</w:t>
      </w:r>
      <w:r w:rsidR="009068E6">
        <w:t>, 2018</w:t>
      </w:r>
    </w:p>
    <w:p w:rsidR="002220C0" w:rsidRDefault="002220C0" w:rsidP="00812906">
      <w:pPr>
        <w:pStyle w:val="NoSpacing"/>
        <w:jc w:val="center"/>
      </w:pPr>
    </w:p>
    <w:p w:rsidR="00DB6352" w:rsidRDefault="00DB6352" w:rsidP="00812906">
      <w:pPr>
        <w:pStyle w:val="NoSpacing"/>
        <w:jc w:val="center"/>
      </w:pPr>
    </w:p>
    <w:p w:rsidR="00DB6352" w:rsidRDefault="00DB6352" w:rsidP="00812906">
      <w:pPr>
        <w:pStyle w:val="NoSpacing"/>
        <w:jc w:val="center"/>
      </w:pPr>
    </w:p>
    <w:p w:rsidR="00DB6352" w:rsidRDefault="00DB6352" w:rsidP="00812906">
      <w:pPr>
        <w:pStyle w:val="NoSpacing"/>
        <w:jc w:val="center"/>
      </w:pPr>
    </w:p>
    <w:p w:rsidR="002220C0" w:rsidRDefault="002220C0" w:rsidP="00812906">
      <w:pPr>
        <w:pStyle w:val="NoSpacing"/>
        <w:jc w:val="center"/>
      </w:pPr>
    </w:p>
    <w:p w:rsidR="006464D0" w:rsidRPr="00834E00" w:rsidRDefault="00812906" w:rsidP="006464D0">
      <w:pPr>
        <w:rPr>
          <w:rFonts w:eastAsia="Times New Roman"/>
        </w:rPr>
      </w:pPr>
      <w:r w:rsidRPr="00834E00">
        <w:rPr>
          <w:b/>
        </w:rPr>
        <w:t>Q.</w:t>
      </w:r>
      <w:r w:rsidRPr="00834E00">
        <w:t xml:space="preserve">  </w:t>
      </w:r>
      <w:r w:rsidR="006464D0" w:rsidRPr="00834E00">
        <w:rPr>
          <w:rFonts w:eastAsia="Times New Roman"/>
        </w:rPr>
        <w:t>In the event that the electrical outlet for the ceiling projector is not at the right location, how should the awarded contractor proc</w:t>
      </w:r>
      <w:r w:rsidR="00F438CB" w:rsidRPr="00834E00">
        <w:rPr>
          <w:rFonts w:eastAsia="Times New Roman"/>
        </w:rPr>
        <w:t>e</w:t>
      </w:r>
      <w:r w:rsidR="006464D0" w:rsidRPr="00834E00">
        <w:rPr>
          <w:rFonts w:eastAsia="Times New Roman"/>
        </w:rPr>
        <w:t>ed?</w:t>
      </w:r>
    </w:p>
    <w:p w:rsidR="004A4F7C" w:rsidRPr="00834E00" w:rsidRDefault="004A4F7C" w:rsidP="004A4F7C">
      <w:pPr>
        <w:pStyle w:val="Default"/>
        <w:rPr>
          <w:color w:val="auto"/>
          <w:sz w:val="22"/>
          <w:szCs w:val="22"/>
        </w:rPr>
      </w:pPr>
    </w:p>
    <w:p w:rsidR="0052549B" w:rsidRPr="00834E00" w:rsidRDefault="004A4F7C" w:rsidP="004A4F7C">
      <w:pPr>
        <w:pStyle w:val="Default"/>
        <w:rPr>
          <w:color w:val="auto"/>
        </w:rPr>
      </w:pPr>
      <w:r w:rsidRPr="00834E00">
        <w:rPr>
          <w:b/>
          <w:color w:val="auto"/>
          <w:sz w:val="22"/>
          <w:szCs w:val="22"/>
        </w:rPr>
        <w:t>A</w:t>
      </w:r>
      <w:r w:rsidR="00812906" w:rsidRPr="00834E00">
        <w:rPr>
          <w:b/>
          <w:color w:val="auto"/>
        </w:rPr>
        <w:t>.</w:t>
      </w:r>
      <w:r w:rsidR="00812906" w:rsidRPr="00834E00">
        <w:rPr>
          <w:color w:val="auto"/>
        </w:rPr>
        <w:t xml:space="preserve"> </w:t>
      </w:r>
      <w:r w:rsidR="006464D0" w:rsidRPr="00834E00">
        <w:rPr>
          <w:color w:val="auto"/>
        </w:rPr>
        <w:t>The Contractor will inform the contact from the College. The College will have the electrical outlet moved/installed in the correct location. The Contractor will install the rest of the equipment for that room until the electrical outlet is in the correct location.</w:t>
      </w:r>
    </w:p>
    <w:p w:rsidR="00B372CE" w:rsidRPr="00834E00" w:rsidRDefault="00B372CE" w:rsidP="0052549B">
      <w:pPr>
        <w:pStyle w:val="NoSpacing"/>
      </w:pPr>
      <w:r w:rsidRPr="00834E00">
        <w:tab/>
      </w:r>
    </w:p>
    <w:p w:rsidR="004A4F7C" w:rsidRPr="00834E00" w:rsidRDefault="004A4F7C" w:rsidP="004A4F7C">
      <w:pPr>
        <w:pStyle w:val="NoSpacing"/>
      </w:pPr>
    </w:p>
    <w:p w:rsidR="006464D0" w:rsidRPr="00834E00" w:rsidRDefault="004A4F7C" w:rsidP="006464D0">
      <w:pPr>
        <w:rPr>
          <w:rFonts w:eastAsia="Times New Roman"/>
        </w:rPr>
      </w:pPr>
      <w:r w:rsidRPr="00834E00">
        <w:rPr>
          <w:b/>
        </w:rPr>
        <w:t>Q.</w:t>
      </w:r>
      <w:r w:rsidRPr="00834E00">
        <w:t xml:space="preserve">  </w:t>
      </w:r>
      <w:r w:rsidR="006464D0" w:rsidRPr="00834E00">
        <w:rPr>
          <w:rFonts w:eastAsia="Times New Roman"/>
        </w:rPr>
        <w:t>Will the AV Cables coming from the field into the Lectern have a pass through plate or a finish plate with connectors for quick disconnect?</w:t>
      </w:r>
    </w:p>
    <w:p w:rsidR="004A4F7C" w:rsidRPr="00834E00" w:rsidRDefault="004A4F7C" w:rsidP="004A4F7C">
      <w:pPr>
        <w:pStyle w:val="Default"/>
        <w:rPr>
          <w:color w:val="auto"/>
          <w:sz w:val="22"/>
          <w:szCs w:val="22"/>
        </w:rPr>
      </w:pPr>
    </w:p>
    <w:p w:rsidR="009046A0" w:rsidRPr="00834E00" w:rsidRDefault="004A4F7C" w:rsidP="004A4F7C">
      <w:pPr>
        <w:pStyle w:val="Default"/>
        <w:rPr>
          <w:color w:val="auto"/>
          <w:sz w:val="20"/>
          <w:szCs w:val="22"/>
        </w:rPr>
      </w:pPr>
      <w:r w:rsidRPr="00834E00">
        <w:rPr>
          <w:b/>
          <w:color w:val="auto"/>
          <w:sz w:val="22"/>
          <w:szCs w:val="22"/>
        </w:rPr>
        <w:t>A.</w:t>
      </w:r>
      <w:r w:rsidRPr="00834E00">
        <w:rPr>
          <w:color w:val="auto"/>
          <w:sz w:val="22"/>
          <w:szCs w:val="22"/>
        </w:rPr>
        <w:t xml:space="preserve">  </w:t>
      </w:r>
      <w:r w:rsidR="006464D0" w:rsidRPr="00834E00">
        <w:rPr>
          <w:color w:val="auto"/>
        </w:rPr>
        <w:t>The AV cables will have a pass-through plate provided and installed by the Contractor.</w:t>
      </w:r>
    </w:p>
    <w:p w:rsidR="004A4F7C" w:rsidRPr="00834E00" w:rsidRDefault="004A4F7C" w:rsidP="004A4F7C">
      <w:pPr>
        <w:pStyle w:val="NoSpacing"/>
      </w:pPr>
    </w:p>
    <w:p w:rsidR="006464D0" w:rsidRPr="00834E00" w:rsidRDefault="006464D0" w:rsidP="004A4F7C">
      <w:pPr>
        <w:pStyle w:val="NoSpacing"/>
      </w:pPr>
    </w:p>
    <w:p w:rsidR="006464D0" w:rsidRPr="00834E00" w:rsidRDefault="006464D0" w:rsidP="006464D0">
      <w:pPr>
        <w:rPr>
          <w:rFonts w:eastAsia="Times New Roman"/>
        </w:rPr>
      </w:pPr>
      <w:r w:rsidRPr="00834E00">
        <w:rPr>
          <w:rFonts w:eastAsia="Times New Roman"/>
        </w:rPr>
        <w:t>Q. In the even</w:t>
      </w:r>
      <w:r w:rsidR="00834E00">
        <w:rPr>
          <w:rFonts w:eastAsia="Times New Roman"/>
        </w:rPr>
        <w:t>t</w:t>
      </w:r>
      <w:r w:rsidRPr="00834E00">
        <w:rPr>
          <w:rFonts w:eastAsia="Times New Roman"/>
        </w:rPr>
        <w:t xml:space="preserve"> that sprinklers, wireless access points, or other devices impede proper ceiling projector installation, how should the awarded contractor proceed?</w:t>
      </w:r>
    </w:p>
    <w:p w:rsidR="006464D0" w:rsidRPr="00834E00" w:rsidRDefault="006464D0" w:rsidP="006464D0">
      <w:pPr>
        <w:rPr>
          <w:rFonts w:eastAsia="Times New Roman"/>
        </w:rPr>
      </w:pPr>
    </w:p>
    <w:p w:rsidR="006464D0" w:rsidRPr="00834E00" w:rsidRDefault="006464D0" w:rsidP="006464D0">
      <w:r w:rsidRPr="00834E00">
        <w:rPr>
          <w:rFonts w:eastAsia="Times New Roman"/>
        </w:rPr>
        <w:t xml:space="preserve">A. </w:t>
      </w:r>
      <w:r w:rsidRPr="00834E00">
        <w:t>The Contractor will inform the contact from the College. If possible, the location of the projector can be moved slightly out of the 13’ to 17’ range. If that is not possible, the projector and screen will have to be moved to the left or right of the center of the room. The Contractor shall work with representatives from the College to make the decision.</w:t>
      </w:r>
    </w:p>
    <w:p w:rsidR="006464D0" w:rsidRPr="00834E00" w:rsidRDefault="006464D0" w:rsidP="006464D0"/>
    <w:p w:rsidR="006464D0" w:rsidRPr="00834E00" w:rsidRDefault="006464D0" w:rsidP="006464D0"/>
    <w:p w:rsidR="006464D0" w:rsidRPr="00834E00" w:rsidRDefault="006464D0" w:rsidP="006464D0">
      <w:pPr>
        <w:rPr>
          <w:rFonts w:eastAsia="Times New Roman"/>
        </w:rPr>
      </w:pPr>
      <w:r w:rsidRPr="00834E00">
        <w:t xml:space="preserve">Q. </w:t>
      </w:r>
      <w:r w:rsidRPr="00834E00">
        <w:rPr>
          <w:rFonts w:eastAsia="Times New Roman"/>
        </w:rPr>
        <w:t>Are there DSA drawings that depict mounting details for the ceiling projectors, wall mounted projection screens, and ceiling speakers?</w:t>
      </w:r>
    </w:p>
    <w:p w:rsidR="006464D0" w:rsidRPr="00834E00" w:rsidRDefault="006464D0" w:rsidP="006464D0">
      <w:pPr>
        <w:rPr>
          <w:rFonts w:eastAsia="Times New Roman"/>
        </w:rPr>
      </w:pPr>
    </w:p>
    <w:p w:rsidR="00834E00" w:rsidRPr="00834E00" w:rsidRDefault="006464D0" w:rsidP="006464D0">
      <w:r w:rsidRPr="00834E00">
        <w:rPr>
          <w:rFonts w:eastAsia="Times New Roman"/>
        </w:rPr>
        <w:t xml:space="preserve">A. </w:t>
      </w:r>
      <w:r w:rsidR="00834E00" w:rsidRPr="00834E00">
        <w:t>Yes, the project documents contain DSA approved mounting details in the reflected ceiling plans for the projectors and interior details for the screens. </w:t>
      </w:r>
      <w:r w:rsidR="00551057">
        <w:t xml:space="preserve"> </w:t>
      </w:r>
      <w:r w:rsidR="00551057" w:rsidRPr="00551057">
        <w:rPr>
          <w:b/>
        </w:rPr>
        <w:t>Note:</w:t>
      </w:r>
      <w:r w:rsidR="00551057">
        <w:t xml:space="preserve"> there is a PDF listed on our web site with the bid information.</w:t>
      </w:r>
    </w:p>
    <w:p w:rsidR="006464D0" w:rsidRPr="00834E00" w:rsidRDefault="006464D0" w:rsidP="006464D0">
      <w:pPr>
        <w:rPr>
          <w:rFonts w:eastAsia="Times New Roman"/>
        </w:rPr>
      </w:pPr>
    </w:p>
    <w:p w:rsidR="006464D0" w:rsidRPr="00834E00" w:rsidRDefault="006464D0" w:rsidP="006464D0">
      <w:pPr>
        <w:rPr>
          <w:rFonts w:eastAsia="Times New Roman"/>
        </w:rPr>
      </w:pPr>
    </w:p>
    <w:p w:rsidR="006464D0" w:rsidRPr="00834E00" w:rsidRDefault="006464D0" w:rsidP="006464D0">
      <w:pPr>
        <w:rPr>
          <w:rFonts w:eastAsia="Times New Roman"/>
        </w:rPr>
      </w:pPr>
      <w:r w:rsidRPr="00834E00">
        <w:rPr>
          <w:rFonts w:eastAsia="Times New Roman"/>
        </w:rPr>
        <w:t>Q. In the event that the Palomar network is not fully operational when the AV installation is completed, how should the awarded contractor proc</w:t>
      </w:r>
      <w:r w:rsidR="00F438CB" w:rsidRPr="00834E00">
        <w:rPr>
          <w:rFonts w:eastAsia="Times New Roman"/>
        </w:rPr>
        <w:t>e</w:t>
      </w:r>
      <w:r w:rsidRPr="00834E00">
        <w:rPr>
          <w:rFonts w:eastAsia="Times New Roman"/>
        </w:rPr>
        <w:t>ed?</w:t>
      </w:r>
    </w:p>
    <w:p w:rsidR="006464D0" w:rsidRPr="00834E00" w:rsidRDefault="006464D0" w:rsidP="006464D0">
      <w:pPr>
        <w:rPr>
          <w:rFonts w:eastAsia="Times New Roman"/>
        </w:rPr>
      </w:pPr>
    </w:p>
    <w:p w:rsidR="006464D0" w:rsidRPr="00834E00" w:rsidRDefault="006464D0" w:rsidP="006464D0">
      <w:r w:rsidRPr="00834E00">
        <w:rPr>
          <w:rFonts w:eastAsia="Times New Roman"/>
        </w:rPr>
        <w:lastRenderedPageBreak/>
        <w:t xml:space="preserve">A. </w:t>
      </w:r>
      <w:r w:rsidRPr="00834E00">
        <w:t>The Contractor will inform the contact from the College. The Contractor will temporarily connect the AV equipment to a network switch to prove functionality of the system. After a representative from the College has verified functionality, the Contractor shall connect the AV equipment to the network ports as described in the Installation Specifications.</w:t>
      </w:r>
    </w:p>
    <w:p w:rsidR="00834E00" w:rsidRPr="00834E00" w:rsidRDefault="00834E00" w:rsidP="006464D0"/>
    <w:p w:rsidR="00834E00" w:rsidRPr="00834E00" w:rsidRDefault="00834E00" w:rsidP="006464D0"/>
    <w:p w:rsidR="006464D0" w:rsidRPr="00834E00" w:rsidRDefault="006464D0" w:rsidP="006464D0">
      <w:pPr>
        <w:rPr>
          <w:rFonts w:eastAsia="Times New Roman"/>
        </w:rPr>
      </w:pPr>
      <w:r w:rsidRPr="00834E00">
        <w:t xml:space="preserve">Q. </w:t>
      </w:r>
      <w:r w:rsidRPr="00834E00">
        <w:rPr>
          <w:rFonts w:eastAsia="Times New Roman"/>
        </w:rPr>
        <w:t>Will the South Educational Center and Library Learning Center AV installations happen simultaneously or it will be one building at the time?</w:t>
      </w:r>
    </w:p>
    <w:p w:rsidR="006464D0" w:rsidRPr="00834E00" w:rsidRDefault="006464D0" w:rsidP="006464D0">
      <w:pPr>
        <w:rPr>
          <w:rFonts w:eastAsia="Times New Roman"/>
        </w:rPr>
      </w:pPr>
    </w:p>
    <w:p w:rsidR="006464D0" w:rsidRPr="00834E00" w:rsidRDefault="006464D0" w:rsidP="006464D0">
      <w:r w:rsidRPr="00834E00">
        <w:rPr>
          <w:rFonts w:eastAsia="Times New Roman"/>
        </w:rPr>
        <w:t xml:space="preserve">A. </w:t>
      </w:r>
      <w:r w:rsidRPr="00834E00">
        <w:t xml:space="preserve">All installations must be completed by the date listed in the Bid Documents. The South and North Education Centers take </w:t>
      </w:r>
      <w:r w:rsidR="00551057" w:rsidRPr="00834E00">
        <w:t>precedence</w:t>
      </w:r>
      <w:r w:rsidRPr="00834E00">
        <w:t xml:space="preserve"> however, it is up to the Contractor how to split up the installations.</w:t>
      </w:r>
    </w:p>
    <w:p w:rsidR="006464D0" w:rsidRPr="00834E00" w:rsidRDefault="006464D0" w:rsidP="006464D0"/>
    <w:p w:rsidR="006464D0" w:rsidRPr="00834E00" w:rsidRDefault="006464D0" w:rsidP="006464D0"/>
    <w:p w:rsidR="006464D0" w:rsidRPr="00834E00" w:rsidRDefault="006464D0" w:rsidP="006464D0">
      <w:pPr>
        <w:rPr>
          <w:rFonts w:eastAsia="Times New Roman"/>
          <w:highlight w:val="red"/>
        </w:rPr>
      </w:pPr>
      <w:r w:rsidRPr="00834E00">
        <w:t xml:space="preserve">Q. </w:t>
      </w:r>
      <w:r w:rsidRPr="00834E00">
        <w:rPr>
          <w:rFonts w:eastAsia="Times New Roman"/>
        </w:rPr>
        <w:t>In the event there is not backing provision for wall mounted TV displays or wall mounted projection screens, how should the awarded contractor proc</w:t>
      </w:r>
      <w:r w:rsidR="00834E00" w:rsidRPr="00834E00">
        <w:rPr>
          <w:rFonts w:eastAsia="Times New Roman"/>
        </w:rPr>
        <w:t>e</w:t>
      </w:r>
      <w:r w:rsidRPr="00834E00">
        <w:rPr>
          <w:rFonts w:eastAsia="Times New Roman"/>
        </w:rPr>
        <w:t>ed?</w:t>
      </w:r>
    </w:p>
    <w:p w:rsidR="006464D0" w:rsidRPr="00834E00" w:rsidRDefault="006464D0" w:rsidP="006464D0">
      <w:pPr>
        <w:rPr>
          <w:rFonts w:eastAsia="Times New Roman"/>
          <w:highlight w:val="red"/>
        </w:rPr>
      </w:pPr>
    </w:p>
    <w:p w:rsidR="00834E00" w:rsidRPr="00834E00" w:rsidRDefault="006464D0" w:rsidP="006464D0">
      <w:r w:rsidRPr="00834E00">
        <w:rPr>
          <w:rFonts w:eastAsia="Times New Roman"/>
        </w:rPr>
        <w:t>A.</w:t>
      </w:r>
      <w:r w:rsidR="00834E00" w:rsidRPr="00834E00">
        <w:rPr>
          <w:rFonts w:eastAsia="Times New Roman"/>
        </w:rPr>
        <w:t xml:space="preserve"> </w:t>
      </w:r>
      <w:r w:rsidR="00834E00" w:rsidRPr="00834E00">
        <w:t>If backing is not present for the wall mounted TV displays and wall mounted projection screens, the Contractor will install the mounts on the wall studs.</w:t>
      </w:r>
    </w:p>
    <w:p w:rsidR="006464D0" w:rsidRPr="00834E00" w:rsidRDefault="006464D0" w:rsidP="006464D0">
      <w:pPr>
        <w:rPr>
          <w:rFonts w:eastAsia="Times New Roman"/>
          <w:highlight w:val="red"/>
        </w:rPr>
      </w:pPr>
    </w:p>
    <w:p w:rsidR="006464D0" w:rsidRPr="00834E00" w:rsidRDefault="006464D0" w:rsidP="006464D0">
      <w:pPr>
        <w:rPr>
          <w:rFonts w:eastAsia="Times New Roman"/>
        </w:rPr>
      </w:pPr>
    </w:p>
    <w:p w:rsidR="006464D0" w:rsidRPr="00834E00" w:rsidRDefault="009048F1" w:rsidP="006464D0">
      <w:pPr>
        <w:rPr>
          <w:rFonts w:eastAsia="Times New Roman"/>
        </w:rPr>
      </w:pPr>
      <w:r w:rsidRPr="00834E00">
        <w:rPr>
          <w:rFonts w:eastAsia="Times New Roman"/>
        </w:rPr>
        <w:t>Q. Who will be responsible for AV Equipment after the AV Installation has been completed, programed and tested in one of the classrooms?  Will the rooms be signed off as completed or all at once when the project is completed?</w:t>
      </w:r>
    </w:p>
    <w:p w:rsidR="009048F1" w:rsidRPr="00834E00" w:rsidRDefault="009048F1" w:rsidP="006464D0">
      <w:pPr>
        <w:rPr>
          <w:rFonts w:eastAsia="Times New Roman"/>
        </w:rPr>
      </w:pPr>
    </w:p>
    <w:p w:rsidR="009048F1" w:rsidRPr="00834E00" w:rsidRDefault="009048F1" w:rsidP="006464D0">
      <w:r w:rsidRPr="00834E00">
        <w:rPr>
          <w:rFonts w:eastAsia="Times New Roman"/>
        </w:rPr>
        <w:t xml:space="preserve">A. </w:t>
      </w:r>
      <w:r w:rsidRPr="00834E00">
        <w:t>Once a room has been tested and verified by a representative of the College it will be considered complete and turned over to the College. Multiple rooms will be tested, verified, and turned over at one time for efficiency (versus one room at a time).</w:t>
      </w:r>
    </w:p>
    <w:p w:rsidR="009048F1" w:rsidRPr="00834E00" w:rsidRDefault="009048F1" w:rsidP="006464D0"/>
    <w:p w:rsidR="009048F1" w:rsidRPr="00834E00" w:rsidRDefault="009048F1" w:rsidP="006464D0"/>
    <w:p w:rsidR="009048F1" w:rsidRPr="00834E00" w:rsidRDefault="009048F1" w:rsidP="009048F1">
      <w:pPr>
        <w:rPr>
          <w:rFonts w:eastAsia="Times New Roman"/>
        </w:rPr>
      </w:pPr>
      <w:r w:rsidRPr="00834E00">
        <w:t xml:space="preserve">Q. </w:t>
      </w:r>
      <w:r w:rsidRPr="00834E00">
        <w:rPr>
          <w:rFonts w:eastAsia="Times New Roman"/>
        </w:rPr>
        <w:t>Who will be responsible for cutting ceiling tiles for ceiling speakers and ceiling projectors?</w:t>
      </w:r>
    </w:p>
    <w:p w:rsidR="009048F1" w:rsidRPr="00834E00" w:rsidRDefault="009048F1" w:rsidP="006464D0">
      <w:pPr>
        <w:rPr>
          <w:rFonts w:eastAsia="Times New Roman"/>
        </w:rPr>
      </w:pPr>
    </w:p>
    <w:p w:rsidR="006464D0" w:rsidRPr="00834E00" w:rsidRDefault="009048F1" w:rsidP="006464D0">
      <w:r w:rsidRPr="00834E00">
        <w:rPr>
          <w:rFonts w:eastAsia="Times New Roman"/>
        </w:rPr>
        <w:t xml:space="preserve">A. </w:t>
      </w:r>
      <w:r w:rsidRPr="00834E00">
        <w:t>The Contractor will be responsible for cutting ceiling tiles for ceiling speakers and ceiling projectors.</w:t>
      </w:r>
    </w:p>
    <w:p w:rsidR="009048F1" w:rsidRPr="00834E00" w:rsidRDefault="009048F1" w:rsidP="006464D0"/>
    <w:p w:rsidR="009048F1" w:rsidRPr="00834E00" w:rsidRDefault="009048F1" w:rsidP="006464D0"/>
    <w:p w:rsidR="009048F1" w:rsidRPr="00834E00" w:rsidRDefault="009048F1" w:rsidP="006464D0">
      <w:pPr>
        <w:rPr>
          <w:rFonts w:eastAsia="Times New Roman"/>
        </w:rPr>
      </w:pPr>
      <w:r w:rsidRPr="00834E00">
        <w:t xml:space="preserve">Q. </w:t>
      </w:r>
      <w:r w:rsidRPr="00834E00">
        <w:rPr>
          <w:rFonts w:eastAsia="Times New Roman"/>
        </w:rPr>
        <w:t>The motorized ceiling projection screen requires a custom ceiling T-bar frame.  Who will be responsible for custom the T-bar?</w:t>
      </w:r>
    </w:p>
    <w:p w:rsidR="009048F1" w:rsidRPr="00834E00" w:rsidRDefault="009048F1" w:rsidP="006464D0">
      <w:pPr>
        <w:rPr>
          <w:rFonts w:eastAsia="Times New Roman"/>
        </w:rPr>
      </w:pPr>
    </w:p>
    <w:p w:rsidR="009048F1" w:rsidRPr="00834E00" w:rsidRDefault="009048F1" w:rsidP="006464D0">
      <w:r w:rsidRPr="00834E00">
        <w:rPr>
          <w:rFonts w:eastAsia="Times New Roman"/>
        </w:rPr>
        <w:t xml:space="preserve">A. </w:t>
      </w:r>
      <w:r w:rsidRPr="00834E00">
        <w:t>The motorized ceiling projection screens will be installed before the Contractor begins the AV installation. This includes the T-bar. The Contractor will not install any motorized ceiling projection screens.</w:t>
      </w:r>
    </w:p>
    <w:p w:rsidR="009048F1" w:rsidRPr="00834E00" w:rsidRDefault="009048F1" w:rsidP="006464D0"/>
    <w:p w:rsidR="009048F1" w:rsidRPr="00834E00" w:rsidRDefault="009048F1" w:rsidP="006464D0"/>
    <w:p w:rsidR="009048F1" w:rsidRPr="00834E00" w:rsidRDefault="009048F1" w:rsidP="009048F1">
      <w:pPr>
        <w:rPr>
          <w:rFonts w:eastAsia="Times New Roman"/>
          <w:highlight w:val="red"/>
        </w:rPr>
      </w:pPr>
      <w:r w:rsidRPr="00834E00">
        <w:t xml:space="preserve">Q. </w:t>
      </w:r>
      <w:r w:rsidRPr="00834E00">
        <w:rPr>
          <w:rFonts w:eastAsia="Times New Roman"/>
        </w:rPr>
        <w:t>What will be the working hours?</w:t>
      </w:r>
    </w:p>
    <w:p w:rsidR="009048F1" w:rsidRPr="00834E00" w:rsidRDefault="009048F1" w:rsidP="009048F1">
      <w:pPr>
        <w:rPr>
          <w:rFonts w:eastAsia="Times New Roman"/>
          <w:highlight w:val="red"/>
        </w:rPr>
      </w:pPr>
    </w:p>
    <w:p w:rsidR="00834E00" w:rsidRPr="00834E00" w:rsidRDefault="009048F1" w:rsidP="00834E00">
      <w:r w:rsidRPr="00834E00">
        <w:rPr>
          <w:rFonts w:eastAsia="Times New Roman"/>
        </w:rPr>
        <w:t xml:space="preserve">A. </w:t>
      </w:r>
      <w:r w:rsidR="00834E00" w:rsidRPr="00834E00">
        <w:t>Working hours are typically 7am – 3pm however starting times can vary after consulting with the onsite project management team since the work is all indoors.</w:t>
      </w:r>
    </w:p>
    <w:p w:rsidR="00834E00" w:rsidRPr="00834E00" w:rsidRDefault="00834E00" w:rsidP="009048F1">
      <w:pPr>
        <w:rPr>
          <w:rFonts w:eastAsia="Times New Roman"/>
        </w:rPr>
      </w:pPr>
    </w:p>
    <w:p w:rsidR="009048F1" w:rsidRPr="00834E00" w:rsidRDefault="009048F1" w:rsidP="009048F1">
      <w:pPr>
        <w:rPr>
          <w:rFonts w:eastAsia="Times New Roman"/>
        </w:rPr>
      </w:pPr>
    </w:p>
    <w:p w:rsidR="009048F1" w:rsidRPr="00834E00" w:rsidRDefault="009048F1" w:rsidP="009048F1">
      <w:pPr>
        <w:rPr>
          <w:rFonts w:eastAsia="Times New Roman"/>
        </w:rPr>
      </w:pPr>
      <w:r w:rsidRPr="00834E00">
        <w:rPr>
          <w:rFonts w:eastAsia="Times New Roman"/>
        </w:rPr>
        <w:t>Q.  Page 26 states that, “The College will provide electric flush mounted projection screens in the ceiling of the South Education Center Community Room, SEC Room 111/111A, and in the San Marcos Campus Library/Learning Resource Center, LRC Rooms 438 and 437. Refer to the Architectural drawings for locations of the screens. Projectors must be aligned with screens to create the proper image size and orientation.”  Can you please confirm that these will be installed by the college and not the awarded bidder?</w:t>
      </w:r>
    </w:p>
    <w:p w:rsidR="009048F1" w:rsidRPr="00834E00" w:rsidRDefault="009048F1" w:rsidP="009048F1">
      <w:pPr>
        <w:rPr>
          <w:rFonts w:eastAsia="Times New Roman"/>
        </w:rPr>
      </w:pPr>
    </w:p>
    <w:p w:rsidR="009048F1" w:rsidRPr="00834E00" w:rsidRDefault="009048F1" w:rsidP="009048F1">
      <w:r w:rsidRPr="00834E00">
        <w:rPr>
          <w:rFonts w:eastAsia="Times New Roman"/>
        </w:rPr>
        <w:t xml:space="preserve">A. </w:t>
      </w:r>
      <w:r w:rsidRPr="00834E00">
        <w:t>All electric flush mounted projection screens will be installed prior to the AV installation. The awarded bidder will not install the electric flush mounted projection screens.</w:t>
      </w:r>
    </w:p>
    <w:p w:rsidR="009048F1" w:rsidRPr="00834E00" w:rsidRDefault="009048F1" w:rsidP="009048F1"/>
    <w:p w:rsidR="009048F1" w:rsidRPr="00834E00" w:rsidRDefault="009048F1" w:rsidP="009048F1"/>
    <w:p w:rsidR="009048F1" w:rsidRPr="00834E00" w:rsidRDefault="009048F1" w:rsidP="009048F1">
      <w:pPr>
        <w:rPr>
          <w:rFonts w:eastAsia="Times New Roman"/>
        </w:rPr>
      </w:pPr>
      <w:r w:rsidRPr="00834E00">
        <w:t xml:space="preserve">Q. </w:t>
      </w:r>
      <w:r w:rsidRPr="00834E00">
        <w:rPr>
          <w:rFonts w:eastAsia="Times New Roman"/>
        </w:rPr>
        <w:t>Can I get higher resolution versions of the line drawings?</w:t>
      </w:r>
    </w:p>
    <w:p w:rsidR="009048F1" w:rsidRPr="00834E00" w:rsidRDefault="009048F1" w:rsidP="009048F1">
      <w:pPr>
        <w:rPr>
          <w:rFonts w:eastAsia="Times New Roman"/>
        </w:rPr>
      </w:pPr>
    </w:p>
    <w:p w:rsidR="009048F1" w:rsidRPr="00834E00" w:rsidRDefault="009048F1" w:rsidP="009048F1">
      <w:pPr>
        <w:rPr>
          <w:rFonts w:eastAsia="Times New Roman"/>
        </w:rPr>
      </w:pPr>
      <w:r w:rsidRPr="00834E00">
        <w:rPr>
          <w:rFonts w:eastAsia="Times New Roman"/>
        </w:rPr>
        <w:t xml:space="preserve">A. </w:t>
      </w:r>
      <w:r w:rsidR="00834E00">
        <w:rPr>
          <w:rFonts w:eastAsia="Times New Roman"/>
        </w:rPr>
        <w:t xml:space="preserve">There is an attached PDF listed on our web site for this bid </w:t>
      </w:r>
      <w:r w:rsidR="00551057">
        <w:rPr>
          <w:rFonts w:eastAsia="Times New Roman"/>
        </w:rPr>
        <w:t>of the</w:t>
      </w:r>
      <w:r w:rsidR="00834E00">
        <w:rPr>
          <w:rFonts w:eastAsia="Times New Roman"/>
        </w:rPr>
        <w:t xml:space="preserve"> drawings.</w:t>
      </w:r>
    </w:p>
    <w:p w:rsidR="009048F1" w:rsidRPr="00834E00" w:rsidRDefault="009048F1" w:rsidP="009048F1">
      <w:pPr>
        <w:rPr>
          <w:rFonts w:eastAsia="Times New Roman"/>
        </w:rPr>
      </w:pPr>
    </w:p>
    <w:p w:rsidR="009048F1" w:rsidRPr="00834E00" w:rsidRDefault="009048F1" w:rsidP="009048F1">
      <w:pPr>
        <w:rPr>
          <w:rFonts w:eastAsia="Times New Roman"/>
        </w:rPr>
      </w:pPr>
    </w:p>
    <w:p w:rsidR="009048F1" w:rsidRPr="00834E00" w:rsidRDefault="009048F1" w:rsidP="009048F1">
      <w:pPr>
        <w:spacing w:after="160" w:line="252" w:lineRule="auto"/>
        <w:contextualSpacing/>
        <w:rPr>
          <w:rFonts w:eastAsia="Times New Roman"/>
          <w:highlight w:val="red"/>
        </w:rPr>
      </w:pPr>
      <w:r w:rsidRPr="00834E00">
        <w:rPr>
          <w:rFonts w:eastAsia="Times New Roman"/>
        </w:rPr>
        <w:t>Q. Are technology floor plans and RCP’s available?</w:t>
      </w:r>
    </w:p>
    <w:p w:rsidR="009048F1" w:rsidRPr="00834E00" w:rsidRDefault="009048F1" w:rsidP="009048F1">
      <w:pPr>
        <w:spacing w:after="160" w:line="252" w:lineRule="auto"/>
        <w:contextualSpacing/>
        <w:rPr>
          <w:rFonts w:eastAsia="Times New Roman"/>
        </w:rPr>
      </w:pPr>
    </w:p>
    <w:p w:rsidR="009048F1" w:rsidRPr="00834E00" w:rsidRDefault="009048F1" w:rsidP="009048F1">
      <w:pPr>
        <w:rPr>
          <w:rFonts w:eastAsia="Times New Roman"/>
        </w:rPr>
      </w:pPr>
      <w:r w:rsidRPr="00834E00">
        <w:rPr>
          <w:rFonts w:eastAsia="Times New Roman"/>
        </w:rPr>
        <w:t xml:space="preserve">A. </w:t>
      </w:r>
      <w:r w:rsidR="00F438CB" w:rsidRPr="00834E00">
        <w:rPr>
          <w:rFonts w:eastAsia="Times New Roman"/>
        </w:rPr>
        <w:t>All the project specific project documents contain reflected ceiling plans as well as power and telecommunications plans that can be used by bidders</w:t>
      </w:r>
    </w:p>
    <w:p w:rsidR="009048F1" w:rsidRPr="00834E00" w:rsidRDefault="009048F1" w:rsidP="009048F1">
      <w:pPr>
        <w:rPr>
          <w:rFonts w:eastAsia="Times New Roman"/>
        </w:rPr>
      </w:pPr>
    </w:p>
    <w:p w:rsidR="009048F1" w:rsidRPr="00834E00" w:rsidRDefault="009048F1" w:rsidP="009048F1">
      <w:pPr>
        <w:rPr>
          <w:rFonts w:eastAsia="Times New Roman"/>
        </w:rPr>
      </w:pPr>
    </w:p>
    <w:p w:rsidR="009048F1" w:rsidRPr="00834E00" w:rsidRDefault="009048F1" w:rsidP="0013510B">
      <w:pPr>
        <w:spacing w:after="160" w:line="252" w:lineRule="auto"/>
        <w:contextualSpacing/>
        <w:rPr>
          <w:rFonts w:eastAsia="Times New Roman"/>
        </w:rPr>
      </w:pPr>
      <w:r w:rsidRPr="00834E00">
        <w:rPr>
          <w:rFonts w:eastAsia="Times New Roman"/>
        </w:rPr>
        <w:t>Q. Please confirm that all necessary cutouts in the lecterns will be done by the furniture manufacturer.</w:t>
      </w:r>
    </w:p>
    <w:p w:rsidR="0013510B" w:rsidRPr="00834E00" w:rsidRDefault="0013510B" w:rsidP="0013510B">
      <w:pPr>
        <w:spacing w:after="160" w:line="252" w:lineRule="auto"/>
        <w:contextualSpacing/>
        <w:rPr>
          <w:rFonts w:eastAsia="Times New Roman"/>
        </w:rPr>
      </w:pPr>
    </w:p>
    <w:p w:rsidR="0013510B" w:rsidRPr="00834E00" w:rsidRDefault="0013510B" w:rsidP="0013510B">
      <w:pPr>
        <w:spacing w:after="160" w:line="252" w:lineRule="auto"/>
        <w:contextualSpacing/>
      </w:pPr>
      <w:r w:rsidRPr="00834E00">
        <w:rPr>
          <w:rFonts w:eastAsia="Times New Roman"/>
        </w:rPr>
        <w:t xml:space="preserve">A. </w:t>
      </w:r>
      <w:r w:rsidRPr="00834E00">
        <w:t>All necessary cutouts in the lecterns will be made by the furniture manufacturer. The cutouts will not be present in the conference room tables, the Contractor can choose to make the cutouts in the conference room tables, or ask the College to make the cutouts.</w:t>
      </w:r>
    </w:p>
    <w:p w:rsidR="0013510B" w:rsidRPr="00834E00" w:rsidRDefault="0013510B" w:rsidP="0013510B">
      <w:pPr>
        <w:spacing w:after="160" w:line="252" w:lineRule="auto"/>
        <w:contextualSpacing/>
      </w:pPr>
    </w:p>
    <w:p w:rsidR="0013510B" w:rsidRPr="00834E00" w:rsidRDefault="0013510B" w:rsidP="0013510B">
      <w:pPr>
        <w:spacing w:after="160" w:line="252" w:lineRule="auto"/>
        <w:contextualSpacing/>
      </w:pPr>
    </w:p>
    <w:p w:rsidR="0013510B" w:rsidRPr="00834E00" w:rsidRDefault="0013510B" w:rsidP="0013510B">
      <w:pPr>
        <w:spacing w:after="160" w:line="252" w:lineRule="auto"/>
        <w:contextualSpacing/>
        <w:rPr>
          <w:rFonts w:eastAsia="Times New Roman"/>
        </w:rPr>
      </w:pPr>
      <w:r w:rsidRPr="00834E00">
        <w:t xml:space="preserve">Q. </w:t>
      </w:r>
      <w:r w:rsidRPr="00834E00">
        <w:rPr>
          <w:rFonts w:eastAsia="Times New Roman"/>
        </w:rPr>
        <w:t>Please confirm that the lecterns will have built in equipment racks provided by the furniture manufacturer.</w:t>
      </w:r>
    </w:p>
    <w:p w:rsidR="0013510B" w:rsidRPr="00834E00" w:rsidRDefault="0013510B" w:rsidP="0013510B">
      <w:pPr>
        <w:spacing w:after="160" w:line="252" w:lineRule="auto"/>
        <w:contextualSpacing/>
        <w:rPr>
          <w:rFonts w:eastAsia="Times New Roman"/>
        </w:rPr>
      </w:pPr>
    </w:p>
    <w:p w:rsidR="0013510B" w:rsidRPr="00834E00" w:rsidRDefault="0013510B" w:rsidP="0013510B">
      <w:pPr>
        <w:spacing w:after="160" w:line="252" w:lineRule="auto"/>
        <w:contextualSpacing/>
      </w:pPr>
      <w:r w:rsidRPr="00834E00">
        <w:rPr>
          <w:rFonts w:eastAsia="Times New Roman"/>
        </w:rPr>
        <w:t xml:space="preserve">A. </w:t>
      </w:r>
      <w:r w:rsidRPr="00834E00">
        <w:t>The lecterns will have built in equipment racks provided by the furniture manufacturer.</w:t>
      </w:r>
    </w:p>
    <w:p w:rsidR="0013510B" w:rsidRPr="00834E00" w:rsidRDefault="0013510B" w:rsidP="0013510B">
      <w:pPr>
        <w:spacing w:after="160" w:line="252" w:lineRule="auto"/>
        <w:contextualSpacing/>
      </w:pPr>
    </w:p>
    <w:p w:rsidR="0013510B" w:rsidRPr="00834E00" w:rsidRDefault="0013510B" w:rsidP="0013510B">
      <w:pPr>
        <w:spacing w:after="160" w:line="252" w:lineRule="auto"/>
        <w:contextualSpacing/>
      </w:pPr>
    </w:p>
    <w:p w:rsidR="0013510B" w:rsidRPr="00834E00" w:rsidRDefault="0013510B" w:rsidP="0013510B">
      <w:pPr>
        <w:spacing w:after="160" w:line="252" w:lineRule="auto"/>
        <w:contextualSpacing/>
        <w:rPr>
          <w:rFonts w:eastAsia="Times New Roman"/>
        </w:rPr>
      </w:pPr>
      <w:r w:rsidRPr="00834E00">
        <w:t xml:space="preserve">Q. </w:t>
      </w:r>
      <w:r w:rsidRPr="00834E00">
        <w:rPr>
          <w:rFonts w:eastAsia="Times New Roman"/>
        </w:rPr>
        <w:t>Page 32 states that the chosen contractor must, “Coordinate with the College Information Services Department to receive, check, unload, handle, store, and adequately protect equipment and materials to be installed as part of the contract.”  Please confirm that secure locations will be provided by the college for the storage of all equipment prior to installation.</w:t>
      </w:r>
    </w:p>
    <w:p w:rsidR="0013510B" w:rsidRPr="00834E00" w:rsidRDefault="0013510B" w:rsidP="0013510B">
      <w:pPr>
        <w:spacing w:after="160" w:line="252" w:lineRule="auto"/>
        <w:contextualSpacing/>
        <w:rPr>
          <w:rFonts w:eastAsia="Times New Roman"/>
        </w:rPr>
      </w:pPr>
    </w:p>
    <w:p w:rsidR="0013510B" w:rsidRPr="00834E00" w:rsidRDefault="0013510B" w:rsidP="0013510B">
      <w:pPr>
        <w:spacing w:after="160" w:line="252" w:lineRule="auto"/>
        <w:contextualSpacing/>
      </w:pPr>
      <w:r w:rsidRPr="00834E00">
        <w:rPr>
          <w:rFonts w:eastAsia="Times New Roman"/>
        </w:rPr>
        <w:t xml:space="preserve">A. </w:t>
      </w:r>
      <w:r w:rsidRPr="00834E00">
        <w:t>Secure locations will be provided by the College for the storage of all equipment. The College will install locks on the doors of the provided locations and give the keys to the awarded bidder.</w:t>
      </w:r>
    </w:p>
    <w:p w:rsidR="0013510B" w:rsidRPr="00834E00" w:rsidRDefault="0013510B" w:rsidP="0013510B">
      <w:pPr>
        <w:spacing w:after="160" w:line="252" w:lineRule="auto"/>
        <w:contextualSpacing/>
      </w:pPr>
    </w:p>
    <w:p w:rsidR="0013510B" w:rsidRPr="00834E00" w:rsidRDefault="0013510B" w:rsidP="0013510B">
      <w:pPr>
        <w:spacing w:after="160" w:line="252" w:lineRule="auto"/>
        <w:contextualSpacing/>
      </w:pPr>
    </w:p>
    <w:p w:rsidR="0013510B" w:rsidRPr="00834E00" w:rsidRDefault="0013510B" w:rsidP="0013510B">
      <w:pPr>
        <w:spacing w:after="160" w:line="252" w:lineRule="auto"/>
        <w:contextualSpacing/>
        <w:rPr>
          <w:rFonts w:eastAsia="Times New Roman"/>
        </w:rPr>
      </w:pPr>
      <w:r w:rsidRPr="00834E00">
        <w:t xml:space="preserve">Q. </w:t>
      </w:r>
      <w:r w:rsidRPr="00834E00">
        <w:rPr>
          <w:rFonts w:eastAsia="Times New Roman"/>
        </w:rPr>
        <w:t>Please confirm the length of the warranty period required.</w:t>
      </w:r>
    </w:p>
    <w:p w:rsidR="0013510B" w:rsidRPr="00834E00" w:rsidRDefault="0013510B" w:rsidP="0013510B">
      <w:pPr>
        <w:spacing w:after="160" w:line="252" w:lineRule="auto"/>
        <w:contextualSpacing/>
        <w:rPr>
          <w:rFonts w:eastAsia="Times New Roman"/>
        </w:rPr>
      </w:pPr>
    </w:p>
    <w:p w:rsidR="0013510B" w:rsidRPr="00834E00" w:rsidRDefault="0013510B" w:rsidP="0013510B">
      <w:pPr>
        <w:spacing w:after="160" w:line="252" w:lineRule="auto"/>
        <w:contextualSpacing/>
      </w:pPr>
      <w:r w:rsidRPr="00834E00">
        <w:rPr>
          <w:rFonts w:eastAsia="Times New Roman"/>
        </w:rPr>
        <w:t xml:space="preserve">A. </w:t>
      </w:r>
      <w:r w:rsidRPr="00834E00">
        <w:t>The warranty period will be one year long and two preventative maintenance service calls will be required at 6 and 11 months after the completion of installation.</w:t>
      </w:r>
    </w:p>
    <w:p w:rsidR="0013510B" w:rsidRDefault="0013510B" w:rsidP="0013510B">
      <w:pPr>
        <w:spacing w:after="160" w:line="252" w:lineRule="auto"/>
        <w:contextualSpacing/>
        <w:rPr>
          <w:rFonts w:eastAsia="Times New Roman"/>
        </w:rPr>
      </w:pPr>
    </w:p>
    <w:p w:rsidR="0013510B" w:rsidRDefault="0013510B" w:rsidP="0013510B">
      <w:pPr>
        <w:spacing w:after="160" w:line="252" w:lineRule="auto"/>
        <w:contextualSpacing/>
        <w:rPr>
          <w:rFonts w:eastAsia="Times New Roman"/>
        </w:rPr>
      </w:pPr>
    </w:p>
    <w:p w:rsidR="0013510B" w:rsidRDefault="0013510B" w:rsidP="0013510B">
      <w:pPr>
        <w:spacing w:after="160" w:line="252" w:lineRule="auto"/>
        <w:contextualSpacing/>
        <w:rPr>
          <w:rFonts w:eastAsia="Times New Roman"/>
        </w:rPr>
      </w:pPr>
    </w:p>
    <w:p w:rsidR="009048F1" w:rsidRDefault="009048F1" w:rsidP="009048F1">
      <w:pPr>
        <w:rPr>
          <w:rFonts w:eastAsia="Times New Roman"/>
        </w:rPr>
      </w:pPr>
    </w:p>
    <w:p w:rsidR="009048F1" w:rsidRPr="006464D0" w:rsidRDefault="009048F1" w:rsidP="006464D0">
      <w:pPr>
        <w:rPr>
          <w:rFonts w:eastAsia="Times New Roman"/>
        </w:rPr>
      </w:pPr>
    </w:p>
    <w:p w:rsidR="006464D0" w:rsidRPr="006464D0" w:rsidRDefault="006464D0" w:rsidP="006464D0"/>
    <w:p w:rsidR="006464D0" w:rsidRDefault="006464D0" w:rsidP="006464D0">
      <w:pPr>
        <w:rPr>
          <w:rFonts w:eastAsia="Times New Roman"/>
        </w:rPr>
      </w:pPr>
    </w:p>
    <w:p w:rsidR="006464D0" w:rsidRDefault="006464D0" w:rsidP="006464D0">
      <w:pPr>
        <w:rPr>
          <w:rFonts w:eastAsia="Times New Roman"/>
        </w:rPr>
      </w:pPr>
    </w:p>
    <w:p w:rsidR="006464D0" w:rsidRDefault="006464D0" w:rsidP="004A4F7C">
      <w:pPr>
        <w:pStyle w:val="NoSpacing"/>
      </w:pPr>
    </w:p>
    <w:sectPr w:rsidR="006464D0" w:rsidSect="002220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45F"/>
    <w:multiLevelType w:val="hybridMultilevel"/>
    <w:tmpl w:val="5A54D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27598"/>
    <w:multiLevelType w:val="hybridMultilevel"/>
    <w:tmpl w:val="D6123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82AF3"/>
    <w:multiLevelType w:val="multilevel"/>
    <w:tmpl w:val="E8B40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A85804"/>
    <w:multiLevelType w:val="hybridMultilevel"/>
    <w:tmpl w:val="27428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52A30"/>
    <w:multiLevelType w:val="hybridMultilevel"/>
    <w:tmpl w:val="9404F7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92012"/>
    <w:multiLevelType w:val="hybridMultilevel"/>
    <w:tmpl w:val="546C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E5210"/>
    <w:multiLevelType w:val="hybridMultilevel"/>
    <w:tmpl w:val="D550049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F7081"/>
    <w:multiLevelType w:val="hybridMultilevel"/>
    <w:tmpl w:val="A156C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B28A3"/>
    <w:multiLevelType w:val="hybridMultilevel"/>
    <w:tmpl w:val="466AC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33A6D"/>
    <w:multiLevelType w:val="hybridMultilevel"/>
    <w:tmpl w:val="54C2F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E6A49"/>
    <w:multiLevelType w:val="hybridMultilevel"/>
    <w:tmpl w:val="A366F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A760D4"/>
    <w:multiLevelType w:val="hybridMultilevel"/>
    <w:tmpl w:val="88CC9B20"/>
    <w:lvl w:ilvl="0" w:tplc="80D27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F007E8"/>
    <w:multiLevelType w:val="hybridMultilevel"/>
    <w:tmpl w:val="91FE3E5C"/>
    <w:lvl w:ilvl="0" w:tplc="EBDE4A8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A4107E3"/>
    <w:multiLevelType w:val="hybridMultilevel"/>
    <w:tmpl w:val="0638E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042E8"/>
    <w:multiLevelType w:val="hybridMultilevel"/>
    <w:tmpl w:val="558C3D4A"/>
    <w:lvl w:ilvl="0" w:tplc="F3607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AD73C6"/>
    <w:multiLevelType w:val="hybridMultilevel"/>
    <w:tmpl w:val="9106F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C1EA6"/>
    <w:multiLevelType w:val="hybridMultilevel"/>
    <w:tmpl w:val="EF505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C64B1"/>
    <w:multiLevelType w:val="hybridMultilevel"/>
    <w:tmpl w:val="216E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777ABA"/>
    <w:multiLevelType w:val="hybridMultilevel"/>
    <w:tmpl w:val="6EB69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46200"/>
    <w:multiLevelType w:val="hybridMultilevel"/>
    <w:tmpl w:val="2286F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67B94"/>
    <w:multiLevelType w:val="hybridMultilevel"/>
    <w:tmpl w:val="82F20F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112B97"/>
    <w:multiLevelType w:val="hybridMultilevel"/>
    <w:tmpl w:val="116A8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B7045"/>
    <w:multiLevelType w:val="hybridMultilevel"/>
    <w:tmpl w:val="B2ACF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D5A74"/>
    <w:multiLevelType w:val="hybridMultilevel"/>
    <w:tmpl w:val="BE5C8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0D3AD7"/>
    <w:multiLevelType w:val="multilevel"/>
    <w:tmpl w:val="F7BEB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768116B"/>
    <w:multiLevelType w:val="hybridMultilevel"/>
    <w:tmpl w:val="F6C6A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3271F5"/>
    <w:multiLevelType w:val="hybridMultilevel"/>
    <w:tmpl w:val="9EFC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11567"/>
    <w:multiLevelType w:val="hybridMultilevel"/>
    <w:tmpl w:val="02F4B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3"/>
  </w:num>
  <w:num w:numId="4">
    <w:abstractNumId w:val="7"/>
  </w:num>
  <w:num w:numId="5">
    <w:abstractNumId w:val="19"/>
  </w:num>
  <w:num w:numId="6">
    <w:abstractNumId w:val="4"/>
  </w:num>
  <w:num w:numId="7">
    <w:abstractNumId w:val="20"/>
  </w:num>
  <w:num w:numId="8">
    <w:abstractNumId w:val="1"/>
  </w:num>
  <w:num w:numId="9">
    <w:abstractNumId w:val="22"/>
  </w:num>
  <w:num w:numId="10">
    <w:abstractNumId w:val="10"/>
  </w:num>
  <w:num w:numId="11">
    <w:abstractNumId w:val="0"/>
  </w:num>
  <w:num w:numId="12">
    <w:abstractNumId w:val="26"/>
  </w:num>
  <w:num w:numId="13">
    <w:abstractNumId w:val="8"/>
  </w:num>
  <w:num w:numId="14">
    <w:abstractNumId w:val="9"/>
  </w:num>
  <w:num w:numId="15">
    <w:abstractNumId w:val="6"/>
  </w:num>
  <w:num w:numId="16">
    <w:abstractNumId w:val="18"/>
  </w:num>
  <w:num w:numId="17">
    <w:abstractNumId w:val="16"/>
  </w:num>
  <w:num w:numId="18">
    <w:abstractNumId w:val="12"/>
  </w:num>
  <w:num w:numId="19">
    <w:abstractNumId w:val="2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5"/>
  </w:num>
  <w:num w:numId="24">
    <w:abstractNumId w:val="15"/>
  </w:num>
  <w:num w:numId="25">
    <w:abstractNumId w:val="21"/>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06"/>
    <w:rsid w:val="0013510B"/>
    <w:rsid w:val="00142108"/>
    <w:rsid w:val="002220C0"/>
    <w:rsid w:val="002E4DDB"/>
    <w:rsid w:val="00326503"/>
    <w:rsid w:val="00433880"/>
    <w:rsid w:val="004535AB"/>
    <w:rsid w:val="004A4F7C"/>
    <w:rsid w:val="0052549B"/>
    <w:rsid w:val="00551057"/>
    <w:rsid w:val="00563687"/>
    <w:rsid w:val="00601536"/>
    <w:rsid w:val="006464D0"/>
    <w:rsid w:val="00661AB5"/>
    <w:rsid w:val="00750679"/>
    <w:rsid w:val="00812906"/>
    <w:rsid w:val="00834E00"/>
    <w:rsid w:val="009046A0"/>
    <w:rsid w:val="009048F1"/>
    <w:rsid w:val="009068E6"/>
    <w:rsid w:val="009C7AF5"/>
    <w:rsid w:val="00AB2337"/>
    <w:rsid w:val="00B372CE"/>
    <w:rsid w:val="00B554EF"/>
    <w:rsid w:val="00CA4E9A"/>
    <w:rsid w:val="00DB6352"/>
    <w:rsid w:val="00E2534C"/>
    <w:rsid w:val="00E73D89"/>
    <w:rsid w:val="00F438CB"/>
    <w:rsid w:val="00F501E1"/>
    <w:rsid w:val="00FA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906"/>
    <w:pPr>
      <w:spacing w:after="0" w:line="240" w:lineRule="auto"/>
    </w:pPr>
  </w:style>
  <w:style w:type="paragraph" w:styleId="ListParagraph">
    <w:name w:val="List Paragraph"/>
    <w:basedOn w:val="Normal"/>
    <w:uiPriority w:val="34"/>
    <w:qFormat/>
    <w:rsid w:val="00CA4E9A"/>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535AB"/>
    <w:rPr>
      <w:rFonts w:ascii="Tahoma" w:hAnsi="Tahoma" w:cs="Tahoma"/>
      <w:sz w:val="16"/>
      <w:szCs w:val="16"/>
    </w:rPr>
  </w:style>
  <w:style w:type="character" w:customStyle="1" w:styleId="BalloonTextChar">
    <w:name w:val="Balloon Text Char"/>
    <w:basedOn w:val="DefaultParagraphFont"/>
    <w:link w:val="BalloonText"/>
    <w:uiPriority w:val="99"/>
    <w:semiHidden/>
    <w:rsid w:val="004535AB"/>
    <w:rPr>
      <w:rFonts w:ascii="Tahoma" w:hAnsi="Tahoma" w:cs="Tahoma"/>
      <w:sz w:val="16"/>
      <w:szCs w:val="16"/>
    </w:rPr>
  </w:style>
  <w:style w:type="paragraph" w:styleId="PlainText">
    <w:name w:val="Plain Text"/>
    <w:basedOn w:val="Normal"/>
    <w:link w:val="PlainTextChar"/>
    <w:uiPriority w:val="99"/>
    <w:semiHidden/>
    <w:unhideWhenUsed/>
    <w:rsid w:val="00B372CE"/>
  </w:style>
  <w:style w:type="character" w:customStyle="1" w:styleId="PlainTextChar">
    <w:name w:val="Plain Text Char"/>
    <w:basedOn w:val="DefaultParagraphFont"/>
    <w:link w:val="PlainText"/>
    <w:uiPriority w:val="99"/>
    <w:semiHidden/>
    <w:rsid w:val="00B372CE"/>
    <w:rPr>
      <w:rFonts w:ascii="Calibri" w:hAnsi="Calibri" w:cs="Calibri"/>
    </w:rPr>
  </w:style>
  <w:style w:type="paragraph" w:customStyle="1" w:styleId="Default">
    <w:name w:val="Default"/>
    <w:rsid w:val="004A4F7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906"/>
    <w:pPr>
      <w:spacing w:after="0" w:line="240" w:lineRule="auto"/>
    </w:pPr>
  </w:style>
  <w:style w:type="paragraph" w:styleId="ListParagraph">
    <w:name w:val="List Paragraph"/>
    <w:basedOn w:val="Normal"/>
    <w:uiPriority w:val="34"/>
    <w:qFormat/>
    <w:rsid w:val="00CA4E9A"/>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535AB"/>
    <w:rPr>
      <w:rFonts w:ascii="Tahoma" w:hAnsi="Tahoma" w:cs="Tahoma"/>
      <w:sz w:val="16"/>
      <w:szCs w:val="16"/>
    </w:rPr>
  </w:style>
  <w:style w:type="character" w:customStyle="1" w:styleId="BalloonTextChar">
    <w:name w:val="Balloon Text Char"/>
    <w:basedOn w:val="DefaultParagraphFont"/>
    <w:link w:val="BalloonText"/>
    <w:uiPriority w:val="99"/>
    <w:semiHidden/>
    <w:rsid w:val="004535AB"/>
    <w:rPr>
      <w:rFonts w:ascii="Tahoma" w:hAnsi="Tahoma" w:cs="Tahoma"/>
      <w:sz w:val="16"/>
      <w:szCs w:val="16"/>
    </w:rPr>
  </w:style>
  <w:style w:type="paragraph" w:styleId="PlainText">
    <w:name w:val="Plain Text"/>
    <w:basedOn w:val="Normal"/>
    <w:link w:val="PlainTextChar"/>
    <w:uiPriority w:val="99"/>
    <w:semiHidden/>
    <w:unhideWhenUsed/>
    <w:rsid w:val="00B372CE"/>
  </w:style>
  <w:style w:type="character" w:customStyle="1" w:styleId="PlainTextChar">
    <w:name w:val="Plain Text Char"/>
    <w:basedOn w:val="DefaultParagraphFont"/>
    <w:link w:val="PlainText"/>
    <w:uiPriority w:val="99"/>
    <w:semiHidden/>
    <w:rsid w:val="00B372CE"/>
    <w:rPr>
      <w:rFonts w:ascii="Calibri" w:hAnsi="Calibri" w:cs="Calibri"/>
    </w:rPr>
  </w:style>
  <w:style w:type="paragraph" w:customStyle="1" w:styleId="Default">
    <w:name w:val="Default"/>
    <w:rsid w:val="004A4F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104">
      <w:bodyDiv w:val="1"/>
      <w:marLeft w:val="0"/>
      <w:marRight w:val="0"/>
      <w:marTop w:val="0"/>
      <w:marBottom w:val="0"/>
      <w:divBdr>
        <w:top w:val="none" w:sz="0" w:space="0" w:color="auto"/>
        <w:left w:val="none" w:sz="0" w:space="0" w:color="auto"/>
        <w:bottom w:val="none" w:sz="0" w:space="0" w:color="auto"/>
        <w:right w:val="none" w:sz="0" w:space="0" w:color="auto"/>
      </w:divBdr>
    </w:div>
    <w:div w:id="332029658">
      <w:bodyDiv w:val="1"/>
      <w:marLeft w:val="0"/>
      <w:marRight w:val="0"/>
      <w:marTop w:val="0"/>
      <w:marBottom w:val="0"/>
      <w:divBdr>
        <w:top w:val="none" w:sz="0" w:space="0" w:color="auto"/>
        <w:left w:val="none" w:sz="0" w:space="0" w:color="auto"/>
        <w:bottom w:val="none" w:sz="0" w:space="0" w:color="auto"/>
        <w:right w:val="none" w:sz="0" w:space="0" w:color="auto"/>
      </w:divBdr>
    </w:div>
    <w:div w:id="332605554">
      <w:bodyDiv w:val="1"/>
      <w:marLeft w:val="0"/>
      <w:marRight w:val="0"/>
      <w:marTop w:val="0"/>
      <w:marBottom w:val="0"/>
      <w:divBdr>
        <w:top w:val="none" w:sz="0" w:space="0" w:color="auto"/>
        <w:left w:val="none" w:sz="0" w:space="0" w:color="auto"/>
        <w:bottom w:val="none" w:sz="0" w:space="0" w:color="auto"/>
        <w:right w:val="none" w:sz="0" w:space="0" w:color="auto"/>
      </w:divBdr>
    </w:div>
    <w:div w:id="539318936">
      <w:bodyDiv w:val="1"/>
      <w:marLeft w:val="0"/>
      <w:marRight w:val="0"/>
      <w:marTop w:val="0"/>
      <w:marBottom w:val="0"/>
      <w:divBdr>
        <w:top w:val="none" w:sz="0" w:space="0" w:color="auto"/>
        <w:left w:val="none" w:sz="0" w:space="0" w:color="auto"/>
        <w:bottom w:val="none" w:sz="0" w:space="0" w:color="auto"/>
        <w:right w:val="none" w:sz="0" w:space="0" w:color="auto"/>
      </w:divBdr>
    </w:div>
    <w:div w:id="564535321">
      <w:bodyDiv w:val="1"/>
      <w:marLeft w:val="0"/>
      <w:marRight w:val="0"/>
      <w:marTop w:val="0"/>
      <w:marBottom w:val="0"/>
      <w:divBdr>
        <w:top w:val="none" w:sz="0" w:space="0" w:color="auto"/>
        <w:left w:val="none" w:sz="0" w:space="0" w:color="auto"/>
        <w:bottom w:val="none" w:sz="0" w:space="0" w:color="auto"/>
        <w:right w:val="none" w:sz="0" w:space="0" w:color="auto"/>
      </w:divBdr>
    </w:div>
    <w:div w:id="667249653">
      <w:bodyDiv w:val="1"/>
      <w:marLeft w:val="0"/>
      <w:marRight w:val="0"/>
      <w:marTop w:val="0"/>
      <w:marBottom w:val="0"/>
      <w:divBdr>
        <w:top w:val="none" w:sz="0" w:space="0" w:color="auto"/>
        <w:left w:val="none" w:sz="0" w:space="0" w:color="auto"/>
        <w:bottom w:val="none" w:sz="0" w:space="0" w:color="auto"/>
        <w:right w:val="none" w:sz="0" w:space="0" w:color="auto"/>
      </w:divBdr>
    </w:div>
    <w:div w:id="769205905">
      <w:bodyDiv w:val="1"/>
      <w:marLeft w:val="0"/>
      <w:marRight w:val="0"/>
      <w:marTop w:val="0"/>
      <w:marBottom w:val="0"/>
      <w:divBdr>
        <w:top w:val="none" w:sz="0" w:space="0" w:color="auto"/>
        <w:left w:val="none" w:sz="0" w:space="0" w:color="auto"/>
        <w:bottom w:val="none" w:sz="0" w:space="0" w:color="auto"/>
        <w:right w:val="none" w:sz="0" w:space="0" w:color="auto"/>
      </w:divBdr>
    </w:div>
    <w:div w:id="958797415">
      <w:bodyDiv w:val="1"/>
      <w:marLeft w:val="0"/>
      <w:marRight w:val="0"/>
      <w:marTop w:val="0"/>
      <w:marBottom w:val="0"/>
      <w:divBdr>
        <w:top w:val="none" w:sz="0" w:space="0" w:color="auto"/>
        <w:left w:val="none" w:sz="0" w:space="0" w:color="auto"/>
        <w:bottom w:val="none" w:sz="0" w:space="0" w:color="auto"/>
        <w:right w:val="none" w:sz="0" w:space="0" w:color="auto"/>
      </w:divBdr>
    </w:div>
    <w:div w:id="1011638340">
      <w:bodyDiv w:val="1"/>
      <w:marLeft w:val="0"/>
      <w:marRight w:val="0"/>
      <w:marTop w:val="0"/>
      <w:marBottom w:val="0"/>
      <w:divBdr>
        <w:top w:val="none" w:sz="0" w:space="0" w:color="auto"/>
        <w:left w:val="none" w:sz="0" w:space="0" w:color="auto"/>
        <w:bottom w:val="none" w:sz="0" w:space="0" w:color="auto"/>
        <w:right w:val="none" w:sz="0" w:space="0" w:color="auto"/>
      </w:divBdr>
    </w:div>
    <w:div w:id="1089737979">
      <w:bodyDiv w:val="1"/>
      <w:marLeft w:val="0"/>
      <w:marRight w:val="0"/>
      <w:marTop w:val="0"/>
      <w:marBottom w:val="0"/>
      <w:divBdr>
        <w:top w:val="none" w:sz="0" w:space="0" w:color="auto"/>
        <w:left w:val="none" w:sz="0" w:space="0" w:color="auto"/>
        <w:bottom w:val="none" w:sz="0" w:space="0" w:color="auto"/>
        <w:right w:val="none" w:sz="0" w:space="0" w:color="auto"/>
      </w:divBdr>
    </w:div>
    <w:div w:id="1121457279">
      <w:bodyDiv w:val="1"/>
      <w:marLeft w:val="0"/>
      <w:marRight w:val="0"/>
      <w:marTop w:val="0"/>
      <w:marBottom w:val="0"/>
      <w:divBdr>
        <w:top w:val="none" w:sz="0" w:space="0" w:color="auto"/>
        <w:left w:val="none" w:sz="0" w:space="0" w:color="auto"/>
        <w:bottom w:val="none" w:sz="0" w:space="0" w:color="auto"/>
        <w:right w:val="none" w:sz="0" w:space="0" w:color="auto"/>
      </w:divBdr>
    </w:div>
    <w:div w:id="1336956537">
      <w:bodyDiv w:val="1"/>
      <w:marLeft w:val="0"/>
      <w:marRight w:val="0"/>
      <w:marTop w:val="0"/>
      <w:marBottom w:val="0"/>
      <w:divBdr>
        <w:top w:val="none" w:sz="0" w:space="0" w:color="auto"/>
        <w:left w:val="none" w:sz="0" w:space="0" w:color="auto"/>
        <w:bottom w:val="none" w:sz="0" w:space="0" w:color="auto"/>
        <w:right w:val="none" w:sz="0" w:space="0" w:color="auto"/>
      </w:divBdr>
    </w:div>
    <w:div w:id="1593392469">
      <w:bodyDiv w:val="1"/>
      <w:marLeft w:val="0"/>
      <w:marRight w:val="0"/>
      <w:marTop w:val="0"/>
      <w:marBottom w:val="0"/>
      <w:divBdr>
        <w:top w:val="none" w:sz="0" w:space="0" w:color="auto"/>
        <w:left w:val="none" w:sz="0" w:space="0" w:color="auto"/>
        <w:bottom w:val="none" w:sz="0" w:space="0" w:color="auto"/>
        <w:right w:val="none" w:sz="0" w:space="0" w:color="auto"/>
      </w:divBdr>
    </w:div>
    <w:div w:id="1684936635">
      <w:bodyDiv w:val="1"/>
      <w:marLeft w:val="0"/>
      <w:marRight w:val="0"/>
      <w:marTop w:val="0"/>
      <w:marBottom w:val="0"/>
      <w:divBdr>
        <w:top w:val="none" w:sz="0" w:space="0" w:color="auto"/>
        <w:left w:val="none" w:sz="0" w:space="0" w:color="auto"/>
        <w:bottom w:val="none" w:sz="0" w:space="0" w:color="auto"/>
        <w:right w:val="none" w:sz="0" w:space="0" w:color="auto"/>
      </w:divBdr>
    </w:div>
    <w:div w:id="1703937162">
      <w:bodyDiv w:val="1"/>
      <w:marLeft w:val="0"/>
      <w:marRight w:val="0"/>
      <w:marTop w:val="0"/>
      <w:marBottom w:val="0"/>
      <w:divBdr>
        <w:top w:val="none" w:sz="0" w:space="0" w:color="auto"/>
        <w:left w:val="none" w:sz="0" w:space="0" w:color="auto"/>
        <w:bottom w:val="none" w:sz="0" w:space="0" w:color="auto"/>
        <w:right w:val="none" w:sz="0" w:space="0" w:color="auto"/>
      </w:divBdr>
    </w:div>
    <w:div w:id="1716348632">
      <w:bodyDiv w:val="1"/>
      <w:marLeft w:val="0"/>
      <w:marRight w:val="0"/>
      <w:marTop w:val="0"/>
      <w:marBottom w:val="0"/>
      <w:divBdr>
        <w:top w:val="none" w:sz="0" w:space="0" w:color="auto"/>
        <w:left w:val="none" w:sz="0" w:space="0" w:color="auto"/>
        <w:bottom w:val="none" w:sz="0" w:space="0" w:color="auto"/>
        <w:right w:val="none" w:sz="0" w:space="0" w:color="auto"/>
      </w:divBdr>
    </w:div>
    <w:div w:id="2017149495">
      <w:bodyDiv w:val="1"/>
      <w:marLeft w:val="0"/>
      <w:marRight w:val="0"/>
      <w:marTop w:val="0"/>
      <w:marBottom w:val="0"/>
      <w:divBdr>
        <w:top w:val="none" w:sz="0" w:space="0" w:color="auto"/>
        <w:left w:val="none" w:sz="0" w:space="0" w:color="auto"/>
        <w:bottom w:val="none" w:sz="0" w:space="0" w:color="auto"/>
        <w:right w:val="none" w:sz="0" w:space="0" w:color="auto"/>
      </w:divBdr>
    </w:div>
    <w:div w:id="21230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2.jpg@01CD458C.D83B37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2</cp:revision>
  <cp:lastPrinted>2012-03-06T18:41:00Z</cp:lastPrinted>
  <dcterms:created xsi:type="dcterms:W3CDTF">2018-03-15T21:42:00Z</dcterms:created>
  <dcterms:modified xsi:type="dcterms:W3CDTF">2018-03-15T21:42:00Z</dcterms:modified>
</cp:coreProperties>
</file>